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313" w:rsidRDefault="00317102" w:rsidP="003E313A">
      <w:r>
        <w:t xml:space="preserve"> </w:t>
      </w:r>
      <w:r w:rsidR="00DE7FA7">
        <w:t xml:space="preserve"> </w:t>
      </w:r>
    </w:p>
    <w:p w:rsidR="003E313A" w:rsidRDefault="003E313A" w:rsidP="003E313A"/>
    <w:p w:rsidR="003E313A" w:rsidRDefault="003E313A" w:rsidP="003E313A"/>
    <w:p w:rsidR="003E313A" w:rsidRPr="00E3664B" w:rsidRDefault="003E313A" w:rsidP="003E313A">
      <w:pPr>
        <w:rPr>
          <w:color w:val="4D4D4D"/>
          <w:kern w:val="72"/>
          <w:sz w:val="56"/>
          <w:szCs w:val="72"/>
        </w:rPr>
      </w:pPr>
      <w:bookmarkStart w:id="0" w:name="_GoBack"/>
      <w:bookmarkEnd w:id="0"/>
    </w:p>
    <w:p w:rsidR="00A63313" w:rsidRPr="00E3664B" w:rsidRDefault="003E313A" w:rsidP="00A63313">
      <w:pPr>
        <w:pStyle w:val="Header"/>
        <w:tabs>
          <w:tab w:val="clear" w:pos="9072"/>
          <w:tab w:val="center" w:pos="4153"/>
          <w:tab w:val="right" w:pos="8306"/>
        </w:tabs>
        <w:rPr>
          <w:color w:val="4D4D4D"/>
          <w:kern w:val="72"/>
          <w:sz w:val="56"/>
          <w:szCs w:val="72"/>
        </w:rPr>
      </w:pPr>
      <w:r>
        <w:rPr>
          <w:noProof/>
          <w:color w:val="4D4D4D"/>
          <w:kern w:val="72"/>
          <w:sz w:val="56"/>
          <w:szCs w:val="72"/>
          <w:lang w:eastAsia="en-GB"/>
        </w:rPr>
        <w:drawing>
          <wp:anchor distT="0" distB="0" distL="114300" distR="114300" simplePos="0" relativeHeight="251659264" behindDoc="0" locked="0" layoutInCell="1" allowOverlap="1">
            <wp:simplePos x="0" y="0"/>
            <wp:positionH relativeFrom="column">
              <wp:posOffset>1004570</wp:posOffset>
            </wp:positionH>
            <wp:positionV relativeFrom="paragraph">
              <wp:posOffset>166370</wp:posOffset>
            </wp:positionV>
            <wp:extent cx="3676650" cy="2724150"/>
            <wp:effectExtent l="1905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76650" cy="2724150"/>
                    </a:xfrm>
                    <a:prstGeom prst="rect">
                      <a:avLst/>
                    </a:prstGeom>
                    <a:noFill/>
                    <a:ln w="9525">
                      <a:noFill/>
                      <a:miter lim="800000"/>
                      <a:headEnd/>
                      <a:tailEnd/>
                    </a:ln>
                  </pic:spPr>
                </pic:pic>
              </a:graphicData>
            </a:graphic>
          </wp:anchor>
        </w:drawing>
      </w:r>
    </w:p>
    <w:p w:rsidR="00A63313" w:rsidRPr="00E3664B" w:rsidRDefault="00A63313" w:rsidP="00A63313">
      <w:pPr>
        <w:pStyle w:val="Header"/>
        <w:tabs>
          <w:tab w:val="clear" w:pos="9072"/>
          <w:tab w:val="center" w:pos="4153"/>
          <w:tab w:val="right" w:pos="8306"/>
        </w:tabs>
        <w:rPr>
          <w:color w:val="4D4D4D"/>
          <w:kern w:val="72"/>
          <w:sz w:val="56"/>
          <w:szCs w:val="72"/>
        </w:rPr>
      </w:pPr>
    </w:p>
    <w:p w:rsidR="00A63313" w:rsidRPr="00E3664B" w:rsidRDefault="00A63313" w:rsidP="00A63313">
      <w:pPr>
        <w:pStyle w:val="Header"/>
        <w:tabs>
          <w:tab w:val="clear" w:pos="9072"/>
          <w:tab w:val="center" w:pos="4153"/>
          <w:tab w:val="right" w:pos="8306"/>
        </w:tabs>
        <w:rPr>
          <w:color w:val="4D4D4D"/>
          <w:kern w:val="72"/>
          <w:sz w:val="56"/>
          <w:szCs w:val="72"/>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BA24F9" w:rsidP="00092C52">
      <w:pPr>
        <w:pStyle w:val="Header"/>
        <w:tabs>
          <w:tab w:val="clear" w:pos="9072"/>
          <w:tab w:val="center" w:pos="4153"/>
          <w:tab w:val="right" w:pos="8306"/>
        </w:tabs>
        <w:rPr>
          <w:iCs/>
          <w:color w:val="FF0000"/>
          <w:kern w:val="72"/>
          <w:sz w:val="48"/>
          <w:szCs w:val="48"/>
        </w:rPr>
      </w:pPr>
      <w:r>
        <w:rPr>
          <w:iCs/>
          <w:color w:val="FF0000"/>
          <w:kern w:val="72"/>
          <w:sz w:val="48"/>
          <w:szCs w:val="48"/>
        </w:rPr>
        <w:t xml:space="preserve">   </w:t>
      </w: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3E313A" w:rsidRDefault="003E313A" w:rsidP="00092C52">
      <w:pPr>
        <w:pStyle w:val="Header"/>
        <w:tabs>
          <w:tab w:val="clear" w:pos="9072"/>
          <w:tab w:val="center" w:pos="4153"/>
          <w:tab w:val="right" w:pos="8306"/>
        </w:tabs>
        <w:rPr>
          <w:iCs/>
          <w:color w:val="FF0000"/>
          <w:kern w:val="72"/>
          <w:sz w:val="48"/>
          <w:szCs w:val="48"/>
        </w:rPr>
      </w:pPr>
    </w:p>
    <w:p w:rsidR="00092C52" w:rsidRPr="003E313A" w:rsidRDefault="007A1BCA" w:rsidP="00092C52">
      <w:pPr>
        <w:pStyle w:val="Header"/>
        <w:tabs>
          <w:tab w:val="clear" w:pos="9072"/>
          <w:tab w:val="center" w:pos="4153"/>
          <w:tab w:val="right" w:pos="8306"/>
        </w:tabs>
        <w:rPr>
          <w:iCs/>
          <w:color w:val="000000" w:themeColor="text1"/>
          <w:kern w:val="72"/>
          <w:sz w:val="48"/>
          <w:szCs w:val="48"/>
        </w:rPr>
      </w:pPr>
      <w:r w:rsidRPr="003E313A">
        <w:rPr>
          <w:iCs/>
          <w:color w:val="000000" w:themeColor="text1"/>
          <w:kern w:val="72"/>
          <w:sz w:val="48"/>
          <w:szCs w:val="48"/>
        </w:rPr>
        <w:t>Renfrewshire Council</w:t>
      </w:r>
    </w:p>
    <w:p w:rsidR="00A63313" w:rsidRPr="003E313A" w:rsidRDefault="00092C52" w:rsidP="00A63313">
      <w:pPr>
        <w:pStyle w:val="Header"/>
        <w:tabs>
          <w:tab w:val="clear" w:pos="9072"/>
          <w:tab w:val="center" w:pos="4153"/>
          <w:tab w:val="right" w:pos="8306"/>
        </w:tabs>
        <w:rPr>
          <w:color w:val="000000" w:themeColor="text1"/>
          <w:kern w:val="72"/>
          <w:sz w:val="48"/>
          <w:szCs w:val="48"/>
        </w:rPr>
      </w:pPr>
      <w:r w:rsidRPr="003E313A">
        <w:rPr>
          <w:color w:val="000000" w:themeColor="text1"/>
          <w:kern w:val="72"/>
          <w:sz w:val="48"/>
          <w:szCs w:val="48"/>
        </w:rPr>
        <w:t>Air Quality Action Plan</w:t>
      </w:r>
    </w:p>
    <w:p w:rsidR="00A63313" w:rsidRPr="003E313A" w:rsidRDefault="00A63313" w:rsidP="00A63313">
      <w:pPr>
        <w:pStyle w:val="Header"/>
        <w:tabs>
          <w:tab w:val="clear" w:pos="9072"/>
          <w:tab w:val="center" w:pos="4153"/>
          <w:tab w:val="right" w:pos="8306"/>
        </w:tabs>
        <w:rPr>
          <w:color w:val="000000" w:themeColor="text1"/>
          <w:kern w:val="72"/>
          <w:sz w:val="40"/>
          <w:szCs w:val="72"/>
        </w:rPr>
      </w:pPr>
    </w:p>
    <w:p w:rsidR="00A63313" w:rsidRPr="003E313A" w:rsidRDefault="00A63313" w:rsidP="00A63313">
      <w:pPr>
        <w:pStyle w:val="Header"/>
        <w:tabs>
          <w:tab w:val="clear" w:pos="9072"/>
          <w:tab w:val="center" w:pos="4153"/>
          <w:tab w:val="right" w:pos="8306"/>
        </w:tabs>
        <w:rPr>
          <w:color w:val="000000" w:themeColor="text1"/>
          <w:kern w:val="72"/>
          <w:sz w:val="36"/>
          <w:szCs w:val="72"/>
        </w:rPr>
      </w:pPr>
      <w:r w:rsidRPr="003E313A">
        <w:rPr>
          <w:color w:val="000000" w:themeColor="text1"/>
          <w:kern w:val="72"/>
          <w:sz w:val="36"/>
          <w:szCs w:val="72"/>
        </w:rPr>
        <w:t xml:space="preserve">In </w:t>
      </w:r>
      <w:r w:rsidR="001420D6" w:rsidRPr="003E313A">
        <w:rPr>
          <w:color w:val="000000" w:themeColor="text1"/>
          <w:kern w:val="72"/>
          <w:sz w:val="36"/>
          <w:szCs w:val="72"/>
        </w:rPr>
        <w:t>fulfilment</w:t>
      </w:r>
      <w:r w:rsidRPr="003E313A">
        <w:rPr>
          <w:color w:val="000000" w:themeColor="text1"/>
          <w:kern w:val="72"/>
          <w:sz w:val="36"/>
          <w:szCs w:val="72"/>
        </w:rPr>
        <w:t xml:space="preserve"> of Part IV of the</w:t>
      </w:r>
    </w:p>
    <w:p w:rsidR="00A63313" w:rsidRPr="003E313A" w:rsidRDefault="00A63313" w:rsidP="00A63313">
      <w:pPr>
        <w:pStyle w:val="Header"/>
        <w:tabs>
          <w:tab w:val="clear" w:pos="9072"/>
          <w:tab w:val="center" w:pos="4153"/>
          <w:tab w:val="right" w:pos="8306"/>
        </w:tabs>
        <w:rPr>
          <w:color w:val="000000" w:themeColor="text1"/>
          <w:kern w:val="72"/>
          <w:sz w:val="36"/>
          <w:szCs w:val="72"/>
        </w:rPr>
      </w:pPr>
      <w:r w:rsidRPr="003E313A">
        <w:rPr>
          <w:color w:val="000000" w:themeColor="text1"/>
          <w:kern w:val="72"/>
          <w:sz w:val="36"/>
          <w:szCs w:val="72"/>
        </w:rPr>
        <w:t>Environment Act 1995</w:t>
      </w:r>
    </w:p>
    <w:p w:rsidR="00A63313" w:rsidRPr="003E313A" w:rsidRDefault="00A63313" w:rsidP="00A63313">
      <w:pPr>
        <w:pStyle w:val="Header"/>
        <w:tabs>
          <w:tab w:val="clear" w:pos="9072"/>
          <w:tab w:val="center" w:pos="4153"/>
          <w:tab w:val="right" w:pos="8306"/>
        </w:tabs>
        <w:rPr>
          <w:color w:val="000000" w:themeColor="text1"/>
          <w:kern w:val="72"/>
          <w:sz w:val="36"/>
          <w:szCs w:val="72"/>
        </w:rPr>
      </w:pPr>
      <w:r w:rsidRPr="003E313A">
        <w:rPr>
          <w:color w:val="000000" w:themeColor="text1"/>
          <w:kern w:val="72"/>
          <w:sz w:val="36"/>
          <w:szCs w:val="72"/>
        </w:rPr>
        <w:t>Local Air Quality Management</w:t>
      </w:r>
    </w:p>
    <w:p w:rsidR="00A63313" w:rsidRPr="003E313A" w:rsidRDefault="00A63313" w:rsidP="00A63313">
      <w:pPr>
        <w:pStyle w:val="Header"/>
        <w:tabs>
          <w:tab w:val="clear" w:pos="9072"/>
          <w:tab w:val="center" w:pos="4153"/>
          <w:tab w:val="right" w:pos="8306"/>
        </w:tabs>
        <w:rPr>
          <w:color w:val="000000" w:themeColor="text1"/>
          <w:kern w:val="72"/>
          <w:sz w:val="36"/>
          <w:szCs w:val="72"/>
        </w:rPr>
      </w:pPr>
    </w:p>
    <w:p w:rsidR="00A63313" w:rsidRPr="00DB7A71" w:rsidRDefault="003F1CA4" w:rsidP="00A63313">
      <w:pPr>
        <w:pStyle w:val="Header"/>
        <w:tabs>
          <w:tab w:val="clear" w:pos="9072"/>
          <w:tab w:val="center" w:pos="4153"/>
          <w:tab w:val="right" w:pos="8306"/>
        </w:tabs>
        <w:rPr>
          <w:kern w:val="72"/>
          <w:sz w:val="36"/>
          <w:szCs w:val="72"/>
        </w:rPr>
      </w:pPr>
      <w:r>
        <w:rPr>
          <w:kern w:val="72"/>
          <w:sz w:val="36"/>
          <w:szCs w:val="72"/>
        </w:rPr>
        <w:t xml:space="preserve">March </w:t>
      </w:r>
      <w:r w:rsidR="006C4DED" w:rsidRPr="00DB7A71">
        <w:rPr>
          <w:kern w:val="72"/>
          <w:sz w:val="36"/>
          <w:szCs w:val="72"/>
        </w:rPr>
        <w:t>201</w:t>
      </w:r>
      <w:r w:rsidR="00DB7A71" w:rsidRPr="00DB7A71">
        <w:rPr>
          <w:kern w:val="72"/>
          <w:sz w:val="36"/>
          <w:szCs w:val="72"/>
        </w:rPr>
        <w:t>9</w:t>
      </w:r>
    </w:p>
    <w:p w:rsidR="00A63313" w:rsidRPr="00E3664B" w:rsidRDefault="00A63313" w:rsidP="00A63313">
      <w:pPr>
        <w:pStyle w:val="Header"/>
        <w:tabs>
          <w:tab w:val="clear" w:pos="9072"/>
          <w:tab w:val="center" w:pos="4153"/>
          <w:tab w:val="right" w:pos="8306"/>
        </w:tabs>
        <w:rPr>
          <w:color w:val="4D4D4D"/>
          <w:kern w:val="72"/>
          <w:sz w:val="36"/>
          <w:szCs w:val="72"/>
        </w:rPr>
      </w:pPr>
    </w:p>
    <w:p w:rsidR="00A63313" w:rsidRPr="00E3664B" w:rsidRDefault="00A63313" w:rsidP="00A63313">
      <w:pPr>
        <w:pStyle w:val="Header"/>
        <w:tabs>
          <w:tab w:val="clear" w:pos="9072"/>
          <w:tab w:val="center" w:pos="4153"/>
          <w:tab w:val="right" w:pos="8306"/>
        </w:tabs>
        <w:rPr>
          <w:color w:val="4D4D4D"/>
          <w:kern w:val="72"/>
          <w:sz w:val="36"/>
          <w:szCs w:val="72"/>
        </w:rPr>
      </w:pPr>
    </w:p>
    <w:p w:rsidR="00A63313" w:rsidRPr="00E3664B" w:rsidRDefault="00A63313" w:rsidP="00A63313">
      <w:pPr>
        <w:spacing w:line="360" w:lineRule="auto"/>
        <w:rPr>
          <w:sz w:val="24"/>
        </w:rPr>
      </w:pPr>
      <w:r w:rsidRPr="00E3664B">
        <w:rPr>
          <w:sz w:val="24"/>
        </w:rPr>
        <w:br w:type="page"/>
      </w:r>
    </w:p>
    <w:p w:rsidR="00A63313" w:rsidRPr="00E3664B"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Local Authority Officer</w:t>
            </w:r>
          </w:p>
        </w:tc>
        <w:tc>
          <w:tcPr>
            <w:tcW w:w="5740" w:type="dxa"/>
            <w:vAlign w:val="center"/>
          </w:tcPr>
          <w:p w:rsidR="00BD3A33" w:rsidRDefault="00BD3A33" w:rsidP="000B6DE7">
            <w:pPr>
              <w:rPr>
                <w:sz w:val="28"/>
                <w:szCs w:val="28"/>
              </w:rPr>
            </w:pPr>
          </w:p>
          <w:p w:rsidR="00BD3A33" w:rsidRDefault="00D80EDB" w:rsidP="000B6DE7">
            <w:pPr>
              <w:rPr>
                <w:sz w:val="28"/>
                <w:szCs w:val="28"/>
              </w:rPr>
            </w:pPr>
            <w:r w:rsidRPr="00BD3A33">
              <w:rPr>
                <w:sz w:val="28"/>
                <w:szCs w:val="28"/>
              </w:rPr>
              <w:t xml:space="preserve">Chris Dalrymple, </w:t>
            </w:r>
          </w:p>
          <w:p w:rsidR="00A63313" w:rsidRDefault="00B61B1E" w:rsidP="000B6DE7">
            <w:pPr>
              <w:rPr>
                <w:sz w:val="28"/>
                <w:szCs w:val="28"/>
              </w:rPr>
            </w:pPr>
            <w:r>
              <w:rPr>
                <w:sz w:val="28"/>
                <w:szCs w:val="28"/>
              </w:rPr>
              <w:t xml:space="preserve">Communities and </w:t>
            </w:r>
            <w:r w:rsidR="00D80EDB" w:rsidRPr="00BD3A33">
              <w:rPr>
                <w:sz w:val="28"/>
                <w:szCs w:val="28"/>
              </w:rPr>
              <w:t xml:space="preserve">Regulatory </w:t>
            </w:r>
            <w:r w:rsidR="00BD3A33" w:rsidRPr="00BD3A33">
              <w:rPr>
                <w:sz w:val="28"/>
                <w:szCs w:val="28"/>
              </w:rPr>
              <w:t>Manager</w:t>
            </w:r>
          </w:p>
          <w:p w:rsidR="00BD3A33" w:rsidRPr="00BD3A33" w:rsidRDefault="00BD3A33" w:rsidP="000B6DE7">
            <w:pPr>
              <w:rPr>
                <w:sz w:val="28"/>
                <w:szCs w:val="28"/>
              </w:rPr>
            </w:pP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Department</w:t>
            </w:r>
          </w:p>
        </w:tc>
        <w:tc>
          <w:tcPr>
            <w:tcW w:w="5740" w:type="dxa"/>
            <w:vAlign w:val="center"/>
          </w:tcPr>
          <w:p w:rsidR="00BD3A33" w:rsidRDefault="00BD3A33" w:rsidP="000B6DE7">
            <w:pPr>
              <w:rPr>
                <w:color w:val="000000" w:themeColor="text1"/>
                <w:sz w:val="28"/>
                <w:szCs w:val="28"/>
              </w:rPr>
            </w:pPr>
          </w:p>
          <w:p w:rsidR="00A63313" w:rsidRPr="00B61B1E" w:rsidRDefault="00395579" w:rsidP="000B6DE7">
            <w:pPr>
              <w:rPr>
                <w:sz w:val="28"/>
                <w:szCs w:val="28"/>
              </w:rPr>
            </w:pPr>
            <w:r w:rsidRPr="00B61B1E">
              <w:rPr>
                <w:sz w:val="28"/>
                <w:szCs w:val="28"/>
              </w:rPr>
              <w:t>Communities</w:t>
            </w:r>
            <w:r w:rsidR="00B61B1E" w:rsidRPr="00B61B1E">
              <w:rPr>
                <w:sz w:val="28"/>
                <w:szCs w:val="28"/>
              </w:rPr>
              <w:t>, Housing and Planning Services</w:t>
            </w:r>
          </w:p>
          <w:p w:rsidR="00BD3A33" w:rsidRPr="003E313A" w:rsidRDefault="00BD3A33" w:rsidP="000B6DE7">
            <w:pPr>
              <w:rPr>
                <w:color w:val="000000" w:themeColor="text1"/>
                <w:sz w:val="28"/>
                <w:szCs w:val="28"/>
              </w:rPr>
            </w:pP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Address</w:t>
            </w:r>
          </w:p>
        </w:tc>
        <w:tc>
          <w:tcPr>
            <w:tcW w:w="5740" w:type="dxa"/>
            <w:vAlign w:val="center"/>
          </w:tcPr>
          <w:p w:rsidR="00BD3A33" w:rsidRDefault="00BD3A33" w:rsidP="000B6DE7">
            <w:pPr>
              <w:rPr>
                <w:color w:val="000000" w:themeColor="text1"/>
                <w:sz w:val="28"/>
                <w:szCs w:val="28"/>
              </w:rPr>
            </w:pPr>
          </w:p>
          <w:p w:rsidR="00A63313" w:rsidRDefault="007A1BCA" w:rsidP="000B6DE7">
            <w:pPr>
              <w:rPr>
                <w:color w:val="000000" w:themeColor="text1"/>
                <w:sz w:val="28"/>
                <w:szCs w:val="28"/>
              </w:rPr>
            </w:pPr>
            <w:r w:rsidRPr="003E313A">
              <w:rPr>
                <w:color w:val="000000" w:themeColor="text1"/>
                <w:sz w:val="28"/>
                <w:szCs w:val="28"/>
              </w:rPr>
              <w:t>Renfrewshire Council, Renfrewshire House, Cotton Street, Paisley PA1 1BR</w:t>
            </w:r>
          </w:p>
          <w:p w:rsidR="00BD3A33" w:rsidRPr="003E313A" w:rsidRDefault="00BD3A33" w:rsidP="000B6DE7">
            <w:pPr>
              <w:rPr>
                <w:color w:val="000000" w:themeColor="text1"/>
                <w:sz w:val="28"/>
                <w:szCs w:val="28"/>
              </w:rPr>
            </w:pP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Telephone</w:t>
            </w:r>
          </w:p>
        </w:tc>
        <w:tc>
          <w:tcPr>
            <w:tcW w:w="5740" w:type="dxa"/>
            <w:vAlign w:val="center"/>
          </w:tcPr>
          <w:p w:rsidR="00BD3A33" w:rsidRDefault="00BD3A33" w:rsidP="000B6DE7">
            <w:pPr>
              <w:rPr>
                <w:color w:val="000000" w:themeColor="text1"/>
                <w:sz w:val="28"/>
                <w:szCs w:val="28"/>
              </w:rPr>
            </w:pPr>
          </w:p>
          <w:p w:rsidR="00A63313" w:rsidRDefault="007A1BCA" w:rsidP="000B6DE7">
            <w:pPr>
              <w:rPr>
                <w:color w:val="000000" w:themeColor="text1"/>
                <w:sz w:val="28"/>
                <w:szCs w:val="28"/>
              </w:rPr>
            </w:pPr>
            <w:r w:rsidRPr="003E313A">
              <w:rPr>
                <w:color w:val="000000" w:themeColor="text1"/>
                <w:sz w:val="28"/>
                <w:szCs w:val="28"/>
              </w:rPr>
              <w:t>0300 300 0380</w:t>
            </w:r>
          </w:p>
          <w:p w:rsidR="00BD3A33" w:rsidRPr="003E313A" w:rsidRDefault="00BD3A33" w:rsidP="000B6DE7">
            <w:pPr>
              <w:rPr>
                <w:color w:val="000000" w:themeColor="text1"/>
                <w:sz w:val="28"/>
                <w:szCs w:val="28"/>
              </w:rPr>
            </w:pPr>
          </w:p>
        </w:tc>
      </w:tr>
      <w:tr w:rsidR="00A63313" w:rsidRPr="00E3664B" w:rsidTr="00ED11A3">
        <w:trPr>
          <w:trHeight w:val="644"/>
          <w:jc w:val="center"/>
        </w:trPr>
        <w:tc>
          <w:tcPr>
            <w:tcW w:w="2908" w:type="dxa"/>
            <w:shd w:val="clear" w:color="auto" w:fill="CBE9D3"/>
            <w:vAlign w:val="center"/>
          </w:tcPr>
          <w:p w:rsidR="00A63313" w:rsidRPr="00ED11A3" w:rsidRDefault="00272BE7" w:rsidP="000B6DE7">
            <w:pPr>
              <w:rPr>
                <w:sz w:val="28"/>
                <w:szCs w:val="28"/>
              </w:rPr>
            </w:pPr>
            <w:r>
              <w:rPr>
                <w:sz w:val="28"/>
                <w:szCs w:val="28"/>
              </w:rPr>
              <w:t>E</w:t>
            </w:r>
            <w:r w:rsidR="00A63313" w:rsidRPr="00ED11A3">
              <w:rPr>
                <w:sz w:val="28"/>
                <w:szCs w:val="28"/>
              </w:rPr>
              <w:t>-mail</w:t>
            </w:r>
          </w:p>
        </w:tc>
        <w:tc>
          <w:tcPr>
            <w:tcW w:w="5740" w:type="dxa"/>
            <w:vAlign w:val="center"/>
          </w:tcPr>
          <w:p w:rsidR="00BD3A33" w:rsidRDefault="00BD3A33" w:rsidP="000B6DE7"/>
          <w:p w:rsidR="00A63313" w:rsidRDefault="00491DEE" w:rsidP="000B6DE7">
            <w:hyperlink r:id="rId10" w:history="1">
              <w:r w:rsidR="007A1BCA" w:rsidRPr="003E313A">
                <w:rPr>
                  <w:rStyle w:val="Hyperlink"/>
                  <w:color w:val="000000" w:themeColor="text1"/>
                  <w:sz w:val="28"/>
                  <w:szCs w:val="28"/>
                </w:rPr>
                <w:t>e-prot.es@renfrewshire.gov.uk</w:t>
              </w:r>
            </w:hyperlink>
          </w:p>
          <w:p w:rsidR="00BD3A33" w:rsidRPr="003E313A" w:rsidRDefault="00BD3A33" w:rsidP="000B6DE7">
            <w:pPr>
              <w:rPr>
                <w:color w:val="000000" w:themeColor="text1"/>
                <w:sz w:val="28"/>
                <w:szCs w:val="28"/>
              </w:rPr>
            </w:pP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Report Reference number</w:t>
            </w:r>
          </w:p>
        </w:tc>
        <w:tc>
          <w:tcPr>
            <w:tcW w:w="5740" w:type="dxa"/>
            <w:vAlign w:val="center"/>
          </w:tcPr>
          <w:p w:rsidR="00BD3A33" w:rsidRDefault="00BD3A33" w:rsidP="000B6DE7">
            <w:pPr>
              <w:rPr>
                <w:sz w:val="28"/>
                <w:szCs w:val="28"/>
              </w:rPr>
            </w:pPr>
          </w:p>
          <w:p w:rsidR="00A63313" w:rsidRPr="00DB7A71" w:rsidRDefault="0099420B" w:rsidP="000B6DE7">
            <w:pPr>
              <w:rPr>
                <w:sz w:val="28"/>
                <w:szCs w:val="28"/>
              </w:rPr>
            </w:pPr>
            <w:r w:rsidRPr="00DB7A71">
              <w:rPr>
                <w:sz w:val="28"/>
                <w:szCs w:val="28"/>
              </w:rPr>
              <w:t>RenAQAP2018</w:t>
            </w:r>
            <w:r w:rsidR="00FC1BDD" w:rsidRPr="00DB7A71">
              <w:rPr>
                <w:sz w:val="28"/>
                <w:szCs w:val="28"/>
              </w:rPr>
              <w:t>v</w:t>
            </w:r>
            <w:r w:rsidR="00B61B1E" w:rsidRPr="00DB7A71">
              <w:rPr>
                <w:sz w:val="28"/>
                <w:szCs w:val="28"/>
              </w:rPr>
              <w:t>2</w:t>
            </w:r>
          </w:p>
          <w:p w:rsidR="00BD3A33" w:rsidRPr="00FC1BDD" w:rsidRDefault="00BD3A33" w:rsidP="000B6DE7">
            <w:pPr>
              <w:rPr>
                <w:sz w:val="28"/>
                <w:szCs w:val="28"/>
              </w:rPr>
            </w:pPr>
          </w:p>
        </w:tc>
      </w:tr>
      <w:tr w:rsidR="00A63313" w:rsidRPr="00E3664B" w:rsidTr="00ED11A3">
        <w:trPr>
          <w:trHeight w:val="644"/>
          <w:jc w:val="center"/>
        </w:trPr>
        <w:tc>
          <w:tcPr>
            <w:tcW w:w="2908" w:type="dxa"/>
            <w:shd w:val="clear" w:color="auto" w:fill="CBE9D3"/>
            <w:vAlign w:val="center"/>
          </w:tcPr>
          <w:p w:rsidR="00A63313" w:rsidRPr="00ED11A3" w:rsidRDefault="00A63313" w:rsidP="000B6DE7">
            <w:pPr>
              <w:rPr>
                <w:sz w:val="28"/>
                <w:szCs w:val="28"/>
              </w:rPr>
            </w:pPr>
            <w:r w:rsidRPr="00ED11A3">
              <w:rPr>
                <w:sz w:val="28"/>
                <w:szCs w:val="28"/>
              </w:rPr>
              <w:t>Date</w:t>
            </w:r>
          </w:p>
        </w:tc>
        <w:tc>
          <w:tcPr>
            <w:tcW w:w="5740" w:type="dxa"/>
            <w:vAlign w:val="center"/>
          </w:tcPr>
          <w:p w:rsidR="00BD3A33" w:rsidRDefault="00BD3A33" w:rsidP="000B6DE7">
            <w:pPr>
              <w:rPr>
                <w:sz w:val="28"/>
                <w:szCs w:val="28"/>
              </w:rPr>
            </w:pPr>
          </w:p>
          <w:p w:rsidR="00A63313" w:rsidRPr="00DB7A71" w:rsidRDefault="00DB7A71" w:rsidP="000B6DE7">
            <w:pPr>
              <w:rPr>
                <w:sz w:val="28"/>
                <w:szCs w:val="28"/>
              </w:rPr>
            </w:pPr>
            <w:r w:rsidRPr="00DB7A71">
              <w:rPr>
                <w:sz w:val="28"/>
                <w:szCs w:val="28"/>
              </w:rPr>
              <w:t>March</w:t>
            </w:r>
            <w:r w:rsidR="006C4DED" w:rsidRPr="00DB7A71">
              <w:rPr>
                <w:sz w:val="28"/>
                <w:szCs w:val="28"/>
              </w:rPr>
              <w:t xml:space="preserve"> 201</w:t>
            </w:r>
            <w:r w:rsidRPr="00DB7A71">
              <w:rPr>
                <w:sz w:val="28"/>
                <w:szCs w:val="28"/>
              </w:rPr>
              <w:t>9</w:t>
            </w:r>
            <w:r w:rsidR="00FC1BDD" w:rsidRPr="00DB7A71">
              <w:rPr>
                <w:sz w:val="28"/>
                <w:szCs w:val="28"/>
              </w:rPr>
              <w:t xml:space="preserve"> </w:t>
            </w:r>
          </w:p>
          <w:p w:rsidR="00BD3A33" w:rsidRPr="00FC1BDD" w:rsidRDefault="00BD3A33" w:rsidP="000B6DE7">
            <w:pPr>
              <w:rPr>
                <w:sz w:val="28"/>
                <w:szCs w:val="28"/>
              </w:rPr>
            </w:pPr>
          </w:p>
        </w:tc>
      </w:tr>
    </w:tbl>
    <w:p w:rsidR="00A63313" w:rsidRPr="00E3664B" w:rsidRDefault="00A63313" w:rsidP="00A63313">
      <w:pPr>
        <w:spacing w:line="360" w:lineRule="auto"/>
        <w:rPr>
          <w:sz w:val="24"/>
        </w:rPr>
      </w:pPr>
    </w:p>
    <w:p w:rsidR="00A63313" w:rsidRPr="00E3664B" w:rsidRDefault="00A63313" w:rsidP="00A63313">
      <w:pPr>
        <w:spacing w:line="360" w:lineRule="auto"/>
        <w:rPr>
          <w:sz w:val="24"/>
        </w:rPr>
      </w:pPr>
    </w:p>
    <w:p w:rsidR="00E84A0D" w:rsidRDefault="00E84A0D">
      <w:pPr>
        <w:pStyle w:val="HeadingPage"/>
        <w:sectPr w:rsidR="00E84A0D" w:rsidSect="00272BE7">
          <w:headerReference w:type="default" r:id="rId11"/>
          <w:footerReference w:type="default" r:id="rId12"/>
          <w:pgSz w:w="11906" w:h="16838" w:code="9"/>
          <w:pgMar w:top="1474" w:right="1418" w:bottom="1134" w:left="1418" w:header="964" w:footer="454" w:gutter="0"/>
          <w:pgNumType w:fmt="lowerRoman" w:start="1"/>
          <w:cols w:space="708"/>
          <w:docGrid w:linePitch="360"/>
        </w:sectPr>
      </w:pPr>
    </w:p>
    <w:p w:rsidR="00B3176A" w:rsidRPr="0070560A" w:rsidRDefault="00B3176A" w:rsidP="00B3176A">
      <w:pPr>
        <w:pStyle w:val="Heading2"/>
        <w:numPr>
          <w:ilvl w:val="0"/>
          <w:numId w:val="0"/>
        </w:numPr>
        <w:ind w:left="1134" w:hanging="1131"/>
        <w:jc w:val="both"/>
        <w:rPr>
          <w:color w:val="00BC48"/>
          <w:sz w:val="40"/>
          <w:szCs w:val="40"/>
        </w:rPr>
      </w:pPr>
      <w:bookmarkStart w:id="1" w:name="_Toc1656151"/>
      <w:r w:rsidRPr="0070560A">
        <w:rPr>
          <w:color w:val="00BC48"/>
          <w:sz w:val="40"/>
          <w:szCs w:val="40"/>
        </w:rPr>
        <w:lastRenderedPageBreak/>
        <w:t>Executive Summary</w:t>
      </w:r>
      <w:bookmarkEnd w:id="1"/>
    </w:p>
    <w:p w:rsidR="00CC1F9E" w:rsidRPr="003D10D3" w:rsidRDefault="00CC1F9E" w:rsidP="004F3100">
      <w:pPr>
        <w:pStyle w:val="Style1"/>
        <w:spacing w:before="120" w:after="200" w:line="240" w:lineRule="auto"/>
        <w:jc w:val="both"/>
        <w:rPr>
          <w:sz w:val="22"/>
          <w:szCs w:val="22"/>
        </w:rPr>
      </w:pPr>
      <w:r w:rsidRPr="003D10D3">
        <w:rPr>
          <w:sz w:val="22"/>
          <w:szCs w:val="22"/>
        </w:rPr>
        <w:t>This</w:t>
      </w:r>
      <w:r w:rsidR="00F22F07" w:rsidRPr="003D10D3">
        <w:rPr>
          <w:sz w:val="22"/>
          <w:szCs w:val="22"/>
        </w:rPr>
        <w:t xml:space="preserve"> </w:t>
      </w:r>
      <w:r w:rsidR="00E60E0E" w:rsidRPr="003D10D3">
        <w:rPr>
          <w:sz w:val="22"/>
          <w:szCs w:val="22"/>
        </w:rPr>
        <w:t xml:space="preserve">Renfrewshire </w:t>
      </w:r>
      <w:r w:rsidRPr="003D10D3">
        <w:rPr>
          <w:sz w:val="22"/>
          <w:szCs w:val="22"/>
        </w:rPr>
        <w:t>Air Quality Action Plan (</w:t>
      </w:r>
      <w:r w:rsidR="004F3100">
        <w:rPr>
          <w:sz w:val="22"/>
          <w:szCs w:val="22"/>
        </w:rPr>
        <w:t xml:space="preserve">hereafter referred to as the </w:t>
      </w:r>
      <w:r w:rsidRPr="003D10D3">
        <w:rPr>
          <w:sz w:val="22"/>
          <w:szCs w:val="22"/>
        </w:rPr>
        <w:t>A</w:t>
      </w:r>
      <w:r w:rsidR="004F3100">
        <w:rPr>
          <w:sz w:val="22"/>
          <w:szCs w:val="22"/>
        </w:rPr>
        <w:t xml:space="preserve">ction </w:t>
      </w:r>
      <w:r w:rsidRPr="003D10D3">
        <w:rPr>
          <w:sz w:val="22"/>
          <w:szCs w:val="22"/>
        </w:rPr>
        <w:t>P</w:t>
      </w:r>
      <w:r w:rsidR="004F3100">
        <w:rPr>
          <w:sz w:val="22"/>
          <w:szCs w:val="22"/>
        </w:rPr>
        <w:t>lan</w:t>
      </w:r>
      <w:r w:rsidRPr="003D10D3">
        <w:rPr>
          <w:sz w:val="22"/>
          <w:szCs w:val="22"/>
        </w:rPr>
        <w:t xml:space="preserve">) has been produced </w:t>
      </w:r>
      <w:r w:rsidR="00FB68F0">
        <w:rPr>
          <w:sz w:val="22"/>
          <w:szCs w:val="22"/>
        </w:rPr>
        <w:t>to comply with</w:t>
      </w:r>
      <w:r w:rsidRPr="003D10D3">
        <w:rPr>
          <w:sz w:val="22"/>
          <w:szCs w:val="22"/>
        </w:rPr>
        <w:t xml:space="preserve"> </w:t>
      </w:r>
      <w:r w:rsidR="00621F03" w:rsidRPr="003D10D3">
        <w:rPr>
          <w:sz w:val="22"/>
          <w:szCs w:val="22"/>
        </w:rPr>
        <w:t xml:space="preserve">statutory </w:t>
      </w:r>
      <w:r w:rsidR="0085709B" w:rsidRPr="003D10D3">
        <w:rPr>
          <w:sz w:val="22"/>
          <w:szCs w:val="22"/>
        </w:rPr>
        <w:t>duties required by the</w:t>
      </w:r>
      <w:r w:rsidRPr="003D10D3">
        <w:rPr>
          <w:sz w:val="22"/>
          <w:szCs w:val="22"/>
        </w:rPr>
        <w:t xml:space="preserve"> </w:t>
      </w:r>
      <w:r w:rsidR="00CD1DEB" w:rsidRPr="003D10D3">
        <w:rPr>
          <w:sz w:val="22"/>
          <w:szCs w:val="22"/>
        </w:rPr>
        <w:t>Local Air Quality Management</w:t>
      </w:r>
      <w:r w:rsidR="0085709B" w:rsidRPr="003D10D3">
        <w:rPr>
          <w:sz w:val="22"/>
          <w:szCs w:val="22"/>
        </w:rPr>
        <w:t xml:space="preserve"> framework</w:t>
      </w:r>
      <w:r w:rsidR="00CD1DEB" w:rsidRPr="003D10D3">
        <w:rPr>
          <w:sz w:val="22"/>
          <w:szCs w:val="22"/>
        </w:rPr>
        <w:t>.</w:t>
      </w:r>
      <w:r w:rsidRPr="003D10D3">
        <w:rPr>
          <w:sz w:val="22"/>
          <w:szCs w:val="22"/>
        </w:rPr>
        <w:t xml:space="preserve"> It </w:t>
      </w:r>
      <w:r w:rsidR="00743B47" w:rsidRPr="003D10D3">
        <w:rPr>
          <w:sz w:val="22"/>
          <w:szCs w:val="22"/>
        </w:rPr>
        <w:t xml:space="preserve">demonstrates </w:t>
      </w:r>
      <w:r w:rsidR="00FB68F0">
        <w:rPr>
          <w:sz w:val="22"/>
          <w:szCs w:val="22"/>
        </w:rPr>
        <w:t>the</w:t>
      </w:r>
      <w:r w:rsidR="00743B47" w:rsidRPr="003D10D3">
        <w:rPr>
          <w:sz w:val="22"/>
          <w:szCs w:val="22"/>
        </w:rPr>
        <w:t xml:space="preserve"> commitment to improving air quality in Renfrewshire</w:t>
      </w:r>
      <w:r w:rsidR="00FB68F0">
        <w:rPr>
          <w:sz w:val="22"/>
          <w:szCs w:val="22"/>
        </w:rPr>
        <w:t xml:space="preserve"> </w:t>
      </w:r>
      <w:r w:rsidR="00743B47" w:rsidRPr="003D10D3">
        <w:rPr>
          <w:sz w:val="22"/>
          <w:szCs w:val="22"/>
        </w:rPr>
        <w:t xml:space="preserve">and </w:t>
      </w:r>
      <w:r w:rsidRPr="003D10D3">
        <w:rPr>
          <w:sz w:val="22"/>
          <w:szCs w:val="22"/>
        </w:rPr>
        <w:t>outlines the action</w:t>
      </w:r>
      <w:r w:rsidR="00667798" w:rsidRPr="003D10D3">
        <w:rPr>
          <w:sz w:val="22"/>
          <w:szCs w:val="22"/>
        </w:rPr>
        <w:t>s</w:t>
      </w:r>
      <w:r w:rsidRPr="003D10D3">
        <w:rPr>
          <w:sz w:val="22"/>
          <w:szCs w:val="22"/>
        </w:rPr>
        <w:t xml:space="preserve"> </w:t>
      </w:r>
      <w:r w:rsidR="00FB68F0">
        <w:rPr>
          <w:sz w:val="22"/>
          <w:szCs w:val="22"/>
        </w:rPr>
        <w:t xml:space="preserve">that </w:t>
      </w:r>
      <w:r w:rsidRPr="003D10D3">
        <w:rPr>
          <w:sz w:val="22"/>
          <w:szCs w:val="22"/>
        </w:rPr>
        <w:t>will</w:t>
      </w:r>
      <w:r w:rsidR="00FB68F0">
        <w:rPr>
          <w:sz w:val="22"/>
          <w:szCs w:val="22"/>
        </w:rPr>
        <w:t xml:space="preserve"> be</w:t>
      </w:r>
      <w:r w:rsidRPr="003D10D3">
        <w:rPr>
          <w:sz w:val="22"/>
          <w:szCs w:val="22"/>
        </w:rPr>
        <w:t xml:space="preserve"> </w:t>
      </w:r>
      <w:r w:rsidR="00743B47" w:rsidRPr="003D10D3">
        <w:rPr>
          <w:sz w:val="22"/>
          <w:szCs w:val="22"/>
        </w:rPr>
        <w:t>under</w:t>
      </w:r>
      <w:r w:rsidRPr="003D10D3">
        <w:rPr>
          <w:sz w:val="22"/>
          <w:szCs w:val="22"/>
        </w:rPr>
        <w:t>take</w:t>
      </w:r>
      <w:r w:rsidR="00FB68F0">
        <w:rPr>
          <w:sz w:val="22"/>
          <w:szCs w:val="22"/>
        </w:rPr>
        <w:t>n</w:t>
      </w:r>
      <w:r w:rsidRPr="003D10D3">
        <w:rPr>
          <w:sz w:val="22"/>
          <w:szCs w:val="22"/>
        </w:rPr>
        <w:t xml:space="preserve"> </w:t>
      </w:r>
      <w:r w:rsidR="00077EDC">
        <w:rPr>
          <w:sz w:val="22"/>
          <w:szCs w:val="22"/>
        </w:rPr>
        <w:t>up to</w:t>
      </w:r>
      <w:r w:rsidR="0046119A" w:rsidRPr="003D10D3">
        <w:rPr>
          <w:sz w:val="22"/>
          <w:szCs w:val="22"/>
        </w:rPr>
        <w:t xml:space="preserve"> 2022</w:t>
      </w:r>
      <w:r w:rsidR="00702A57" w:rsidRPr="003D10D3">
        <w:rPr>
          <w:color w:val="FF0000"/>
          <w:sz w:val="22"/>
          <w:szCs w:val="22"/>
        </w:rPr>
        <w:t xml:space="preserve"> </w:t>
      </w:r>
      <w:r w:rsidR="00702A57" w:rsidRPr="003D10D3">
        <w:rPr>
          <w:sz w:val="22"/>
          <w:szCs w:val="22"/>
        </w:rPr>
        <w:t>to achieve this</w:t>
      </w:r>
      <w:r w:rsidRPr="003D10D3">
        <w:rPr>
          <w:sz w:val="22"/>
          <w:szCs w:val="22"/>
        </w:rPr>
        <w:t>.</w:t>
      </w:r>
    </w:p>
    <w:p w:rsidR="00E33264" w:rsidRPr="003D10D3" w:rsidRDefault="00E33264" w:rsidP="004F3100">
      <w:pPr>
        <w:pStyle w:val="Style1"/>
        <w:spacing w:before="120" w:after="200" w:line="240" w:lineRule="auto"/>
        <w:jc w:val="both"/>
        <w:rPr>
          <w:sz w:val="22"/>
          <w:szCs w:val="22"/>
        </w:rPr>
      </w:pPr>
      <w:r w:rsidRPr="003D10D3">
        <w:rPr>
          <w:sz w:val="22"/>
          <w:szCs w:val="22"/>
        </w:rPr>
        <w:t>Air pollution is associated with a number of adverse health impacts. It is recognised as a contributing factor in the onset of heart disease and cancer</w:t>
      </w:r>
      <w:r w:rsidR="008902E2" w:rsidRPr="003D10D3">
        <w:rPr>
          <w:sz w:val="22"/>
          <w:szCs w:val="22"/>
        </w:rPr>
        <w:t xml:space="preserve"> and can</w:t>
      </w:r>
      <w:r w:rsidRPr="003D10D3">
        <w:rPr>
          <w:sz w:val="22"/>
          <w:szCs w:val="22"/>
        </w:rPr>
        <w:t xml:space="preserve"> affect the most vulnerable in society: children</w:t>
      </w:r>
      <w:r w:rsidR="008902E2" w:rsidRPr="003D10D3">
        <w:rPr>
          <w:sz w:val="22"/>
          <w:szCs w:val="22"/>
        </w:rPr>
        <w:t>,</w:t>
      </w:r>
      <w:r w:rsidRPr="003D10D3">
        <w:rPr>
          <w:sz w:val="22"/>
          <w:szCs w:val="22"/>
        </w:rPr>
        <w:t xml:space="preserve"> </w:t>
      </w:r>
      <w:r w:rsidR="006B1D7F" w:rsidRPr="003D10D3">
        <w:rPr>
          <w:sz w:val="22"/>
          <w:szCs w:val="22"/>
        </w:rPr>
        <w:t>the elderly</w:t>
      </w:r>
      <w:r w:rsidRPr="003D10D3">
        <w:rPr>
          <w:sz w:val="22"/>
          <w:szCs w:val="22"/>
        </w:rPr>
        <w:t xml:space="preserve"> and those with heart and lung conditions. </w:t>
      </w:r>
    </w:p>
    <w:p w:rsidR="007604E7" w:rsidRPr="003D10D3" w:rsidRDefault="0067251B" w:rsidP="004F3100">
      <w:pPr>
        <w:pStyle w:val="Style1"/>
        <w:spacing w:before="120" w:after="200" w:line="240" w:lineRule="auto"/>
        <w:jc w:val="both"/>
        <w:rPr>
          <w:sz w:val="22"/>
          <w:szCs w:val="22"/>
        </w:rPr>
      </w:pPr>
      <w:r w:rsidRPr="003D10D3">
        <w:rPr>
          <w:sz w:val="22"/>
          <w:szCs w:val="22"/>
        </w:rPr>
        <w:t xml:space="preserve">Renfrewshire currently has </w:t>
      </w:r>
      <w:r w:rsidR="007A1BCA" w:rsidRPr="003D10D3">
        <w:rPr>
          <w:sz w:val="22"/>
          <w:szCs w:val="22"/>
        </w:rPr>
        <w:t>three Air Quality Management Areas</w:t>
      </w:r>
      <w:r w:rsidR="00764F02" w:rsidRPr="003D10D3">
        <w:rPr>
          <w:sz w:val="22"/>
          <w:szCs w:val="22"/>
        </w:rPr>
        <w:t xml:space="preserve"> (AQMAs)</w:t>
      </w:r>
      <w:r w:rsidR="001D6D71" w:rsidRPr="003D10D3">
        <w:rPr>
          <w:sz w:val="22"/>
          <w:szCs w:val="22"/>
        </w:rPr>
        <w:t>; t</w:t>
      </w:r>
      <w:r w:rsidR="007A1BCA" w:rsidRPr="003D10D3">
        <w:rPr>
          <w:sz w:val="22"/>
          <w:szCs w:val="22"/>
        </w:rPr>
        <w:t xml:space="preserve">he Paisley Town Centre </w:t>
      </w:r>
      <w:r w:rsidR="004F3100" w:rsidRPr="003D10D3">
        <w:rPr>
          <w:sz w:val="22"/>
          <w:szCs w:val="22"/>
        </w:rPr>
        <w:t>Air Quality Management Area</w:t>
      </w:r>
      <w:r w:rsidR="00FA5338" w:rsidRPr="003D10D3">
        <w:rPr>
          <w:sz w:val="22"/>
          <w:szCs w:val="22"/>
        </w:rPr>
        <w:t xml:space="preserve"> declared </w:t>
      </w:r>
      <w:r w:rsidR="006728B7" w:rsidRPr="003D10D3">
        <w:rPr>
          <w:sz w:val="22"/>
          <w:szCs w:val="22"/>
        </w:rPr>
        <w:t xml:space="preserve">August </w:t>
      </w:r>
      <w:r w:rsidR="00FA5338" w:rsidRPr="003D10D3">
        <w:rPr>
          <w:sz w:val="22"/>
          <w:szCs w:val="22"/>
        </w:rPr>
        <w:t>2009</w:t>
      </w:r>
      <w:r w:rsidR="00317102" w:rsidRPr="003D10D3">
        <w:rPr>
          <w:sz w:val="22"/>
          <w:szCs w:val="22"/>
        </w:rPr>
        <w:t xml:space="preserve"> and</w:t>
      </w:r>
      <w:r w:rsidR="00E33264" w:rsidRPr="003D10D3">
        <w:rPr>
          <w:sz w:val="22"/>
          <w:szCs w:val="22"/>
        </w:rPr>
        <w:t xml:space="preserve"> </w:t>
      </w:r>
      <w:r w:rsidR="00CE7A80" w:rsidRPr="003D10D3">
        <w:rPr>
          <w:sz w:val="22"/>
          <w:szCs w:val="22"/>
        </w:rPr>
        <w:t>the</w:t>
      </w:r>
      <w:r w:rsidR="00E33264" w:rsidRPr="003D10D3">
        <w:rPr>
          <w:sz w:val="22"/>
          <w:szCs w:val="22"/>
        </w:rPr>
        <w:t xml:space="preserve"> Johnstone </w:t>
      </w:r>
      <w:r w:rsidR="00E50E3F" w:rsidRPr="003D10D3">
        <w:rPr>
          <w:sz w:val="22"/>
          <w:szCs w:val="22"/>
        </w:rPr>
        <w:t>High Street</w:t>
      </w:r>
      <w:r w:rsidR="00317102" w:rsidRPr="003D10D3">
        <w:rPr>
          <w:sz w:val="22"/>
          <w:szCs w:val="22"/>
        </w:rPr>
        <w:t xml:space="preserve"> and Renfrew Town Centre </w:t>
      </w:r>
      <w:r w:rsidR="004F3100" w:rsidRPr="003D10D3">
        <w:rPr>
          <w:sz w:val="22"/>
          <w:szCs w:val="22"/>
        </w:rPr>
        <w:t>Air Quality Management Area</w:t>
      </w:r>
      <w:r w:rsidR="00317102" w:rsidRPr="003D10D3">
        <w:rPr>
          <w:sz w:val="22"/>
          <w:szCs w:val="22"/>
        </w:rPr>
        <w:t>s</w:t>
      </w:r>
      <w:r w:rsidR="00E60E0E" w:rsidRPr="003D10D3">
        <w:rPr>
          <w:sz w:val="22"/>
          <w:szCs w:val="22"/>
        </w:rPr>
        <w:t xml:space="preserve"> </w:t>
      </w:r>
      <w:r w:rsidR="00317102" w:rsidRPr="003D10D3">
        <w:rPr>
          <w:sz w:val="22"/>
          <w:szCs w:val="22"/>
        </w:rPr>
        <w:t xml:space="preserve">both </w:t>
      </w:r>
      <w:r w:rsidR="00E60E0E" w:rsidRPr="003D10D3">
        <w:rPr>
          <w:sz w:val="22"/>
          <w:szCs w:val="22"/>
        </w:rPr>
        <w:t>declared August 2016</w:t>
      </w:r>
      <w:r w:rsidR="00E33264" w:rsidRPr="003D10D3">
        <w:rPr>
          <w:sz w:val="22"/>
          <w:szCs w:val="22"/>
        </w:rPr>
        <w:t xml:space="preserve">. </w:t>
      </w:r>
      <w:r w:rsidR="001E3B9F" w:rsidRPr="003D10D3">
        <w:rPr>
          <w:sz w:val="22"/>
          <w:szCs w:val="22"/>
        </w:rPr>
        <w:t>The pollutants of concern are nitrogen dioxide (NO</w:t>
      </w:r>
      <w:r w:rsidR="001E3B9F" w:rsidRPr="003D10D3">
        <w:rPr>
          <w:sz w:val="22"/>
          <w:szCs w:val="22"/>
          <w:vertAlign w:val="subscript"/>
        </w:rPr>
        <w:t>2</w:t>
      </w:r>
      <w:r w:rsidR="001E3B9F" w:rsidRPr="003D10D3">
        <w:rPr>
          <w:sz w:val="22"/>
          <w:szCs w:val="22"/>
        </w:rPr>
        <w:t>) and particulate matter PM</w:t>
      </w:r>
      <w:r w:rsidR="001E3B9F" w:rsidRPr="003D10D3">
        <w:rPr>
          <w:sz w:val="22"/>
          <w:szCs w:val="22"/>
          <w:vertAlign w:val="subscript"/>
        </w:rPr>
        <w:t>10</w:t>
      </w:r>
      <w:r w:rsidR="004C19E4" w:rsidRPr="008A61B4">
        <w:rPr>
          <w:sz w:val="22"/>
          <w:szCs w:val="22"/>
        </w:rPr>
        <w:t xml:space="preserve"> </w:t>
      </w:r>
      <w:r w:rsidR="00367733">
        <w:rPr>
          <w:rFonts w:cs="Arial"/>
          <w:sz w:val="22"/>
          <w:szCs w:val="22"/>
        </w:rPr>
        <w:t>(p</w:t>
      </w:r>
      <w:r w:rsidR="004C19E4" w:rsidRPr="003D10D3">
        <w:rPr>
          <w:rFonts w:cs="Arial"/>
          <w:sz w:val="22"/>
          <w:szCs w:val="22"/>
        </w:rPr>
        <w:t>articulate matter less than 10 microns in diameter</w:t>
      </w:r>
      <w:r w:rsidR="001E3B9F" w:rsidRPr="003D10D3">
        <w:rPr>
          <w:sz w:val="22"/>
          <w:szCs w:val="22"/>
        </w:rPr>
        <w:t>)</w:t>
      </w:r>
      <w:r w:rsidR="005409F9" w:rsidRPr="003D10D3">
        <w:rPr>
          <w:sz w:val="22"/>
          <w:szCs w:val="22"/>
        </w:rPr>
        <w:t>.</w:t>
      </w:r>
    </w:p>
    <w:p w:rsidR="00CC29F0" w:rsidRPr="003D10D3" w:rsidRDefault="00E33264" w:rsidP="004F3100">
      <w:pPr>
        <w:pStyle w:val="Style1"/>
        <w:spacing w:after="200" w:line="240" w:lineRule="auto"/>
        <w:jc w:val="both"/>
        <w:rPr>
          <w:color w:val="FF0000"/>
          <w:sz w:val="22"/>
          <w:szCs w:val="22"/>
        </w:rPr>
      </w:pPr>
      <w:r w:rsidRPr="003D10D3">
        <w:rPr>
          <w:sz w:val="22"/>
          <w:szCs w:val="22"/>
        </w:rPr>
        <w:t>An A</w:t>
      </w:r>
      <w:r w:rsidR="00241D5C" w:rsidRPr="003D10D3">
        <w:rPr>
          <w:sz w:val="22"/>
          <w:szCs w:val="22"/>
        </w:rPr>
        <w:t xml:space="preserve">ir </w:t>
      </w:r>
      <w:r w:rsidRPr="003D10D3">
        <w:rPr>
          <w:sz w:val="22"/>
          <w:szCs w:val="22"/>
        </w:rPr>
        <w:t>Q</w:t>
      </w:r>
      <w:r w:rsidR="00241D5C" w:rsidRPr="003D10D3">
        <w:rPr>
          <w:sz w:val="22"/>
          <w:szCs w:val="22"/>
        </w:rPr>
        <w:t xml:space="preserve">uality </w:t>
      </w:r>
      <w:r w:rsidRPr="003D10D3">
        <w:rPr>
          <w:sz w:val="22"/>
          <w:szCs w:val="22"/>
        </w:rPr>
        <w:t>A</w:t>
      </w:r>
      <w:r w:rsidR="00241D5C" w:rsidRPr="003D10D3">
        <w:rPr>
          <w:sz w:val="22"/>
          <w:szCs w:val="22"/>
        </w:rPr>
        <w:t xml:space="preserve">ction </w:t>
      </w:r>
      <w:r w:rsidRPr="003D10D3">
        <w:rPr>
          <w:sz w:val="22"/>
          <w:szCs w:val="22"/>
        </w:rPr>
        <w:t>P</w:t>
      </w:r>
      <w:r w:rsidR="00241D5C" w:rsidRPr="003D10D3">
        <w:rPr>
          <w:sz w:val="22"/>
          <w:szCs w:val="22"/>
        </w:rPr>
        <w:t>lan</w:t>
      </w:r>
      <w:r w:rsidRPr="003D10D3">
        <w:rPr>
          <w:sz w:val="22"/>
          <w:szCs w:val="22"/>
        </w:rPr>
        <w:t xml:space="preserve"> for the</w:t>
      </w:r>
      <w:r w:rsidR="006728B7" w:rsidRPr="003D10D3">
        <w:rPr>
          <w:sz w:val="22"/>
          <w:szCs w:val="22"/>
        </w:rPr>
        <w:t xml:space="preserve"> Paisley Town Centre </w:t>
      </w:r>
      <w:r w:rsidR="004F3100" w:rsidRPr="003D10D3">
        <w:rPr>
          <w:sz w:val="22"/>
          <w:szCs w:val="22"/>
        </w:rPr>
        <w:t>Air Quality Management Area</w:t>
      </w:r>
      <w:r w:rsidR="006728B7" w:rsidRPr="003D10D3">
        <w:rPr>
          <w:sz w:val="22"/>
          <w:szCs w:val="22"/>
        </w:rPr>
        <w:t xml:space="preserve"> </w:t>
      </w:r>
      <w:r w:rsidR="00367733">
        <w:rPr>
          <w:sz w:val="22"/>
          <w:szCs w:val="22"/>
        </w:rPr>
        <w:t>has been in place since</w:t>
      </w:r>
      <w:r w:rsidR="006728B7" w:rsidRPr="003D10D3">
        <w:rPr>
          <w:sz w:val="22"/>
          <w:szCs w:val="22"/>
        </w:rPr>
        <w:t xml:space="preserve"> 2014.</w:t>
      </w:r>
      <w:r w:rsidRPr="003D10D3">
        <w:rPr>
          <w:sz w:val="22"/>
          <w:szCs w:val="22"/>
        </w:rPr>
        <w:t xml:space="preserve"> </w:t>
      </w:r>
      <w:r w:rsidR="00CD45F3" w:rsidRPr="003D10D3">
        <w:rPr>
          <w:rFonts w:cs="Arial"/>
          <w:sz w:val="22"/>
          <w:szCs w:val="22"/>
          <w:lang w:eastAsia="en-GB"/>
        </w:rPr>
        <w:t xml:space="preserve">The most significant measures </w:t>
      </w:r>
      <w:r w:rsidR="00F14A0F" w:rsidRPr="003D10D3">
        <w:rPr>
          <w:rFonts w:cs="Arial"/>
          <w:sz w:val="22"/>
          <w:szCs w:val="22"/>
          <w:lang w:eastAsia="en-GB"/>
        </w:rPr>
        <w:t>delivered thr</w:t>
      </w:r>
      <w:r w:rsidR="00075759" w:rsidRPr="003D10D3">
        <w:rPr>
          <w:rFonts w:cs="Arial"/>
          <w:sz w:val="22"/>
          <w:szCs w:val="22"/>
          <w:lang w:eastAsia="en-GB"/>
        </w:rPr>
        <w:t xml:space="preserve">ough this </w:t>
      </w:r>
      <w:r w:rsidR="00F14A0F" w:rsidRPr="003D10D3">
        <w:rPr>
          <w:rFonts w:cs="Arial"/>
          <w:sz w:val="22"/>
          <w:szCs w:val="22"/>
          <w:lang w:eastAsia="en-GB"/>
        </w:rPr>
        <w:t xml:space="preserve">plan </w:t>
      </w:r>
      <w:r w:rsidR="00CD45F3" w:rsidRPr="003D10D3">
        <w:rPr>
          <w:rFonts w:cs="Arial"/>
          <w:sz w:val="22"/>
          <w:szCs w:val="22"/>
          <w:lang w:eastAsia="en-GB"/>
        </w:rPr>
        <w:t>include improvements to Central Road</w:t>
      </w:r>
      <w:r w:rsidR="008D0D28">
        <w:rPr>
          <w:rFonts w:cs="Arial"/>
          <w:sz w:val="22"/>
          <w:szCs w:val="22"/>
          <w:lang w:eastAsia="en-GB"/>
        </w:rPr>
        <w:t xml:space="preserve"> which was previously the</w:t>
      </w:r>
      <w:r w:rsidR="008A3315" w:rsidRPr="003D10D3">
        <w:rPr>
          <w:sz w:val="22"/>
          <w:szCs w:val="22"/>
        </w:rPr>
        <w:t xml:space="preserve"> main bus stop location within Paisley</w:t>
      </w:r>
      <w:r w:rsidR="00075759" w:rsidRPr="003D10D3">
        <w:rPr>
          <w:rFonts w:cs="Arial"/>
          <w:sz w:val="22"/>
          <w:szCs w:val="22"/>
          <w:lang w:eastAsia="en-GB"/>
        </w:rPr>
        <w:t>;</w:t>
      </w:r>
      <w:r w:rsidR="00CD45F3" w:rsidRPr="003D10D3">
        <w:rPr>
          <w:rFonts w:cs="Arial"/>
          <w:sz w:val="22"/>
          <w:szCs w:val="22"/>
          <w:lang w:eastAsia="en-GB"/>
        </w:rPr>
        <w:t xml:space="preserve"> implementation of a Statutory Quality Bus Partnership Scheme </w:t>
      </w:r>
      <w:r w:rsidR="005409F9" w:rsidRPr="003D10D3">
        <w:rPr>
          <w:rFonts w:cs="Arial"/>
          <w:sz w:val="22"/>
          <w:szCs w:val="22"/>
          <w:lang w:eastAsia="en-GB"/>
        </w:rPr>
        <w:t>across Paisley town centre</w:t>
      </w:r>
      <w:r w:rsidR="00075759" w:rsidRPr="003D10D3">
        <w:rPr>
          <w:rFonts w:cs="Arial"/>
          <w:sz w:val="22"/>
          <w:szCs w:val="22"/>
          <w:lang w:eastAsia="en-GB"/>
        </w:rPr>
        <w:t>;</w:t>
      </w:r>
      <w:r w:rsidR="005409F9" w:rsidRPr="003D10D3">
        <w:rPr>
          <w:rFonts w:cs="Arial"/>
          <w:sz w:val="22"/>
          <w:szCs w:val="22"/>
          <w:lang w:eastAsia="en-GB"/>
        </w:rPr>
        <w:t xml:space="preserve"> </w:t>
      </w:r>
      <w:r w:rsidR="00CD45F3" w:rsidRPr="003D10D3">
        <w:rPr>
          <w:rFonts w:cs="Arial"/>
          <w:sz w:val="22"/>
          <w:szCs w:val="22"/>
          <w:lang w:eastAsia="en-GB"/>
        </w:rPr>
        <w:t xml:space="preserve">and council vehicle fleet improvements. </w:t>
      </w:r>
      <w:r w:rsidR="00A14D14" w:rsidRPr="003D10D3">
        <w:rPr>
          <w:sz w:val="22"/>
          <w:szCs w:val="22"/>
        </w:rPr>
        <w:t>A summary of the Paisley Town Centre A</w:t>
      </w:r>
      <w:r w:rsidR="004F3100">
        <w:rPr>
          <w:sz w:val="22"/>
          <w:szCs w:val="22"/>
        </w:rPr>
        <w:t xml:space="preserve">ir </w:t>
      </w:r>
      <w:r w:rsidR="00A14D14" w:rsidRPr="003D10D3">
        <w:rPr>
          <w:sz w:val="22"/>
          <w:szCs w:val="22"/>
        </w:rPr>
        <w:t>Q</w:t>
      </w:r>
      <w:r w:rsidR="004F3100">
        <w:rPr>
          <w:sz w:val="22"/>
          <w:szCs w:val="22"/>
        </w:rPr>
        <w:t xml:space="preserve">uality </w:t>
      </w:r>
      <w:r w:rsidR="00A14D14" w:rsidRPr="003D10D3">
        <w:rPr>
          <w:sz w:val="22"/>
          <w:szCs w:val="22"/>
        </w:rPr>
        <w:t>A</w:t>
      </w:r>
      <w:r w:rsidR="004F3100">
        <w:rPr>
          <w:sz w:val="22"/>
          <w:szCs w:val="22"/>
        </w:rPr>
        <w:t xml:space="preserve">ction </w:t>
      </w:r>
      <w:r w:rsidR="00A14D14" w:rsidRPr="003D10D3">
        <w:rPr>
          <w:sz w:val="22"/>
          <w:szCs w:val="22"/>
        </w:rPr>
        <w:t>P</w:t>
      </w:r>
      <w:r w:rsidR="004F3100">
        <w:rPr>
          <w:sz w:val="22"/>
          <w:szCs w:val="22"/>
        </w:rPr>
        <w:t>lan</w:t>
      </w:r>
      <w:r w:rsidR="00A14D14" w:rsidRPr="003D10D3">
        <w:rPr>
          <w:sz w:val="22"/>
          <w:szCs w:val="22"/>
        </w:rPr>
        <w:t xml:space="preserve"> measures and</w:t>
      </w:r>
      <w:r w:rsidR="007B00EF" w:rsidRPr="003D10D3">
        <w:rPr>
          <w:sz w:val="22"/>
          <w:szCs w:val="22"/>
        </w:rPr>
        <w:t xml:space="preserve"> </w:t>
      </w:r>
      <w:r w:rsidR="00A14D14" w:rsidRPr="003D10D3">
        <w:rPr>
          <w:sz w:val="22"/>
          <w:szCs w:val="22"/>
        </w:rPr>
        <w:t xml:space="preserve">outcomes is included </w:t>
      </w:r>
      <w:r w:rsidR="007160BF" w:rsidRPr="003D10D3">
        <w:rPr>
          <w:sz w:val="22"/>
          <w:szCs w:val="22"/>
        </w:rPr>
        <w:t>with</w:t>
      </w:r>
      <w:r w:rsidR="00A14D14" w:rsidRPr="003D10D3">
        <w:rPr>
          <w:sz w:val="22"/>
          <w:szCs w:val="22"/>
        </w:rPr>
        <w:t xml:space="preserve">in </w:t>
      </w:r>
      <w:r w:rsidR="00367733">
        <w:rPr>
          <w:sz w:val="22"/>
          <w:szCs w:val="22"/>
        </w:rPr>
        <w:t xml:space="preserve">the </w:t>
      </w:r>
      <w:r w:rsidR="007160BF" w:rsidRPr="003D10D3">
        <w:rPr>
          <w:sz w:val="22"/>
          <w:szCs w:val="22"/>
        </w:rPr>
        <w:t xml:space="preserve">2016 Annual Progress Report which can be found on the </w:t>
      </w:r>
      <w:r w:rsidR="00367733">
        <w:rPr>
          <w:sz w:val="22"/>
          <w:szCs w:val="22"/>
        </w:rPr>
        <w:t>C</w:t>
      </w:r>
      <w:r w:rsidR="007160BF" w:rsidRPr="003D10D3">
        <w:rPr>
          <w:sz w:val="22"/>
          <w:szCs w:val="22"/>
        </w:rPr>
        <w:t>ouncil’s air quality webpage</w:t>
      </w:r>
      <w:r w:rsidR="00223A2B">
        <w:rPr>
          <w:sz w:val="22"/>
          <w:szCs w:val="22"/>
        </w:rPr>
        <w:t xml:space="preserve"> - </w:t>
      </w:r>
      <w:r w:rsidR="00223A2B" w:rsidRPr="00223A2B">
        <w:rPr>
          <w:sz w:val="22"/>
          <w:szCs w:val="22"/>
        </w:rPr>
        <w:t>http://www.renfrewshire.gov.uk/airquality</w:t>
      </w:r>
    </w:p>
    <w:p w:rsidR="00CC1F9E" w:rsidRPr="003D10D3" w:rsidRDefault="00E33264" w:rsidP="004F3100">
      <w:pPr>
        <w:pStyle w:val="Style1"/>
        <w:spacing w:before="120" w:after="200" w:line="240" w:lineRule="auto"/>
        <w:jc w:val="both"/>
        <w:rPr>
          <w:sz w:val="22"/>
          <w:szCs w:val="22"/>
        </w:rPr>
      </w:pPr>
      <w:r w:rsidRPr="003D10D3">
        <w:rPr>
          <w:sz w:val="22"/>
          <w:szCs w:val="22"/>
        </w:rPr>
        <w:t xml:space="preserve">This </w:t>
      </w:r>
      <w:r w:rsidR="00D91E27" w:rsidRPr="003D10D3">
        <w:rPr>
          <w:sz w:val="22"/>
          <w:szCs w:val="22"/>
        </w:rPr>
        <w:t>Renfrewshire wide</w:t>
      </w:r>
      <w:r w:rsidR="009B37F8" w:rsidRPr="003D10D3">
        <w:rPr>
          <w:color w:val="FF0000"/>
          <w:sz w:val="22"/>
          <w:szCs w:val="22"/>
        </w:rPr>
        <w:t xml:space="preserve"> </w:t>
      </w:r>
      <w:r w:rsidR="005D3B03" w:rsidRPr="003D10D3">
        <w:rPr>
          <w:sz w:val="22"/>
          <w:szCs w:val="22"/>
        </w:rPr>
        <w:t>A</w:t>
      </w:r>
      <w:r w:rsidR="004F3100">
        <w:rPr>
          <w:sz w:val="22"/>
          <w:szCs w:val="22"/>
        </w:rPr>
        <w:t xml:space="preserve">ction </w:t>
      </w:r>
      <w:r w:rsidR="005D3B03" w:rsidRPr="003D10D3">
        <w:rPr>
          <w:sz w:val="22"/>
          <w:szCs w:val="22"/>
        </w:rPr>
        <w:t>P</w:t>
      </w:r>
      <w:r w:rsidR="004F3100">
        <w:rPr>
          <w:sz w:val="22"/>
          <w:szCs w:val="22"/>
        </w:rPr>
        <w:t>lan</w:t>
      </w:r>
      <w:r w:rsidRPr="003D10D3">
        <w:rPr>
          <w:sz w:val="22"/>
          <w:szCs w:val="22"/>
        </w:rPr>
        <w:t xml:space="preserve"> incorporates all three </w:t>
      </w:r>
      <w:r w:rsidR="004F3100" w:rsidRPr="003D10D3">
        <w:rPr>
          <w:sz w:val="22"/>
          <w:szCs w:val="22"/>
        </w:rPr>
        <w:t>Air Quality Management Area</w:t>
      </w:r>
      <w:r w:rsidRPr="003D10D3">
        <w:rPr>
          <w:sz w:val="22"/>
          <w:szCs w:val="22"/>
        </w:rPr>
        <w:t xml:space="preserve">s </w:t>
      </w:r>
      <w:r w:rsidR="00367733">
        <w:rPr>
          <w:sz w:val="22"/>
          <w:szCs w:val="22"/>
        </w:rPr>
        <w:t>and will supersede</w:t>
      </w:r>
      <w:r w:rsidRPr="003D10D3">
        <w:rPr>
          <w:sz w:val="22"/>
          <w:szCs w:val="22"/>
        </w:rPr>
        <w:t xml:space="preserve"> the Paisley Town Centre A</w:t>
      </w:r>
      <w:r w:rsidR="004F3100">
        <w:rPr>
          <w:sz w:val="22"/>
          <w:szCs w:val="22"/>
        </w:rPr>
        <w:t xml:space="preserve">ir </w:t>
      </w:r>
      <w:r w:rsidRPr="003D10D3">
        <w:rPr>
          <w:sz w:val="22"/>
          <w:szCs w:val="22"/>
        </w:rPr>
        <w:t>Q</w:t>
      </w:r>
      <w:r w:rsidR="004F3100">
        <w:rPr>
          <w:sz w:val="22"/>
          <w:szCs w:val="22"/>
        </w:rPr>
        <w:t xml:space="preserve">uality </w:t>
      </w:r>
      <w:r w:rsidRPr="003D10D3">
        <w:rPr>
          <w:sz w:val="22"/>
          <w:szCs w:val="22"/>
        </w:rPr>
        <w:t>A</w:t>
      </w:r>
      <w:r w:rsidR="004F3100">
        <w:rPr>
          <w:sz w:val="22"/>
          <w:szCs w:val="22"/>
        </w:rPr>
        <w:t xml:space="preserve">ction </w:t>
      </w:r>
      <w:r w:rsidRPr="003D10D3">
        <w:rPr>
          <w:sz w:val="22"/>
          <w:szCs w:val="22"/>
        </w:rPr>
        <w:t>P</w:t>
      </w:r>
      <w:r w:rsidR="004F3100">
        <w:rPr>
          <w:sz w:val="22"/>
          <w:szCs w:val="22"/>
        </w:rPr>
        <w:t>lan</w:t>
      </w:r>
      <w:r w:rsidRPr="003D10D3">
        <w:rPr>
          <w:sz w:val="22"/>
          <w:szCs w:val="22"/>
        </w:rPr>
        <w:t xml:space="preserve">. </w:t>
      </w:r>
      <w:r w:rsidR="00393834" w:rsidRPr="003D10D3">
        <w:rPr>
          <w:sz w:val="22"/>
          <w:szCs w:val="22"/>
        </w:rPr>
        <w:t>The proposed action</w:t>
      </w:r>
      <w:r w:rsidR="00CC1F9E" w:rsidRPr="003D10D3">
        <w:rPr>
          <w:sz w:val="22"/>
          <w:szCs w:val="22"/>
        </w:rPr>
        <w:t xml:space="preserve"> </w:t>
      </w:r>
      <w:r w:rsidRPr="003D10D3">
        <w:rPr>
          <w:sz w:val="22"/>
          <w:szCs w:val="22"/>
        </w:rPr>
        <w:t>measures</w:t>
      </w:r>
      <w:r w:rsidRPr="003D10D3">
        <w:rPr>
          <w:color w:val="0070C0"/>
          <w:sz w:val="22"/>
          <w:szCs w:val="22"/>
        </w:rPr>
        <w:t xml:space="preserve"> </w:t>
      </w:r>
      <w:r w:rsidR="00367733">
        <w:rPr>
          <w:sz w:val="22"/>
          <w:szCs w:val="22"/>
        </w:rPr>
        <w:t>it contains address</w:t>
      </w:r>
      <w:r w:rsidR="00CC1F9E" w:rsidRPr="003D10D3">
        <w:rPr>
          <w:sz w:val="22"/>
          <w:szCs w:val="22"/>
        </w:rPr>
        <w:t xml:space="preserve"> </w:t>
      </w:r>
      <w:r w:rsidR="00CD09A2" w:rsidRPr="003D10D3">
        <w:rPr>
          <w:sz w:val="22"/>
          <w:szCs w:val="22"/>
        </w:rPr>
        <w:t xml:space="preserve">the following </w:t>
      </w:r>
      <w:r w:rsidR="00E67386" w:rsidRPr="003D10D3">
        <w:rPr>
          <w:sz w:val="22"/>
          <w:szCs w:val="22"/>
        </w:rPr>
        <w:t>broad topic areas</w:t>
      </w:r>
      <w:r w:rsidR="00CC1F9E" w:rsidRPr="003D10D3">
        <w:rPr>
          <w:sz w:val="22"/>
          <w:szCs w:val="22"/>
        </w:rPr>
        <w:t>:</w:t>
      </w:r>
    </w:p>
    <w:p w:rsidR="00E018E2" w:rsidRDefault="00E018E2" w:rsidP="00E018E2">
      <w:pPr>
        <w:pStyle w:val="ListParagraph"/>
        <w:numPr>
          <w:ilvl w:val="0"/>
          <w:numId w:val="5"/>
        </w:numPr>
        <w:spacing w:after="200"/>
        <w:contextualSpacing/>
        <w:jc w:val="both"/>
        <w:rPr>
          <w:rFonts w:cs="Arial"/>
          <w:sz w:val="22"/>
          <w:szCs w:val="22"/>
        </w:rPr>
      </w:pPr>
      <w:r w:rsidRPr="003D10D3">
        <w:rPr>
          <w:rFonts w:cs="Arial"/>
          <w:sz w:val="22"/>
          <w:szCs w:val="22"/>
        </w:rPr>
        <w:t>Transport planning and infrastructure</w:t>
      </w:r>
    </w:p>
    <w:p w:rsidR="00E018E2" w:rsidRPr="003D10D3" w:rsidRDefault="00E018E2" w:rsidP="00E018E2">
      <w:pPr>
        <w:pStyle w:val="ListParagraph"/>
        <w:numPr>
          <w:ilvl w:val="0"/>
          <w:numId w:val="5"/>
        </w:numPr>
        <w:spacing w:after="200"/>
        <w:contextualSpacing/>
        <w:jc w:val="both"/>
        <w:rPr>
          <w:rFonts w:cs="Arial"/>
          <w:sz w:val="22"/>
          <w:szCs w:val="22"/>
        </w:rPr>
      </w:pPr>
      <w:r w:rsidRPr="003D10D3">
        <w:rPr>
          <w:rFonts w:cs="Arial"/>
          <w:sz w:val="22"/>
          <w:szCs w:val="22"/>
        </w:rPr>
        <w:t>Traffic management</w:t>
      </w:r>
    </w:p>
    <w:p w:rsidR="00E018E2" w:rsidRDefault="00E018E2" w:rsidP="00E018E2">
      <w:pPr>
        <w:pStyle w:val="ListParagraph"/>
        <w:numPr>
          <w:ilvl w:val="0"/>
          <w:numId w:val="5"/>
        </w:numPr>
        <w:spacing w:after="200"/>
        <w:contextualSpacing/>
        <w:jc w:val="both"/>
        <w:rPr>
          <w:rFonts w:cs="Arial"/>
          <w:sz w:val="22"/>
          <w:szCs w:val="22"/>
        </w:rPr>
      </w:pPr>
      <w:r w:rsidRPr="003D10D3">
        <w:rPr>
          <w:rFonts w:cs="Arial"/>
          <w:sz w:val="22"/>
          <w:szCs w:val="22"/>
        </w:rPr>
        <w:t>Vehicle fleet efficiency</w:t>
      </w:r>
    </w:p>
    <w:p w:rsidR="008052C3" w:rsidRPr="003D10D3" w:rsidRDefault="008052C3" w:rsidP="00AE1358">
      <w:pPr>
        <w:pStyle w:val="ListParagraph"/>
        <w:numPr>
          <w:ilvl w:val="0"/>
          <w:numId w:val="5"/>
        </w:numPr>
        <w:spacing w:after="200"/>
        <w:contextualSpacing/>
        <w:jc w:val="both"/>
        <w:rPr>
          <w:rFonts w:cs="Arial"/>
          <w:sz w:val="22"/>
          <w:szCs w:val="22"/>
        </w:rPr>
      </w:pPr>
      <w:r w:rsidRPr="003D10D3">
        <w:rPr>
          <w:rFonts w:cs="Arial"/>
          <w:sz w:val="22"/>
          <w:szCs w:val="22"/>
        </w:rPr>
        <w:t>Policy guidance and development control</w:t>
      </w:r>
    </w:p>
    <w:p w:rsidR="008052C3" w:rsidRPr="003D10D3" w:rsidRDefault="008052C3" w:rsidP="00AE1358">
      <w:pPr>
        <w:pStyle w:val="ListParagraph"/>
        <w:numPr>
          <w:ilvl w:val="0"/>
          <w:numId w:val="5"/>
        </w:numPr>
        <w:spacing w:after="200"/>
        <w:contextualSpacing/>
        <w:jc w:val="both"/>
        <w:rPr>
          <w:rFonts w:cs="Arial"/>
          <w:sz w:val="22"/>
          <w:szCs w:val="22"/>
        </w:rPr>
      </w:pPr>
      <w:r w:rsidRPr="003D10D3">
        <w:rPr>
          <w:rFonts w:cs="Arial"/>
          <w:sz w:val="22"/>
          <w:szCs w:val="22"/>
        </w:rPr>
        <w:t>Promoting low emission transport</w:t>
      </w:r>
    </w:p>
    <w:p w:rsidR="008052C3" w:rsidRPr="003D10D3" w:rsidRDefault="008052C3" w:rsidP="00AE1358">
      <w:pPr>
        <w:pStyle w:val="ListParagraph"/>
        <w:numPr>
          <w:ilvl w:val="0"/>
          <w:numId w:val="5"/>
        </w:numPr>
        <w:spacing w:after="200"/>
        <w:contextualSpacing/>
        <w:jc w:val="both"/>
        <w:rPr>
          <w:rFonts w:cs="Arial"/>
          <w:sz w:val="22"/>
          <w:szCs w:val="22"/>
        </w:rPr>
      </w:pPr>
      <w:r w:rsidRPr="003D10D3">
        <w:rPr>
          <w:rFonts w:cs="Arial"/>
          <w:sz w:val="22"/>
          <w:szCs w:val="22"/>
        </w:rPr>
        <w:t>Promoting travel alternatives</w:t>
      </w:r>
    </w:p>
    <w:p w:rsidR="008052C3" w:rsidRPr="003D10D3" w:rsidRDefault="008052C3" w:rsidP="00AE1358">
      <w:pPr>
        <w:pStyle w:val="ListParagraph"/>
        <w:numPr>
          <w:ilvl w:val="0"/>
          <w:numId w:val="5"/>
        </w:numPr>
        <w:spacing w:after="200"/>
        <w:contextualSpacing/>
        <w:jc w:val="both"/>
        <w:rPr>
          <w:rFonts w:cs="Arial"/>
          <w:sz w:val="22"/>
          <w:szCs w:val="22"/>
        </w:rPr>
      </w:pPr>
      <w:r w:rsidRPr="003D10D3">
        <w:rPr>
          <w:rFonts w:cs="Arial"/>
          <w:sz w:val="22"/>
          <w:szCs w:val="22"/>
        </w:rPr>
        <w:t>Public information</w:t>
      </w:r>
    </w:p>
    <w:p w:rsidR="00E018E2" w:rsidRPr="003D10D3" w:rsidRDefault="00E018E2" w:rsidP="00E018E2">
      <w:pPr>
        <w:pStyle w:val="ListParagraph"/>
        <w:numPr>
          <w:ilvl w:val="0"/>
          <w:numId w:val="5"/>
        </w:numPr>
        <w:spacing w:after="200"/>
        <w:contextualSpacing/>
        <w:jc w:val="both"/>
        <w:rPr>
          <w:rFonts w:cs="Arial"/>
          <w:sz w:val="22"/>
          <w:szCs w:val="22"/>
        </w:rPr>
      </w:pPr>
      <w:r w:rsidRPr="003D10D3">
        <w:rPr>
          <w:rFonts w:cs="Arial"/>
          <w:sz w:val="22"/>
          <w:szCs w:val="22"/>
        </w:rPr>
        <w:t>Freight and delivery management</w:t>
      </w:r>
    </w:p>
    <w:p w:rsidR="00E018E2" w:rsidRPr="003D10D3" w:rsidRDefault="00E018E2" w:rsidP="00E018E2">
      <w:pPr>
        <w:pStyle w:val="ListParagraph"/>
        <w:spacing w:after="200"/>
        <w:contextualSpacing/>
        <w:jc w:val="both"/>
        <w:rPr>
          <w:rFonts w:cs="Arial"/>
          <w:sz w:val="22"/>
          <w:szCs w:val="22"/>
        </w:rPr>
      </w:pPr>
    </w:p>
    <w:p w:rsidR="00CC1F9E" w:rsidRPr="003D10D3" w:rsidRDefault="00E8146E" w:rsidP="004F3100">
      <w:pPr>
        <w:pStyle w:val="Style1"/>
        <w:spacing w:before="120" w:after="200" w:line="240" w:lineRule="auto"/>
        <w:jc w:val="both"/>
        <w:rPr>
          <w:sz w:val="22"/>
          <w:szCs w:val="22"/>
        </w:rPr>
      </w:pPr>
      <w:r w:rsidRPr="003D10D3">
        <w:rPr>
          <w:sz w:val="22"/>
          <w:szCs w:val="22"/>
        </w:rPr>
        <w:t xml:space="preserve">A total of </w:t>
      </w:r>
      <w:r w:rsidR="00B22FA4">
        <w:rPr>
          <w:sz w:val="22"/>
          <w:szCs w:val="22"/>
        </w:rPr>
        <w:t>16</w:t>
      </w:r>
      <w:r w:rsidR="00E60E0E" w:rsidRPr="003D10D3">
        <w:rPr>
          <w:sz w:val="22"/>
          <w:szCs w:val="22"/>
        </w:rPr>
        <w:t xml:space="preserve"> measures have been identified. </w:t>
      </w:r>
      <w:r w:rsidR="00367733">
        <w:rPr>
          <w:sz w:val="22"/>
          <w:szCs w:val="22"/>
        </w:rPr>
        <w:t>Some m</w:t>
      </w:r>
      <w:r w:rsidR="00265203" w:rsidRPr="003D10D3">
        <w:rPr>
          <w:sz w:val="22"/>
          <w:szCs w:val="22"/>
        </w:rPr>
        <w:t xml:space="preserve">easures </w:t>
      </w:r>
      <w:r w:rsidR="00E60E0E" w:rsidRPr="003D10D3">
        <w:rPr>
          <w:sz w:val="22"/>
          <w:szCs w:val="22"/>
        </w:rPr>
        <w:t xml:space="preserve">are </w:t>
      </w:r>
      <w:r w:rsidR="00542736" w:rsidRPr="003D10D3">
        <w:rPr>
          <w:sz w:val="22"/>
          <w:szCs w:val="22"/>
        </w:rPr>
        <w:t xml:space="preserve">specific to a </w:t>
      </w:r>
      <w:r w:rsidR="00F9756F" w:rsidRPr="003D10D3">
        <w:rPr>
          <w:sz w:val="22"/>
          <w:szCs w:val="22"/>
        </w:rPr>
        <w:t xml:space="preserve">particular </w:t>
      </w:r>
      <w:r w:rsidR="004F3100" w:rsidRPr="003D10D3">
        <w:rPr>
          <w:sz w:val="22"/>
          <w:szCs w:val="22"/>
        </w:rPr>
        <w:t>Air Quality Management Area</w:t>
      </w:r>
      <w:r w:rsidR="00542736" w:rsidRPr="003D10D3">
        <w:rPr>
          <w:sz w:val="22"/>
          <w:szCs w:val="22"/>
        </w:rPr>
        <w:t xml:space="preserve"> </w:t>
      </w:r>
      <w:r w:rsidR="00367733">
        <w:rPr>
          <w:sz w:val="22"/>
          <w:szCs w:val="22"/>
        </w:rPr>
        <w:t>and some are</w:t>
      </w:r>
      <w:r w:rsidR="00715B9C" w:rsidRPr="003D10D3">
        <w:rPr>
          <w:sz w:val="22"/>
          <w:szCs w:val="22"/>
        </w:rPr>
        <w:t xml:space="preserve"> generic measures which will</w:t>
      </w:r>
      <w:r w:rsidR="00367733">
        <w:rPr>
          <w:sz w:val="22"/>
          <w:szCs w:val="22"/>
        </w:rPr>
        <w:t xml:space="preserve"> </w:t>
      </w:r>
      <w:r w:rsidR="00715B9C" w:rsidRPr="003D10D3">
        <w:rPr>
          <w:sz w:val="22"/>
          <w:szCs w:val="22"/>
        </w:rPr>
        <w:t>offer</w:t>
      </w:r>
      <w:r w:rsidR="00367733">
        <w:rPr>
          <w:sz w:val="22"/>
          <w:szCs w:val="22"/>
        </w:rPr>
        <w:t xml:space="preserve"> Renfrewshire </w:t>
      </w:r>
      <w:r w:rsidR="00542736" w:rsidRPr="003D10D3">
        <w:rPr>
          <w:sz w:val="22"/>
          <w:szCs w:val="22"/>
        </w:rPr>
        <w:t xml:space="preserve">wide air quality improvements. </w:t>
      </w:r>
      <w:r w:rsidR="00367733">
        <w:rPr>
          <w:sz w:val="22"/>
          <w:szCs w:val="22"/>
        </w:rPr>
        <w:t>P</w:t>
      </w:r>
      <w:r w:rsidR="00CC1F9E" w:rsidRPr="003D10D3">
        <w:rPr>
          <w:sz w:val="22"/>
          <w:szCs w:val="22"/>
        </w:rPr>
        <w:t xml:space="preserve">riorities </w:t>
      </w:r>
      <w:r w:rsidR="00F9670E" w:rsidRPr="003D10D3">
        <w:rPr>
          <w:sz w:val="22"/>
          <w:szCs w:val="22"/>
        </w:rPr>
        <w:t xml:space="preserve">include </w:t>
      </w:r>
      <w:r w:rsidR="00620A0D">
        <w:rPr>
          <w:sz w:val="22"/>
          <w:szCs w:val="22"/>
        </w:rPr>
        <w:t xml:space="preserve">transport planning and infrastructure works, </w:t>
      </w:r>
      <w:r w:rsidR="00F9670E" w:rsidRPr="003D10D3">
        <w:rPr>
          <w:sz w:val="22"/>
          <w:szCs w:val="22"/>
        </w:rPr>
        <w:t>tackling emissions from congestion v</w:t>
      </w:r>
      <w:r w:rsidR="004E3251" w:rsidRPr="003D10D3">
        <w:rPr>
          <w:sz w:val="22"/>
          <w:szCs w:val="22"/>
        </w:rPr>
        <w:t xml:space="preserve">ia various </w:t>
      </w:r>
      <w:r w:rsidR="00880B0D" w:rsidRPr="003D10D3">
        <w:rPr>
          <w:sz w:val="22"/>
          <w:szCs w:val="22"/>
        </w:rPr>
        <w:t>means</w:t>
      </w:r>
      <w:r w:rsidR="00221F55" w:rsidRPr="003D10D3">
        <w:rPr>
          <w:sz w:val="22"/>
          <w:szCs w:val="22"/>
        </w:rPr>
        <w:t>,</w:t>
      </w:r>
      <w:r w:rsidR="00880B0D" w:rsidRPr="003D10D3">
        <w:rPr>
          <w:sz w:val="22"/>
          <w:szCs w:val="22"/>
        </w:rPr>
        <w:t xml:space="preserve"> </w:t>
      </w:r>
      <w:r w:rsidR="00221F55" w:rsidRPr="003D10D3">
        <w:rPr>
          <w:sz w:val="22"/>
          <w:szCs w:val="22"/>
        </w:rPr>
        <w:t>p</w:t>
      </w:r>
      <w:r w:rsidR="00252C64" w:rsidRPr="003D10D3">
        <w:rPr>
          <w:sz w:val="22"/>
          <w:szCs w:val="22"/>
        </w:rPr>
        <w:t>romoting low emission</w:t>
      </w:r>
      <w:r w:rsidR="00367733">
        <w:rPr>
          <w:sz w:val="22"/>
          <w:szCs w:val="22"/>
        </w:rPr>
        <w:t>s</w:t>
      </w:r>
      <w:r w:rsidR="00252C64" w:rsidRPr="003D10D3">
        <w:rPr>
          <w:sz w:val="22"/>
          <w:szCs w:val="22"/>
        </w:rPr>
        <w:t xml:space="preserve"> transport </w:t>
      </w:r>
      <w:r w:rsidR="00221F55" w:rsidRPr="003D10D3">
        <w:rPr>
          <w:sz w:val="22"/>
          <w:szCs w:val="22"/>
        </w:rPr>
        <w:t>and encouraging active travel alternatives.</w:t>
      </w:r>
    </w:p>
    <w:p w:rsidR="00367733" w:rsidRDefault="00852800" w:rsidP="00E018E2">
      <w:pPr>
        <w:pStyle w:val="Style1"/>
        <w:spacing w:after="200" w:line="240" w:lineRule="auto"/>
        <w:jc w:val="both"/>
        <w:rPr>
          <w:color w:val="00BC48"/>
          <w:szCs w:val="32"/>
        </w:rPr>
      </w:pPr>
      <w:r w:rsidRPr="003D10D3">
        <w:rPr>
          <w:sz w:val="22"/>
          <w:szCs w:val="22"/>
        </w:rPr>
        <w:t>By implementing this A</w:t>
      </w:r>
      <w:r w:rsidR="004F3100">
        <w:rPr>
          <w:sz w:val="22"/>
          <w:szCs w:val="22"/>
        </w:rPr>
        <w:t xml:space="preserve">ction </w:t>
      </w:r>
      <w:r w:rsidRPr="003D10D3">
        <w:rPr>
          <w:sz w:val="22"/>
          <w:szCs w:val="22"/>
        </w:rPr>
        <w:t>P</w:t>
      </w:r>
      <w:r w:rsidR="004F3100">
        <w:rPr>
          <w:sz w:val="22"/>
          <w:szCs w:val="22"/>
        </w:rPr>
        <w:t>lan</w:t>
      </w:r>
      <w:r w:rsidR="00367733">
        <w:rPr>
          <w:sz w:val="22"/>
          <w:szCs w:val="22"/>
        </w:rPr>
        <w:t xml:space="preserve"> the Council</w:t>
      </w:r>
      <w:r w:rsidRPr="003D10D3">
        <w:rPr>
          <w:sz w:val="22"/>
          <w:szCs w:val="22"/>
        </w:rPr>
        <w:t xml:space="preserve"> </w:t>
      </w:r>
      <w:r w:rsidR="00367733">
        <w:rPr>
          <w:sz w:val="22"/>
          <w:szCs w:val="22"/>
        </w:rPr>
        <w:t xml:space="preserve">is </w:t>
      </w:r>
      <w:r w:rsidR="000B0A86" w:rsidRPr="003D10D3">
        <w:rPr>
          <w:sz w:val="22"/>
          <w:szCs w:val="22"/>
        </w:rPr>
        <w:t xml:space="preserve">striving to meet </w:t>
      </w:r>
      <w:r w:rsidRPr="003D10D3">
        <w:rPr>
          <w:sz w:val="22"/>
          <w:szCs w:val="22"/>
        </w:rPr>
        <w:t xml:space="preserve">statutory </w:t>
      </w:r>
      <w:r w:rsidR="000B0A86" w:rsidRPr="003D10D3">
        <w:rPr>
          <w:sz w:val="22"/>
          <w:szCs w:val="22"/>
        </w:rPr>
        <w:t xml:space="preserve">air quality objectives </w:t>
      </w:r>
      <w:r w:rsidR="00367733">
        <w:rPr>
          <w:sz w:val="22"/>
          <w:szCs w:val="22"/>
        </w:rPr>
        <w:t xml:space="preserve">and support </w:t>
      </w:r>
      <w:r w:rsidRPr="003D10D3">
        <w:rPr>
          <w:sz w:val="22"/>
          <w:szCs w:val="22"/>
        </w:rPr>
        <w:t xml:space="preserve">the </w:t>
      </w:r>
      <w:r w:rsidR="000B0A86" w:rsidRPr="003D10D3">
        <w:rPr>
          <w:sz w:val="22"/>
          <w:szCs w:val="22"/>
        </w:rPr>
        <w:t>improvement of air quality within Renfrewshire as a whole</w:t>
      </w:r>
      <w:r w:rsidR="00367733">
        <w:rPr>
          <w:sz w:val="22"/>
          <w:szCs w:val="22"/>
        </w:rPr>
        <w:t>. This</w:t>
      </w:r>
      <w:r w:rsidR="000B0A86" w:rsidRPr="003D10D3">
        <w:rPr>
          <w:sz w:val="22"/>
          <w:szCs w:val="22"/>
        </w:rPr>
        <w:t xml:space="preserve"> is integral to the Council’s </w:t>
      </w:r>
      <w:r w:rsidR="00367733">
        <w:rPr>
          <w:sz w:val="22"/>
          <w:szCs w:val="22"/>
        </w:rPr>
        <w:t xml:space="preserve">Local Outcome Improvement Plan, supporting the </w:t>
      </w:r>
      <w:r w:rsidR="000B0A86" w:rsidRPr="003D10D3">
        <w:rPr>
          <w:sz w:val="22"/>
          <w:szCs w:val="22"/>
        </w:rPr>
        <w:t>aim to make Renfrewshire a</w:t>
      </w:r>
      <w:r w:rsidR="00836957" w:rsidRPr="003D10D3">
        <w:rPr>
          <w:sz w:val="22"/>
          <w:szCs w:val="22"/>
        </w:rPr>
        <w:t xml:space="preserve"> fairer, more inclusive place where all our people, communities and businesses thrive.</w:t>
      </w:r>
      <w:r w:rsidR="000B0A86" w:rsidRPr="003D10D3">
        <w:rPr>
          <w:sz w:val="22"/>
          <w:szCs w:val="22"/>
        </w:rPr>
        <w:t xml:space="preserve"> </w:t>
      </w:r>
    </w:p>
    <w:p w:rsidR="00367733" w:rsidRDefault="00367733" w:rsidP="004F3100">
      <w:pPr>
        <w:jc w:val="both"/>
        <w:rPr>
          <w:rFonts w:cs="Arial"/>
          <w:b/>
          <w:bCs/>
          <w:iCs/>
          <w:color w:val="00BC48"/>
          <w:sz w:val="32"/>
          <w:szCs w:val="32"/>
        </w:rPr>
      </w:pPr>
      <w:r>
        <w:rPr>
          <w:color w:val="00BC48"/>
          <w:szCs w:val="32"/>
        </w:rPr>
        <w:br w:type="page"/>
      </w:r>
    </w:p>
    <w:p w:rsidR="00CC1F9E" w:rsidRPr="007604E7" w:rsidRDefault="008C1620" w:rsidP="004F3100">
      <w:pPr>
        <w:pStyle w:val="Heading2"/>
        <w:numPr>
          <w:ilvl w:val="0"/>
          <w:numId w:val="0"/>
        </w:numPr>
        <w:ind w:left="1134" w:hanging="1131"/>
        <w:jc w:val="both"/>
        <w:rPr>
          <w:color w:val="00BC48"/>
          <w:szCs w:val="32"/>
        </w:rPr>
      </w:pPr>
      <w:bookmarkStart w:id="2" w:name="_Toc1656152"/>
      <w:r w:rsidRPr="007604E7">
        <w:rPr>
          <w:color w:val="00BC48"/>
          <w:szCs w:val="32"/>
        </w:rPr>
        <w:lastRenderedPageBreak/>
        <w:t>Responsibilities and Commitment</w:t>
      </w:r>
      <w:bookmarkEnd w:id="2"/>
    </w:p>
    <w:p w:rsidR="00CC1F9E" w:rsidRPr="003D10D3" w:rsidRDefault="00CC1F9E" w:rsidP="004F3100">
      <w:pPr>
        <w:pStyle w:val="Style1"/>
        <w:spacing w:before="120" w:after="200" w:line="240" w:lineRule="auto"/>
        <w:jc w:val="both"/>
        <w:rPr>
          <w:i/>
          <w:sz w:val="22"/>
          <w:szCs w:val="22"/>
        </w:rPr>
      </w:pPr>
      <w:r w:rsidRPr="003D10D3">
        <w:rPr>
          <w:sz w:val="22"/>
          <w:szCs w:val="22"/>
        </w:rPr>
        <w:t>This A</w:t>
      </w:r>
      <w:r w:rsidR="004F3100">
        <w:rPr>
          <w:sz w:val="22"/>
          <w:szCs w:val="22"/>
        </w:rPr>
        <w:t xml:space="preserve">ction </w:t>
      </w:r>
      <w:r w:rsidRPr="003D10D3">
        <w:rPr>
          <w:sz w:val="22"/>
          <w:szCs w:val="22"/>
        </w:rPr>
        <w:t>P</w:t>
      </w:r>
      <w:r w:rsidR="004F3100">
        <w:rPr>
          <w:sz w:val="22"/>
          <w:szCs w:val="22"/>
        </w:rPr>
        <w:t>lan</w:t>
      </w:r>
      <w:r w:rsidRPr="003D10D3">
        <w:rPr>
          <w:sz w:val="22"/>
          <w:szCs w:val="22"/>
        </w:rPr>
        <w:t xml:space="preserve"> was prepared by </w:t>
      </w:r>
      <w:r w:rsidR="0067251B" w:rsidRPr="003D10D3">
        <w:rPr>
          <w:sz w:val="22"/>
          <w:szCs w:val="22"/>
        </w:rPr>
        <w:t xml:space="preserve">the </w:t>
      </w:r>
      <w:r w:rsidRPr="003D10D3">
        <w:rPr>
          <w:sz w:val="22"/>
          <w:szCs w:val="22"/>
        </w:rPr>
        <w:t>Council</w:t>
      </w:r>
      <w:r w:rsidR="0067251B" w:rsidRPr="003D10D3">
        <w:rPr>
          <w:sz w:val="22"/>
          <w:szCs w:val="22"/>
        </w:rPr>
        <w:t>’s</w:t>
      </w:r>
      <w:r w:rsidRPr="003D10D3">
        <w:rPr>
          <w:sz w:val="22"/>
          <w:szCs w:val="22"/>
        </w:rPr>
        <w:t xml:space="preserve"> </w:t>
      </w:r>
      <w:r w:rsidR="00E018E2" w:rsidRPr="003D10D3">
        <w:rPr>
          <w:sz w:val="22"/>
          <w:szCs w:val="22"/>
        </w:rPr>
        <w:t>Environmental Improvements Section</w:t>
      </w:r>
      <w:r w:rsidR="00E018E2">
        <w:rPr>
          <w:sz w:val="22"/>
          <w:szCs w:val="22"/>
        </w:rPr>
        <w:t xml:space="preserve"> within </w:t>
      </w:r>
      <w:r w:rsidR="00811441" w:rsidRPr="003D10D3">
        <w:rPr>
          <w:color w:val="000000" w:themeColor="text1"/>
          <w:sz w:val="22"/>
          <w:szCs w:val="22"/>
        </w:rPr>
        <w:t>Communities</w:t>
      </w:r>
      <w:r w:rsidR="0067251B" w:rsidRPr="003D10D3">
        <w:rPr>
          <w:color w:val="000000" w:themeColor="text1"/>
          <w:sz w:val="22"/>
          <w:szCs w:val="22"/>
        </w:rPr>
        <w:t>,</w:t>
      </w:r>
      <w:r w:rsidR="00811441" w:rsidRPr="003D10D3">
        <w:rPr>
          <w:sz w:val="22"/>
          <w:szCs w:val="22"/>
        </w:rPr>
        <w:t xml:space="preserve"> </w:t>
      </w:r>
      <w:r w:rsidR="00E018E2">
        <w:rPr>
          <w:sz w:val="22"/>
          <w:szCs w:val="22"/>
        </w:rPr>
        <w:t>Housing and Planning Services</w:t>
      </w:r>
      <w:r w:rsidR="00FC1BDD" w:rsidRPr="003D10D3">
        <w:rPr>
          <w:sz w:val="22"/>
          <w:szCs w:val="22"/>
        </w:rPr>
        <w:t xml:space="preserve"> </w:t>
      </w:r>
      <w:r w:rsidRPr="003D10D3">
        <w:rPr>
          <w:sz w:val="22"/>
          <w:szCs w:val="22"/>
        </w:rPr>
        <w:t xml:space="preserve">with the support and agreement of the following </w:t>
      </w:r>
      <w:r w:rsidR="00FC1BDD" w:rsidRPr="003D10D3">
        <w:rPr>
          <w:sz w:val="22"/>
          <w:szCs w:val="22"/>
        </w:rPr>
        <w:t xml:space="preserve">Council </w:t>
      </w:r>
      <w:r w:rsidR="005F6817">
        <w:rPr>
          <w:sz w:val="22"/>
          <w:szCs w:val="22"/>
        </w:rPr>
        <w:t>S</w:t>
      </w:r>
      <w:r w:rsidR="00075759" w:rsidRPr="003D10D3">
        <w:rPr>
          <w:sz w:val="22"/>
          <w:szCs w:val="22"/>
        </w:rPr>
        <w:t>ervices</w:t>
      </w:r>
      <w:r w:rsidRPr="003D10D3">
        <w:rPr>
          <w:sz w:val="22"/>
          <w:szCs w:val="22"/>
        </w:rPr>
        <w:t>:</w:t>
      </w:r>
    </w:p>
    <w:p w:rsidR="00C054E4" w:rsidRPr="003D10D3" w:rsidRDefault="00202D40" w:rsidP="009D4D19">
      <w:pPr>
        <w:pStyle w:val="Style1"/>
        <w:spacing w:before="120" w:after="200" w:line="240" w:lineRule="auto"/>
        <w:jc w:val="both"/>
        <w:rPr>
          <w:sz w:val="22"/>
          <w:szCs w:val="22"/>
        </w:rPr>
      </w:pPr>
      <w:r w:rsidRPr="003D10D3">
        <w:rPr>
          <w:b/>
          <w:sz w:val="22"/>
          <w:szCs w:val="22"/>
        </w:rPr>
        <w:t xml:space="preserve">Environment &amp; </w:t>
      </w:r>
      <w:r w:rsidR="00E018E2">
        <w:rPr>
          <w:b/>
          <w:sz w:val="22"/>
          <w:szCs w:val="22"/>
        </w:rPr>
        <w:t>Infrastructure</w:t>
      </w:r>
      <w:r w:rsidR="009D4D19">
        <w:rPr>
          <w:b/>
          <w:sz w:val="22"/>
          <w:szCs w:val="22"/>
        </w:rPr>
        <w:t xml:space="preserve"> </w:t>
      </w:r>
      <w:r w:rsidR="009D4D19" w:rsidRPr="009D4D19">
        <w:rPr>
          <w:sz w:val="22"/>
          <w:szCs w:val="22"/>
        </w:rPr>
        <w:t>-</w:t>
      </w:r>
      <w:r w:rsidR="009D4D19">
        <w:rPr>
          <w:b/>
          <w:sz w:val="22"/>
          <w:szCs w:val="22"/>
        </w:rPr>
        <w:t xml:space="preserve"> </w:t>
      </w:r>
      <w:r w:rsidR="00FC1BDD" w:rsidRPr="003D10D3">
        <w:rPr>
          <w:sz w:val="22"/>
          <w:szCs w:val="22"/>
        </w:rPr>
        <w:t xml:space="preserve">Transport </w:t>
      </w:r>
      <w:r w:rsidR="009D4D19">
        <w:rPr>
          <w:sz w:val="22"/>
          <w:szCs w:val="22"/>
        </w:rPr>
        <w:t xml:space="preserve">and </w:t>
      </w:r>
      <w:r w:rsidR="007160BF" w:rsidRPr="003D10D3">
        <w:rPr>
          <w:sz w:val="22"/>
          <w:szCs w:val="22"/>
        </w:rPr>
        <w:t>Roads</w:t>
      </w:r>
      <w:r w:rsidR="008D0D28">
        <w:rPr>
          <w:sz w:val="22"/>
          <w:szCs w:val="22"/>
        </w:rPr>
        <w:t>;</w:t>
      </w:r>
      <w:r w:rsidR="007160BF" w:rsidRPr="003D10D3">
        <w:rPr>
          <w:sz w:val="22"/>
          <w:szCs w:val="22"/>
        </w:rPr>
        <w:t xml:space="preserve"> </w:t>
      </w:r>
    </w:p>
    <w:p w:rsidR="009D4D19" w:rsidRDefault="007A7374" w:rsidP="004F3100">
      <w:pPr>
        <w:pStyle w:val="Style1"/>
        <w:spacing w:before="120" w:after="200" w:line="240" w:lineRule="auto"/>
        <w:jc w:val="both"/>
        <w:rPr>
          <w:sz w:val="22"/>
          <w:szCs w:val="22"/>
        </w:rPr>
      </w:pPr>
      <w:r>
        <w:rPr>
          <w:b/>
          <w:sz w:val="22"/>
          <w:szCs w:val="22"/>
        </w:rPr>
        <w:t xml:space="preserve">Communities, Housing </w:t>
      </w:r>
      <w:r w:rsidR="004D172B" w:rsidRPr="003D10D3">
        <w:rPr>
          <w:b/>
          <w:sz w:val="22"/>
          <w:szCs w:val="22"/>
        </w:rPr>
        <w:t xml:space="preserve">&amp; </w:t>
      </w:r>
      <w:r>
        <w:rPr>
          <w:b/>
          <w:sz w:val="22"/>
          <w:szCs w:val="22"/>
        </w:rPr>
        <w:t>Planning</w:t>
      </w:r>
      <w:r w:rsidR="004D172B" w:rsidRPr="003D10D3">
        <w:rPr>
          <w:b/>
          <w:sz w:val="22"/>
          <w:szCs w:val="22"/>
        </w:rPr>
        <w:t xml:space="preserve"> </w:t>
      </w:r>
      <w:r w:rsidR="009C42AD" w:rsidRPr="003D10D3">
        <w:rPr>
          <w:b/>
          <w:sz w:val="22"/>
          <w:szCs w:val="22"/>
        </w:rPr>
        <w:t>Services</w:t>
      </w:r>
      <w:r w:rsidR="009C42AD" w:rsidRPr="003D10D3">
        <w:rPr>
          <w:sz w:val="22"/>
          <w:szCs w:val="22"/>
        </w:rPr>
        <w:t xml:space="preserve"> </w:t>
      </w:r>
      <w:r w:rsidR="009D4D19">
        <w:rPr>
          <w:sz w:val="22"/>
          <w:szCs w:val="22"/>
        </w:rPr>
        <w:t xml:space="preserve">- </w:t>
      </w:r>
      <w:r w:rsidR="004D172B" w:rsidRPr="003D10D3">
        <w:rPr>
          <w:sz w:val="22"/>
          <w:szCs w:val="22"/>
        </w:rPr>
        <w:t>Development Management</w:t>
      </w:r>
      <w:r w:rsidR="009D4D19">
        <w:rPr>
          <w:sz w:val="22"/>
          <w:szCs w:val="22"/>
        </w:rPr>
        <w:t xml:space="preserve">, </w:t>
      </w:r>
      <w:r w:rsidR="008D0D28">
        <w:rPr>
          <w:sz w:val="22"/>
          <w:szCs w:val="22"/>
        </w:rPr>
        <w:t xml:space="preserve">City Deals, </w:t>
      </w:r>
      <w:r w:rsidR="004D172B" w:rsidRPr="003D10D3">
        <w:rPr>
          <w:sz w:val="22"/>
          <w:szCs w:val="22"/>
        </w:rPr>
        <w:t>Policy &amp; Regeneration</w:t>
      </w:r>
      <w:r w:rsidR="008D0D28">
        <w:rPr>
          <w:sz w:val="22"/>
          <w:szCs w:val="22"/>
        </w:rPr>
        <w:t>;</w:t>
      </w:r>
      <w:r w:rsidR="005F6817">
        <w:rPr>
          <w:sz w:val="22"/>
          <w:szCs w:val="22"/>
        </w:rPr>
        <w:t xml:space="preserve"> </w:t>
      </w:r>
    </w:p>
    <w:p w:rsidR="007160BF" w:rsidRPr="003D10D3" w:rsidRDefault="0028302D" w:rsidP="004F3100">
      <w:pPr>
        <w:pStyle w:val="Style1"/>
        <w:spacing w:before="120" w:after="200" w:line="240" w:lineRule="auto"/>
        <w:jc w:val="both"/>
        <w:rPr>
          <w:sz w:val="22"/>
          <w:szCs w:val="22"/>
        </w:rPr>
      </w:pPr>
      <w:r w:rsidRPr="003D10D3">
        <w:rPr>
          <w:b/>
          <w:sz w:val="22"/>
          <w:szCs w:val="22"/>
        </w:rPr>
        <w:t>Finance &amp; Resources</w:t>
      </w:r>
      <w:r w:rsidR="009D4D19">
        <w:rPr>
          <w:b/>
          <w:sz w:val="22"/>
          <w:szCs w:val="22"/>
        </w:rPr>
        <w:t xml:space="preserve"> </w:t>
      </w:r>
      <w:r w:rsidR="009D4D19" w:rsidRPr="009D4D19">
        <w:rPr>
          <w:sz w:val="22"/>
          <w:szCs w:val="22"/>
        </w:rPr>
        <w:t>-</w:t>
      </w:r>
      <w:r w:rsidR="009D4D19">
        <w:rPr>
          <w:b/>
          <w:sz w:val="22"/>
          <w:szCs w:val="22"/>
        </w:rPr>
        <w:t xml:space="preserve"> </w:t>
      </w:r>
      <w:r w:rsidR="00AD1429" w:rsidRPr="003D10D3">
        <w:rPr>
          <w:sz w:val="22"/>
          <w:szCs w:val="22"/>
        </w:rPr>
        <w:t xml:space="preserve">Energy </w:t>
      </w:r>
      <w:r w:rsidR="00057292">
        <w:rPr>
          <w:sz w:val="22"/>
          <w:szCs w:val="22"/>
        </w:rPr>
        <w:t>Asset</w:t>
      </w:r>
      <w:r w:rsidR="008D0D28">
        <w:rPr>
          <w:sz w:val="22"/>
          <w:szCs w:val="22"/>
        </w:rPr>
        <w:t>.</w:t>
      </w:r>
      <w:r w:rsidR="009C42AD" w:rsidRPr="003D10D3">
        <w:rPr>
          <w:sz w:val="22"/>
          <w:szCs w:val="22"/>
        </w:rPr>
        <w:t xml:space="preserve"> </w:t>
      </w:r>
    </w:p>
    <w:p w:rsidR="00770D8C" w:rsidRPr="00E32DB0" w:rsidRDefault="000F3550" w:rsidP="004F3100">
      <w:pPr>
        <w:pStyle w:val="Style1"/>
        <w:spacing w:after="200" w:line="240" w:lineRule="auto"/>
        <w:jc w:val="both"/>
        <w:rPr>
          <w:sz w:val="22"/>
          <w:szCs w:val="22"/>
        </w:rPr>
      </w:pPr>
      <w:r w:rsidRPr="00E32DB0">
        <w:rPr>
          <w:sz w:val="22"/>
          <w:szCs w:val="22"/>
        </w:rPr>
        <w:t>Consultation o</w:t>
      </w:r>
      <w:r w:rsidR="00F47CE9" w:rsidRPr="00E32DB0">
        <w:rPr>
          <w:sz w:val="22"/>
          <w:szCs w:val="22"/>
        </w:rPr>
        <w:t>n</w:t>
      </w:r>
      <w:r w:rsidRPr="00E32DB0">
        <w:rPr>
          <w:sz w:val="22"/>
          <w:szCs w:val="22"/>
        </w:rPr>
        <w:t xml:space="preserve"> a first draft of the Action Plan was undertaken during 2018 and the beginning of 2019. Consultation was undertaken with statutory consultees, businesses and the local community</w:t>
      </w:r>
      <w:r w:rsidR="00223A2B" w:rsidRPr="00E32DB0">
        <w:rPr>
          <w:sz w:val="22"/>
          <w:szCs w:val="22"/>
        </w:rPr>
        <w:t>. T</w:t>
      </w:r>
      <w:r w:rsidR="008F0D2D" w:rsidRPr="00E32DB0">
        <w:rPr>
          <w:sz w:val="22"/>
          <w:szCs w:val="22"/>
        </w:rPr>
        <w:t xml:space="preserve">he Action Plan </w:t>
      </w:r>
      <w:r w:rsidR="00223A2B" w:rsidRPr="00E32DB0">
        <w:rPr>
          <w:sz w:val="22"/>
          <w:szCs w:val="22"/>
        </w:rPr>
        <w:t xml:space="preserve">has also been </w:t>
      </w:r>
      <w:r w:rsidR="00770D8C" w:rsidRPr="00E32DB0">
        <w:rPr>
          <w:sz w:val="22"/>
          <w:szCs w:val="22"/>
        </w:rPr>
        <w:t xml:space="preserve">presented to the Council’s Infrastructure, Land &amp; Environment Policy Board for consideration and approval by elected members. This final Action Plan </w:t>
      </w:r>
      <w:r w:rsidR="00223A2B" w:rsidRPr="00E32DB0">
        <w:rPr>
          <w:sz w:val="22"/>
          <w:szCs w:val="22"/>
        </w:rPr>
        <w:t>has taken cognisance of</w:t>
      </w:r>
      <w:r w:rsidR="00770D8C" w:rsidRPr="00E32DB0">
        <w:rPr>
          <w:sz w:val="22"/>
          <w:szCs w:val="22"/>
        </w:rPr>
        <w:t xml:space="preserve"> comments received during the consultation process.</w:t>
      </w:r>
      <w:r w:rsidRPr="00E32DB0">
        <w:rPr>
          <w:sz w:val="22"/>
          <w:szCs w:val="22"/>
        </w:rPr>
        <w:t xml:space="preserve">  </w:t>
      </w:r>
    </w:p>
    <w:p w:rsidR="00CC1F9E" w:rsidRPr="003D10D3" w:rsidRDefault="00CC1F9E" w:rsidP="004F3100">
      <w:pPr>
        <w:pStyle w:val="Style1"/>
        <w:spacing w:before="120" w:after="200" w:line="240" w:lineRule="auto"/>
        <w:jc w:val="both"/>
        <w:rPr>
          <w:sz w:val="22"/>
          <w:szCs w:val="22"/>
        </w:rPr>
      </w:pPr>
      <w:r w:rsidRPr="003D10D3">
        <w:rPr>
          <w:sz w:val="22"/>
          <w:szCs w:val="22"/>
        </w:rPr>
        <w:t>Th</w:t>
      </w:r>
      <w:r w:rsidR="00367733">
        <w:rPr>
          <w:sz w:val="22"/>
          <w:szCs w:val="22"/>
        </w:rPr>
        <w:t>e</w:t>
      </w:r>
      <w:r w:rsidRPr="003D10D3">
        <w:rPr>
          <w:sz w:val="22"/>
          <w:szCs w:val="22"/>
        </w:rPr>
        <w:t xml:space="preserve"> A</w:t>
      </w:r>
      <w:r w:rsidR="004F3100">
        <w:rPr>
          <w:sz w:val="22"/>
          <w:szCs w:val="22"/>
        </w:rPr>
        <w:t xml:space="preserve">ction </w:t>
      </w:r>
      <w:r w:rsidRPr="003D10D3">
        <w:rPr>
          <w:sz w:val="22"/>
          <w:szCs w:val="22"/>
        </w:rPr>
        <w:t>P</w:t>
      </w:r>
      <w:r w:rsidR="004F3100">
        <w:rPr>
          <w:sz w:val="22"/>
          <w:szCs w:val="22"/>
        </w:rPr>
        <w:t>lan</w:t>
      </w:r>
      <w:r w:rsidRPr="003D10D3">
        <w:rPr>
          <w:sz w:val="22"/>
          <w:szCs w:val="22"/>
        </w:rPr>
        <w:t xml:space="preserve"> </w:t>
      </w:r>
      <w:r w:rsidR="00725BC3" w:rsidRPr="003D10D3">
        <w:rPr>
          <w:sz w:val="22"/>
          <w:szCs w:val="22"/>
        </w:rPr>
        <w:t xml:space="preserve">is a living document which will be updated with amendments and additions in response to future work including feasibility studies and further modelling work currently being undertaken </w:t>
      </w:r>
      <w:r w:rsidR="00367733">
        <w:rPr>
          <w:sz w:val="22"/>
          <w:szCs w:val="22"/>
        </w:rPr>
        <w:t xml:space="preserve">to support </w:t>
      </w:r>
      <w:r w:rsidR="00725BC3" w:rsidRPr="003D10D3">
        <w:rPr>
          <w:sz w:val="22"/>
          <w:szCs w:val="22"/>
        </w:rPr>
        <w:t>some of the action measures. The A</w:t>
      </w:r>
      <w:r w:rsidR="004F3100">
        <w:rPr>
          <w:sz w:val="22"/>
          <w:szCs w:val="22"/>
        </w:rPr>
        <w:t xml:space="preserve">ction </w:t>
      </w:r>
      <w:r w:rsidR="00725BC3" w:rsidRPr="003D10D3">
        <w:rPr>
          <w:sz w:val="22"/>
          <w:szCs w:val="22"/>
        </w:rPr>
        <w:t>P</w:t>
      </w:r>
      <w:r w:rsidR="004F3100">
        <w:rPr>
          <w:sz w:val="22"/>
          <w:szCs w:val="22"/>
        </w:rPr>
        <w:t>lan</w:t>
      </w:r>
      <w:r w:rsidR="00725BC3" w:rsidRPr="003D10D3">
        <w:rPr>
          <w:sz w:val="22"/>
          <w:szCs w:val="22"/>
        </w:rPr>
        <w:t xml:space="preserve"> will</w:t>
      </w:r>
      <w:r w:rsidRPr="003D10D3">
        <w:rPr>
          <w:sz w:val="22"/>
          <w:szCs w:val="22"/>
        </w:rPr>
        <w:t xml:space="preserve"> be subject to an annual review</w:t>
      </w:r>
      <w:r w:rsidR="00E847B4" w:rsidRPr="003D10D3">
        <w:rPr>
          <w:sz w:val="22"/>
          <w:szCs w:val="22"/>
        </w:rPr>
        <w:t xml:space="preserve"> </w:t>
      </w:r>
      <w:r w:rsidR="00F34283" w:rsidRPr="003D10D3">
        <w:rPr>
          <w:sz w:val="22"/>
          <w:szCs w:val="22"/>
        </w:rPr>
        <w:t>and</w:t>
      </w:r>
      <w:r w:rsidR="00E847B4" w:rsidRPr="003D10D3">
        <w:rPr>
          <w:sz w:val="22"/>
          <w:szCs w:val="22"/>
        </w:rPr>
        <w:t xml:space="preserve"> p</w:t>
      </w:r>
      <w:r w:rsidR="00F34283" w:rsidRPr="003D10D3">
        <w:rPr>
          <w:sz w:val="22"/>
          <w:szCs w:val="22"/>
        </w:rPr>
        <w:t>rogress detailed with</w:t>
      </w:r>
      <w:r w:rsidRPr="003D10D3">
        <w:rPr>
          <w:sz w:val="22"/>
          <w:szCs w:val="22"/>
        </w:rPr>
        <w:t xml:space="preserve">in </w:t>
      </w:r>
      <w:r w:rsidR="00E92948" w:rsidRPr="003D10D3">
        <w:rPr>
          <w:sz w:val="22"/>
          <w:szCs w:val="22"/>
        </w:rPr>
        <w:t>our</w:t>
      </w:r>
      <w:r w:rsidR="00E847B4" w:rsidRPr="003D10D3">
        <w:rPr>
          <w:sz w:val="22"/>
          <w:szCs w:val="22"/>
        </w:rPr>
        <w:t xml:space="preserve"> </w:t>
      </w:r>
      <w:r w:rsidRPr="003D10D3">
        <w:rPr>
          <w:sz w:val="22"/>
          <w:szCs w:val="22"/>
        </w:rPr>
        <w:t xml:space="preserve">Annual </w:t>
      </w:r>
      <w:r w:rsidR="00944592" w:rsidRPr="003D10D3">
        <w:rPr>
          <w:sz w:val="22"/>
          <w:szCs w:val="22"/>
        </w:rPr>
        <w:t>Progress</w:t>
      </w:r>
      <w:r w:rsidR="0067168F" w:rsidRPr="003D10D3">
        <w:rPr>
          <w:sz w:val="22"/>
          <w:szCs w:val="22"/>
        </w:rPr>
        <w:t xml:space="preserve"> Report</w:t>
      </w:r>
      <w:r w:rsidR="00CD67B4" w:rsidRPr="003D10D3">
        <w:rPr>
          <w:sz w:val="22"/>
          <w:szCs w:val="22"/>
        </w:rPr>
        <w:t>s</w:t>
      </w:r>
      <w:r w:rsidRPr="003D10D3">
        <w:rPr>
          <w:sz w:val="22"/>
          <w:szCs w:val="22"/>
        </w:rPr>
        <w:t xml:space="preserve"> </w:t>
      </w:r>
      <w:r w:rsidR="00E847B4" w:rsidRPr="003D10D3">
        <w:rPr>
          <w:sz w:val="22"/>
          <w:szCs w:val="22"/>
        </w:rPr>
        <w:t xml:space="preserve">which </w:t>
      </w:r>
      <w:r w:rsidR="00CD67B4" w:rsidRPr="003D10D3">
        <w:rPr>
          <w:sz w:val="22"/>
          <w:szCs w:val="22"/>
        </w:rPr>
        <w:t>are</w:t>
      </w:r>
      <w:r w:rsidR="00E847B4" w:rsidRPr="003D10D3">
        <w:rPr>
          <w:sz w:val="22"/>
          <w:szCs w:val="22"/>
        </w:rPr>
        <w:t xml:space="preserve"> submitted to the Scottish Government</w:t>
      </w:r>
      <w:r w:rsidR="00360F4A" w:rsidRPr="003D10D3">
        <w:rPr>
          <w:sz w:val="22"/>
          <w:szCs w:val="22"/>
        </w:rPr>
        <w:t xml:space="preserve"> </w:t>
      </w:r>
      <w:r w:rsidR="00B30C60" w:rsidRPr="003D10D3">
        <w:rPr>
          <w:sz w:val="22"/>
          <w:szCs w:val="22"/>
        </w:rPr>
        <w:t xml:space="preserve">at the end of June </w:t>
      </w:r>
      <w:r w:rsidR="00367733">
        <w:rPr>
          <w:sz w:val="22"/>
          <w:szCs w:val="22"/>
        </w:rPr>
        <w:t>in compliance with</w:t>
      </w:r>
      <w:r w:rsidRPr="003D10D3">
        <w:rPr>
          <w:sz w:val="22"/>
          <w:szCs w:val="22"/>
        </w:rPr>
        <w:t xml:space="preserve"> statutory Local Air Quality Management duties.</w:t>
      </w:r>
    </w:p>
    <w:p w:rsidR="00CC1F9E" w:rsidRPr="003D10D3" w:rsidRDefault="00CC1F9E" w:rsidP="004F3100">
      <w:pPr>
        <w:pStyle w:val="Style1"/>
        <w:spacing w:before="120" w:after="200" w:line="240" w:lineRule="auto"/>
        <w:jc w:val="both"/>
        <w:rPr>
          <w:sz w:val="22"/>
          <w:szCs w:val="22"/>
        </w:rPr>
      </w:pPr>
      <w:r w:rsidRPr="003D10D3">
        <w:rPr>
          <w:sz w:val="22"/>
          <w:szCs w:val="22"/>
        </w:rPr>
        <w:t xml:space="preserve">If you have any comments </w:t>
      </w:r>
      <w:r w:rsidR="00944592" w:rsidRPr="003D10D3">
        <w:rPr>
          <w:sz w:val="22"/>
          <w:szCs w:val="22"/>
        </w:rPr>
        <w:t>in relation to this A</w:t>
      </w:r>
      <w:r w:rsidR="004F3100">
        <w:rPr>
          <w:sz w:val="22"/>
          <w:szCs w:val="22"/>
        </w:rPr>
        <w:t xml:space="preserve">ction </w:t>
      </w:r>
      <w:r w:rsidR="00944592" w:rsidRPr="003D10D3">
        <w:rPr>
          <w:sz w:val="22"/>
          <w:szCs w:val="22"/>
        </w:rPr>
        <w:t>P</w:t>
      </w:r>
      <w:r w:rsidR="004F3100">
        <w:rPr>
          <w:sz w:val="22"/>
          <w:szCs w:val="22"/>
        </w:rPr>
        <w:t>lan</w:t>
      </w:r>
      <w:r w:rsidR="00944592" w:rsidRPr="003D10D3">
        <w:rPr>
          <w:sz w:val="22"/>
          <w:szCs w:val="22"/>
        </w:rPr>
        <w:t xml:space="preserve"> please send them to</w:t>
      </w:r>
      <w:r w:rsidRPr="003D10D3">
        <w:rPr>
          <w:sz w:val="22"/>
          <w:szCs w:val="22"/>
        </w:rPr>
        <w:t>:</w:t>
      </w:r>
    </w:p>
    <w:p w:rsidR="00136525" w:rsidRPr="003D10D3" w:rsidRDefault="00136525" w:rsidP="004F3100">
      <w:pPr>
        <w:pStyle w:val="Style1"/>
        <w:spacing w:after="200" w:line="240" w:lineRule="auto"/>
        <w:contextualSpacing/>
        <w:jc w:val="both"/>
        <w:rPr>
          <w:sz w:val="22"/>
          <w:szCs w:val="22"/>
        </w:rPr>
      </w:pPr>
      <w:r w:rsidRPr="003D10D3">
        <w:rPr>
          <w:sz w:val="22"/>
          <w:szCs w:val="22"/>
        </w:rPr>
        <w:t xml:space="preserve">Environmental Improvements </w:t>
      </w:r>
    </w:p>
    <w:p w:rsidR="00944592" w:rsidRPr="003D10D3" w:rsidRDefault="005343EE" w:rsidP="004F3100">
      <w:pPr>
        <w:pStyle w:val="Style1"/>
        <w:spacing w:after="200" w:line="240" w:lineRule="auto"/>
        <w:contextualSpacing/>
        <w:jc w:val="both"/>
        <w:rPr>
          <w:sz w:val="22"/>
          <w:szCs w:val="22"/>
        </w:rPr>
      </w:pPr>
      <w:r>
        <w:rPr>
          <w:sz w:val="22"/>
          <w:szCs w:val="22"/>
        </w:rPr>
        <w:t>C</w:t>
      </w:r>
      <w:r w:rsidR="00202D40" w:rsidRPr="003D10D3">
        <w:rPr>
          <w:sz w:val="22"/>
          <w:szCs w:val="22"/>
        </w:rPr>
        <w:t>ommunities</w:t>
      </w:r>
      <w:r>
        <w:rPr>
          <w:sz w:val="22"/>
          <w:szCs w:val="22"/>
        </w:rPr>
        <w:t>, Housing and Planning Services</w:t>
      </w:r>
    </w:p>
    <w:p w:rsidR="00944592" w:rsidRPr="003D10D3" w:rsidRDefault="00944592" w:rsidP="004F3100">
      <w:pPr>
        <w:pStyle w:val="Style1"/>
        <w:spacing w:after="200" w:line="240" w:lineRule="auto"/>
        <w:contextualSpacing/>
        <w:jc w:val="both"/>
        <w:rPr>
          <w:sz w:val="22"/>
          <w:szCs w:val="22"/>
        </w:rPr>
      </w:pPr>
      <w:r w:rsidRPr="003D10D3">
        <w:rPr>
          <w:sz w:val="22"/>
          <w:szCs w:val="22"/>
        </w:rPr>
        <w:t xml:space="preserve">Renfrewshire Council </w:t>
      </w:r>
    </w:p>
    <w:p w:rsidR="00944592" w:rsidRPr="003D10D3" w:rsidRDefault="00CD67B4" w:rsidP="004F3100">
      <w:pPr>
        <w:pStyle w:val="Style1"/>
        <w:spacing w:after="200" w:line="240" w:lineRule="auto"/>
        <w:contextualSpacing/>
        <w:jc w:val="both"/>
        <w:rPr>
          <w:sz w:val="22"/>
          <w:szCs w:val="22"/>
        </w:rPr>
      </w:pPr>
      <w:r w:rsidRPr="003D10D3">
        <w:rPr>
          <w:sz w:val="22"/>
          <w:szCs w:val="22"/>
        </w:rPr>
        <w:t>Renfrewshire House</w:t>
      </w:r>
      <w:r w:rsidR="00944592" w:rsidRPr="003D10D3">
        <w:rPr>
          <w:sz w:val="22"/>
          <w:szCs w:val="22"/>
        </w:rPr>
        <w:t xml:space="preserve"> </w:t>
      </w:r>
    </w:p>
    <w:p w:rsidR="00944592" w:rsidRPr="003D10D3" w:rsidRDefault="00CD67B4" w:rsidP="004F3100">
      <w:pPr>
        <w:pStyle w:val="Style1"/>
        <w:spacing w:after="200" w:line="240" w:lineRule="auto"/>
        <w:contextualSpacing/>
        <w:jc w:val="both"/>
        <w:rPr>
          <w:sz w:val="22"/>
          <w:szCs w:val="22"/>
        </w:rPr>
      </w:pPr>
      <w:r w:rsidRPr="003D10D3">
        <w:rPr>
          <w:sz w:val="22"/>
          <w:szCs w:val="22"/>
        </w:rPr>
        <w:t>Cotton Street</w:t>
      </w:r>
      <w:r w:rsidR="00944592" w:rsidRPr="003D10D3">
        <w:rPr>
          <w:sz w:val="22"/>
          <w:szCs w:val="22"/>
        </w:rPr>
        <w:t xml:space="preserve"> </w:t>
      </w:r>
    </w:p>
    <w:p w:rsidR="00944592" w:rsidRPr="003D10D3" w:rsidRDefault="00944592" w:rsidP="004F3100">
      <w:pPr>
        <w:pStyle w:val="Style1"/>
        <w:spacing w:after="200" w:line="240" w:lineRule="auto"/>
        <w:contextualSpacing/>
        <w:jc w:val="both"/>
        <w:rPr>
          <w:sz w:val="22"/>
          <w:szCs w:val="22"/>
        </w:rPr>
      </w:pPr>
      <w:r w:rsidRPr="003D10D3">
        <w:rPr>
          <w:sz w:val="22"/>
          <w:szCs w:val="22"/>
        </w:rPr>
        <w:t xml:space="preserve">Paisley </w:t>
      </w:r>
    </w:p>
    <w:p w:rsidR="00944592" w:rsidRPr="003D10D3" w:rsidRDefault="00944592" w:rsidP="004F3100">
      <w:pPr>
        <w:pStyle w:val="Style1"/>
        <w:spacing w:after="200" w:line="240" w:lineRule="auto"/>
        <w:contextualSpacing/>
        <w:jc w:val="both"/>
        <w:rPr>
          <w:sz w:val="22"/>
          <w:szCs w:val="22"/>
        </w:rPr>
      </w:pPr>
      <w:r w:rsidRPr="003D10D3">
        <w:rPr>
          <w:sz w:val="22"/>
          <w:szCs w:val="22"/>
        </w:rPr>
        <w:t>PA1 1BR</w:t>
      </w:r>
    </w:p>
    <w:p w:rsidR="00944592" w:rsidRPr="003D10D3" w:rsidRDefault="00944592" w:rsidP="004F3100">
      <w:pPr>
        <w:pStyle w:val="Style1"/>
        <w:spacing w:after="200" w:line="240" w:lineRule="auto"/>
        <w:jc w:val="both"/>
        <w:rPr>
          <w:sz w:val="22"/>
          <w:szCs w:val="22"/>
        </w:rPr>
      </w:pPr>
      <w:r w:rsidRPr="003D10D3">
        <w:rPr>
          <w:sz w:val="22"/>
          <w:szCs w:val="22"/>
        </w:rPr>
        <w:t xml:space="preserve">Email: </w:t>
      </w:r>
      <w:hyperlink r:id="rId13" w:history="1">
        <w:r w:rsidRPr="003D10D3">
          <w:rPr>
            <w:rStyle w:val="Hyperlink"/>
            <w:color w:val="auto"/>
            <w:sz w:val="22"/>
            <w:szCs w:val="22"/>
          </w:rPr>
          <w:t>e-prot.es@renfrewshire.gov.uk</w:t>
        </w:r>
      </w:hyperlink>
      <w:r w:rsidRPr="003D10D3">
        <w:rPr>
          <w:sz w:val="22"/>
          <w:szCs w:val="22"/>
        </w:rPr>
        <w:tab/>
      </w:r>
    </w:p>
    <w:p w:rsidR="004B569D" w:rsidRPr="00E3664B" w:rsidRDefault="00944592" w:rsidP="004F3100">
      <w:pPr>
        <w:pStyle w:val="Style1"/>
        <w:spacing w:after="200" w:line="240" w:lineRule="auto"/>
      </w:pPr>
      <w:r w:rsidRPr="003D10D3">
        <w:rPr>
          <w:sz w:val="22"/>
          <w:szCs w:val="22"/>
        </w:rPr>
        <w:t>Tel: 0300 300 0380</w:t>
      </w:r>
      <w:r w:rsidR="004B569D" w:rsidRPr="00E3664B">
        <w:br w:type="page"/>
      </w:r>
      <w:r w:rsidR="004B569D" w:rsidRPr="007604E7">
        <w:rPr>
          <w:b/>
          <w:color w:val="00BC48"/>
          <w:sz w:val="40"/>
          <w:szCs w:val="40"/>
        </w:rPr>
        <w:lastRenderedPageBreak/>
        <w:t xml:space="preserve">Table of </w:t>
      </w:r>
      <w:r w:rsidR="003D650D" w:rsidRPr="007604E7">
        <w:rPr>
          <w:b/>
          <w:color w:val="00BC48"/>
          <w:sz w:val="40"/>
          <w:szCs w:val="40"/>
        </w:rPr>
        <w:t>C</w:t>
      </w:r>
      <w:r w:rsidR="004B569D" w:rsidRPr="007604E7">
        <w:rPr>
          <w:b/>
          <w:color w:val="00BC48"/>
          <w:sz w:val="40"/>
          <w:szCs w:val="40"/>
        </w:rPr>
        <w:t>ontents</w:t>
      </w:r>
    </w:p>
    <w:p w:rsidR="00C66F3F" w:rsidRDefault="00F54101">
      <w:pPr>
        <w:pStyle w:val="TOC2"/>
        <w:tabs>
          <w:tab w:val="right" w:leader="dot" w:pos="9060"/>
        </w:tabs>
        <w:rPr>
          <w:rFonts w:asciiTheme="minorHAnsi" w:eastAsiaTheme="minorEastAsia" w:hAnsiTheme="minorHAnsi" w:cstheme="minorBidi"/>
          <w:noProof/>
          <w:szCs w:val="22"/>
          <w:lang w:eastAsia="en-GB"/>
        </w:rPr>
      </w:pPr>
      <w:r w:rsidRPr="00C758D8">
        <w:rPr>
          <w:b/>
          <w:color w:val="FF0000"/>
          <w:szCs w:val="22"/>
        </w:rPr>
        <w:fldChar w:fldCharType="begin"/>
      </w:r>
      <w:r w:rsidR="00ED11A3" w:rsidRPr="00C758D8">
        <w:rPr>
          <w:b/>
          <w:color w:val="FF0000"/>
          <w:szCs w:val="22"/>
        </w:rPr>
        <w:instrText xml:space="preserve"> TOC \o "1-3" \h \z \u </w:instrText>
      </w:r>
      <w:r w:rsidRPr="00C758D8">
        <w:rPr>
          <w:b/>
          <w:color w:val="FF0000"/>
          <w:szCs w:val="22"/>
        </w:rPr>
        <w:fldChar w:fldCharType="separate"/>
      </w:r>
      <w:hyperlink w:anchor="_Toc1656151" w:history="1">
        <w:r w:rsidR="00C66F3F" w:rsidRPr="00BE008A">
          <w:rPr>
            <w:rStyle w:val="Hyperlink"/>
            <w:noProof/>
          </w:rPr>
          <w:t>Executive Summary</w:t>
        </w:r>
        <w:r w:rsidR="00C66F3F">
          <w:rPr>
            <w:noProof/>
            <w:webHidden/>
          </w:rPr>
          <w:tab/>
        </w:r>
        <w:r w:rsidR="00C66F3F">
          <w:rPr>
            <w:noProof/>
            <w:webHidden/>
          </w:rPr>
          <w:fldChar w:fldCharType="begin"/>
        </w:r>
        <w:r w:rsidR="00C66F3F">
          <w:rPr>
            <w:noProof/>
            <w:webHidden/>
          </w:rPr>
          <w:instrText xml:space="preserve"> PAGEREF _Toc1656151 \h </w:instrText>
        </w:r>
        <w:r w:rsidR="00C66F3F">
          <w:rPr>
            <w:noProof/>
            <w:webHidden/>
          </w:rPr>
        </w:r>
        <w:r w:rsidR="00C66F3F">
          <w:rPr>
            <w:noProof/>
            <w:webHidden/>
          </w:rPr>
          <w:fldChar w:fldCharType="separate"/>
        </w:r>
        <w:r w:rsidR="00C66F3F">
          <w:rPr>
            <w:noProof/>
            <w:webHidden/>
          </w:rPr>
          <w:t>i</w:t>
        </w:r>
        <w:r w:rsidR="00C66F3F">
          <w:rPr>
            <w:noProof/>
            <w:webHidden/>
          </w:rPr>
          <w:fldChar w:fldCharType="end"/>
        </w:r>
      </w:hyperlink>
    </w:p>
    <w:p w:rsidR="00C66F3F" w:rsidRDefault="00491DEE">
      <w:pPr>
        <w:pStyle w:val="TOC2"/>
        <w:tabs>
          <w:tab w:val="right" w:leader="dot" w:pos="9060"/>
        </w:tabs>
        <w:rPr>
          <w:rFonts w:asciiTheme="minorHAnsi" w:eastAsiaTheme="minorEastAsia" w:hAnsiTheme="minorHAnsi" w:cstheme="minorBidi"/>
          <w:noProof/>
          <w:szCs w:val="22"/>
          <w:lang w:eastAsia="en-GB"/>
        </w:rPr>
      </w:pPr>
      <w:hyperlink w:anchor="_Toc1656152" w:history="1">
        <w:r w:rsidR="00C66F3F" w:rsidRPr="00BE008A">
          <w:rPr>
            <w:rStyle w:val="Hyperlink"/>
            <w:noProof/>
          </w:rPr>
          <w:t>Responsibilities and Commitment</w:t>
        </w:r>
        <w:r w:rsidR="00C66F3F">
          <w:rPr>
            <w:noProof/>
            <w:webHidden/>
          </w:rPr>
          <w:tab/>
        </w:r>
        <w:r w:rsidR="00C66F3F">
          <w:rPr>
            <w:noProof/>
            <w:webHidden/>
          </w:rPr>
          <w:fldChar w:fldCharType="begin"/>
        </w:r>
        <w:r w:rsidR="00C66F3F">
          <w:rPr>
            <w:noProof/>
            <w:webHidden/>
          </w:rPr>
          <w:instrText xml:space="preserve"> PAGEREF _Toc1656152 \h </w:instrText>
        </w:r>
        <w:r w:rsidR="00C66F3F">
          <w:rPr>
            <w:noProof/>
            <w:webHidden/>
          </w:rPr>
        </w:r>
        <w:r w:rsidR="00C66F3F">
          <w:rPr>
            <w:noProof/>
            <w:webHidden/>
          </w:rPr>
          <w:fldChar w:fldCharType="separate"/>
        </w:r>
        <w:r w:rsidR="00C66F3F">
          <w:rPr>
            <w:noProof/>
            <w:webHidden/>
          </w:rPr>
          <w:t>ii</w:t>
        </w:r>
        <w:r w:rsidR="00C66F3F">
          <w:rPr>
            <w:noProof/>
            <w:webHidden/>
          </w:rPr>
          <w:fldChar w:fldCharType="end"/>
        </w:r>
      </w:hyperlink>
    </w:p>
    <w:p w:rsidR="00C66F3F" w:rsidRDefault="00491DEE">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656153" w:history="1">
        <w:r w:rsidR="00C66F3F" w:rsidRPr="00BE008A">
          <w:rPr>
            <w:rStyle w:val="Hyperlink"/>
            <w:noProof/>
          </w:rPr>
          <w:t>1.</w:t>
        </w:r>
        <w:r w:rsidR="00C66F3F">
          <w:rPr>
            <w:rFonts w:asciiTheme="minorHAnsi" w:eastAsiaTheme="minorEastAsia" w:hAnsiTheme="minorHAnsi" w:cstheme="minorBidi"/>
            <w:b w:val="0"/>
            <w:noProof/>
            <w:color w:val="auto"/>
            <w:sz w:val="22"/>
            <w:szCs w:val="22"/>
            <w:lang w:eastAsia="en-GB"/>
          </w:rPr>
          <w:tab/>
        </w:r>
        <w:r w:rsidR="00C66F3F" w:rsidRPr="00BE008A">
          <w:rPr>
            <w:rStyle w:val="Hyperlink"/>
            <w:noProof/>
          </w:rPr>
          <w:t>Introduction</w:t>
        </w:r>
        <w:r w:rsidR="00C66F3F">
          <w:rPr>
            <w:noProof/>
            <w:webHidden/>
          </w:rPr>
          <w:tab/>
        </w:r>
        <w:r w:rsidR="00C66F3F">
          <w:rPr>
            <w:noProof/>
            <w:webHidden/>
          </w:rPr>
          <w:fldChar w:fldCharType="begin"/>
        </w:r>
        <w:r w:rsidR="00C66F3F">
          <w:rPr>
            <w:noProof/>
            <w:webHidden/>
          </w:rPr>
          <w:instrText xml:space="preserve"> PAGEREF _Toc1656153 \h </w:instrText>
        </w:r>
        <w:r w:rsidR="00C66F3F">
          <w:rPr>
            <w:noProof/>
            <w:webHidden/>
          </w:rPr>
        </w:r>
        <w:r w:rsidR="00C66F3F">
          <w:rPr>
            <w:noProof/>
            <w:webHidden/>
          </w:rPr>
          <w:fldChar w:fldCharType="separate"/>
        </w:r>
        <w:r w:rsidR="00C66F3F">
          <w:rPr>
            <w:noProof/>
            <w:webHidden/>
          </w:rPr>
          <w:t>1</w:t>
        </w:r>
        <w:r w:rsidR="00C66F3F">
          <w:rPr>
            <w:noProof/>
            <w:webHidden/>
          </w:rPr>
          <w:fldChar w:fldCharType="end"/>
        </w:r>
      </w:hyperlink>
    </w:p>
    <w:p w:rsidR="00C66F3F" w:rsidRDefault="00491DEE">
      <w:pPr>
        <w:pStyle w:val="TOC1"/>
        <w:tabs>
          <w:tab w:val="left" w:pos="4434"/>
          <w:tab w:val="right" w:leader="dot" w:pos="9060"/>
        </w:tabs>
        <w:rPr>
          <w:rFonts w:asciiTheme="minorHAnsi" w:eastAsiaTheme="minorEastAsia" w:hAnsiTheme="minorHAnsi" w:cstheme="minorBidi"/>
          <w:b w:val="0"/>
          <w:noProof/>
          <w:color w:val="auto"/>
          <w:sz w:val="22"/>
          <w:szCs w:val="22"/>
          <w:lang w:eastAsia="en-GB"/>
        </w:rPr>
      </w:pPr>
      <w:hyperlink w:anchor="_Toc1656154" w:history="1">
        <w:r w:rsidR="00C66F3F" w:rsidRPr="00BE008A">
          <w:rPr>
            <w:rStyle w:val="Hyperlink"/>
            <w:noProof/>
          </w:rPr>
          <w:t xml:space="preserve">2. Summary of Current Air Quality in </w:t>
        </w:r>
        <w:r w:rsidR="00C66F3F">
          <w:rPr>
            <w:rFonts w:asciiTheme="minorHAnsi" w:eastAsiaTheme="minorEastAsia" w:hAnsiTheme="minorHAnsi" w:cstheme="minorBidi"/>
            <w:b w:val="0"/>
            <w:noProof/>
            <w:color w:val="auto"/>
            <w:sz w:val="22"/>
            <w:szCs w:val="22"/>
            <w:lang w:eastAsia="en-GB"/>
          </w:rPr>
          <w:tab/>
        </w:r>
        <w:r w:rsidR="00C66F3F" w:rsidRPr="00BE008A">
          <w:rPr>
            <w:rStyle w:val="Hyperlink"/>
            <w:noProof/>
          </w:rPr>
          <w:t>Renfrewshire</w:t>
        </w:r>
        <w:r w:rsidR="00C66F3F">
          <w:rPr>
            <w:noProof/>
            <w:webHidden/>
          </w:rPr>
          <w:tab/>
        </w:r>
        <w:r w:rsidR="00C66F3F">
          <w:rPr>
            <w:noProof/>
            <w:webHidden/>
          </w:rPr>
          <w:fldChar w:fldCharType="begin"/>
        </w:r>
        <w:r w:rsidR="00C66F3F">
          <w:rPr>
            <w:noProof/>
            <w:webHidden/>
          </w:rPr>
          <w:instrText xml:space="preserve"> PAGEREF _Toc1656154 \h </w:instrText>
        </w:r>
        <w:r w:rsidR="00C66F3F">
          <w:rPr>
            <w:noProof/>
            <w:webHidden/>
          </w:rPr>
        </w:r>
        <w:r w:rsidR="00C66F3F">
          <w:rPr>
            <w:noProof/>
            <w:webHidden/>
          </w:rPr>
          <w:fldChar w:fldCharType="separate"/>
        </w:r>
        <w:r w:rsidR="00C66F3F">
          <w:rPr>
            <w:noProof/>
            <w:webHidden/>
          </w:rPr>
          <w:t>2</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57" w:history="1">
        <w:r w:rsidR="00C66F3F" w:rsidRPr="00BE008A">
          <w:rPr>
            <w:rStyle w:val="Hyperlink"/>
            <w:noProof/>
          </w:rPr>
          <w:t>2.1</w:t>
        </w:r>
        <w:r w:rsidR="00C66F3F">
          <w:rPr>
            <w:rFonts w:asciiTheme="minorHAnsi" w:eastAsiaTheme="minorEastAsia" w:hAnsiTheme="minorHAnsi" w:cstheme="minorBidi"/>
            <w:noProof/>
            <w:szCs w:val="22"/>
            <w:lang w:eastAsia="en-GB"/>
          </w:rPr>
          <w:tab/>
        </w:r>
        <w:r w:rsidR="00C66F3F" w:rsidRPr="00BE008A">
          <w:rPr>
            <w:rStyle w:val="Hyperlink"/>
            <w:noProof/>
          </w:rPr>
          <w:t>Paisley Town Centre Air Quality Management Area</w:t>
        </w:r>
        <w:r w:rsidR="00C66F3F">
          <w:rPr>
            <w:noProof/>
            <w:webHidden/>
          </w:rPr>
          <w:tab/>
        </w:r>
        <w:r w:rsidR="00C66F3F">
          <w:rPr>
            <w:noProof/>
            <w:webHidden/>
          </w:rPr>
          <w:fldChar w:fldCharType="begin"/>
        </w:r>
        <w:r w:rsidR="00C66F3F">
          <w:rPr>
            <w:noProof/>
            <w:webHidden/>
          </w:rPr>
          <w:instrText xml:space="preserve"> PAGEREF _Toc1656157 \h </w:instrText>
        </w:r>
        <w:r w:rsidR="00C66F3F">
          <w:rPr>
            <w:noProof/>
            <w:webHidden/>
          </w:rPr>
        </w:r>
        <w:r w:rsidR="00C66F3F">
          <w:rPr>
            <w:noProof/>
            <w:webHidden/>
          </w:rPr>
          <w:fldChar w:fldCharType="separate"/>
        </w:r>
        <w:r w:rsidR="00C66F3F">
          <w:rPr>
            <w:noProof/>
            <w:webHidden/>
          </w:rPr>
          <w:t>2</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58" w:history="1">
        <w:r w:rsidR="00C66F3F" w:rsidRPr="00BE008A">
          <w:rPr>
            <w:rStyle w:val="Hyperlink"/>
            <w:noProof/>
          </w:rPr>
          <w:t>2.2</w:t>
        </w:r>
        <w:r w:rsidR="00C66F3F">
          <w:rPr>
            <w:rFonts w:asciiTheme="minorHAnsi" w:eastAsiaTheme="minorEastAsia" w:hAnsiTheme="minorHAnsi" w:cstheme="minorBidi"/>
            <w:noProof/>
            <w:szCs w:val="22"/>
            <w:lang w:eastAsia="en-GB"/>
          </w:rPr>
          <w:tab/>
        </w:r>
        <w:r w:rsidR="00C66F3F" w:rsidRPr="00BE008A">
          <w:rPr>
            <w:rStyle w:val="Hyperlink"/>
            <w:noProof/>
          </w:rPr>
          <w:t>Johnstone High Street Air Quality Management Area</w:t>
        </w:r>
        <w:r w:rsidR="00C66F3F">
          <w:rPr>
            <w:noProof/>
            <w:webHidden/>
          </w:rPr>
          <w:tab/>
        </w:r>
        <w:r w:rsidR="00C66F3F">
          <w:rPr>
            <w:noProof/>
            <w:webHidden/>
          </w:rPr>
          <w:fldChar w:fldCharType="begin"/>
        </w:r>
        <w:r w:rsidR="00C66F3F">
          <w:rPr>
            <w:noProof/>
            <w:webHidden/>
          </w:rPr>
          <w:instrText xml:space="preserve"> PAGEREF _Toc1656158 \h </w:instrText>
        </w:r>
        <w:r w:rsidR="00C66F3F">
          <w:rPr>
            <w:noProof/>
            <w:webHidden/>
          </w:rPr>
        </w:r>
        <w:r w:rsidR="00C66F3F">
          <w:rPr>
            <w:noProof/>
            <w:webHidden/>
          </w:rPr>
          <w:fldChar w:fldCharType="separate"/>
        </w:r>
        <w:r w:rsidR="00C66F3F">
          <w:rPr>
            <w:noProof/>
            <w:webHidden/>
          </w:rPr>
          <w:t>3</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59" w:history="1">
        <w:r w:rsidR="00C66F3F" w:rsidRPr="00BE008A">
          <w:rPr>
            <w:rStyle w:val="Hyperlink"/>
            <w:noProof/>
          </w:rPr>
          <w:t>2.3</w:t>
        </w:r>
        <w:r w:rsidR="00C66F3F">
          <w:rPr>
            <w:rFonts w:asciiTheme="minorHAnsi" w:eastAsiaTheme="minorEastAsia" w:hAnsiTheme="minorHAnsi" w:cstheme="minorBidi"/>
            <w:noProof/>
            <w:szCs w:val="22"/>
            <w:lang w:eastAsia="en-GB"/>
          </w:rPr>
          <w:tab/>
        </w:r>
        <w:r w:rsidR="00C66F3F" w:rsidRPr="00BE008A">
          <w:rPr>
            <w:rStyle w:val="Hyperlink"/>
            <w:noProof/>
          </w:rPr>
          <w:t>Renfrew Town Centre Air Quality Management Area</w:t>
        </w:r>
        <w:r w:rsidR="00C66F3F">
          <w:rPr>
            <w:noProof/>
            <w:webHidden/>
          </w:rPr>
          <w:tab/>
        </w:r>
        <w:r w:rsidR="00C66F3F">
          <w:rPr>
            <w:noProof/>
            <w:webHidden/>
          </w:rPr>
          <w:fldChar w:fldCharType="begin"/>
        </w:r>
        <w:r w:rsidR="00C66F3F">
          <w:rPr>
            <w:noProof/>
            <w:webHidden/>
          </w:rPr>
          <w:instrText xml:space="preserve"> PAGEREF _Toc1656159 \h </w:instrText>
        </w:r>
        <w:r w:rsidR="00C66F3F">
          <w:rPr>
            <w:noProof/>
            <w:webHidden/>
          </w:rPr>
        </w:r>
        <w:r w:rsidR="00C66F3F">
          <w:rPr>
            <w:noProof/>
            <w:webHidden/>
          </w:rPr>
          <w:fldChar w:fldCharType="separate"/>
        </w:r>
        <w:r w:rsidR="00C66F3F">
          <w:rPr>
            <w:noProof/>
            <w:webHidden/>
          </w:rPr>
          <w:t>5</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60" w:history="1">
        <w:r w:rsidR="00C66F3F" w:rsidRPr="00BE008A">
          <w:rPr>
            <w:rStyle w:val="Hyperlink"/>
            <w:noProof/>
          </w:rPr>
          <w:t>2.4</w:t>
        </w:r>
        <w:r w:rsidR="00C66F3F">
          <w:rPr>
            <w:rFonts w:asciiTheme="minorHAnsi" w:eastAsiaTheme="minorEastAsia" w:hAnsiTheme="minorHAnsi" w:cstheme="minorBidi"/>
            <w:noProof/>
            <w:szCs w:val="22"/>
            <w:lang w:eastAsia="en-GB"/>
          </w:rPr>
          <w:tab/>
        </w:r>
        <w:r w:rsidR="00C66F3F" w:rsidRPr="00BE008A">
          <w:rPr>
            <w:rStyle w:val="Hyperlink"/>
            <w:noProof/>
          </w:rPr>
          <w:t>2017 Annual Progress Report</w:t>
        </w:r>
        <w:r w:rsidR="00C66F3F">
          <w:rPr>
            <w:noProof/>
            <w:webHidden/>
          </w:rPr>
          <w:tab/>
        </w:r>
        <w:r w:rsidR="00C66F3F">
          <w:rPr>
            <w:noProof/>
            <w:webHidden/>
          </w:rPr>
          <w:fldChar w:fldCharType="begin"/>
        </w:r>
        <w:r w:rsidR="00C66F3F">
          <w:rPr>
            <w:noProof/>
            <w:webHidden/>
          </w:rPr>
          <w:instrText xml:space="preserve"> PAGEREF _Toc1656160 \h </w:instrText>
        </w:r>
        <w:r w:rsidR="00C66F3F">
          <w:rPr>
            <w:noProof/>
            <w:webHidden/>
          </w:rPr>
        </w:r>
        <w:r w:rsidR="00C66F3F">
          <w:rPr>
            <w:noProof/>
            <w:webHidden/>
          </w:rPr>
          <w:fldChar w:fldCharType="separate"/>
        </w:r>
        <w:r w:rsidR="00C66F3F">
          <w:rPr>
            <w:noProof/>
            <w:webHidden/>
          </w:rPr>
          <w:t>6</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61" w:history="1">
        <w:r w:rsidR="00C66F3F" w:rsidRPr="00BE008A">
          <w:rPr>
            <w:rStyle w:val="Hyperlink"/>
            <w:noProof/>
          </w:rPr>
          <w:t>2.5</w:t>
        </w:r>
        <w:r w:rsidR="00C66F3F">
          <w:rPr>
            <w:rFonts w:asciiTheme="minorHAnsi" w:eastAsiaTheme="minorEastAsia" w:hAnsiTheme="minorHAnsi" w:cstheme="minorBidi"/>
            <w:noProof/>
            <w:szCs w:val="22"/>
            <w:lang w:eastAsia="en-GB"/>
          </w:rPr>
          <w:tab/>
        </w:r>
        <w:r w:rsidR="00C66F3F" w:rsidRPr="00BE008A">
          <w:rPr>
            <w:rStyle w:val="Hyperlink"/>
            <w:noProof/>
          </w:rPr>
          <w:t>2018 Annual Progress Report</w:t>
        </w:r>
        <w:r w:rsidR="00C66F3F">
          <w:rPr>
            <w:noProof/>
            <w:webHidden/>
          </w:rPr>
          <w:tab/>
        </w:r>
        <w:r w:rsidR="00C66F3F">
          <w:rPr>
            <w:noProof/>
            <w:webHidden/>
          </w:rPr>
          <w:fldChar w:fldCharType="begin"/>
        </w:r>
        <w:r w:rsidR="00C66F3F">
          <w:rPr>
            <w:noProof/>
            <w:webHidden/>
          </w:rPr>
          <w:instrText xml:space="preserve"> PAGEREF _Toc1656161 \h </w:instrText>
        </w:r>
        <w:r w:rsidR="00C66F3F">
          <w:rPr>
            <w:noProof/>
            <w:webHidden/>
          </w:rPr>
        </w:r>
        <w:r w:rsidR="00C66F3F">
          <w:rPr>
            <w:noProof/>
            <w:webHidden/>
          </w:rPr>
          <w:fldChar w:fldCharType="separate"/>
        </w:r>
        <w:r w:rsidR="00C66F3F">
          <w:rPr>
            <w:noProof/>
            <w:webHidden/>
          </w:rPr>
          <w:t>6</w:t>
        </w:r>
        <w:r w:rsidR="00C66F3F">
          <w:rPr>
            <w:noProof/>
            <w:webHidden/>
          </w:rPr>
          <w:fldChar w:fldCharType="end"/>
        </w:r>
      </w:hyperlink>
    </w:p>
    <w:p w:rsidR="00C66F3F" w:rsidRDefault="00491DEE">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hyperlink w:anchor="_Toc1656162" w:history="1">
        <w:r w:rsidR="00C66F3F" w:rsidRPr="00BE008A">
          <w:rPr>
            <w:rStyle w:val="Hyperlink"/>
            <w:noProof/>
          </w:rPr>
          <w:t>3.</w:t>
        </w:r>
        <w:r w:rsidR="00C66F3F">
          <w:rPr>
            <w:rFonts w:asciiTheme="minorHAnsi" w:eastAsiaTheme="minorEastAsia" w:hAnsiTheme="minorHAnsi" w:cstheme="minorBidi"/>
            <w:b w:val="0"/>
            <w:noProof/>
            <w:color w:val="auto"/>
            <w:sz w:val="22"/>
            <w:szCs w:val="22"/>
            <w:lang w:eastAsia="en-GB"/>
          </w:rPr>
          <w:tab/>
        </w:r>
        <w:r w:rsidR="00C66F3F" w:rsidRPr="00BE008A">
          <w:rPr>
            <w:rStyle w:val="Hyperlink"/>
            <w:noProof/>
          </w:rPr>
          <w:t>Renfrewshire’s Air Quality Priorities</w:t>
        </w:r>
        <w:r w:rsidR="00C66F3F">
          <w:rPr>
            <w:noProof/>
            <w:webHidden/>
          </w:rPr>
          <w:tab/>
        </w:r>
        <w:r w:rsidR="00C66F3F">
          <w:rPr>
            <w:noProof/>
            <w:webHidden/>
          </w:rPr>
          <w:fldChar w:fldCharType="begin"/>
        </w:r>
        <w:r w:rsidR="00C66F3F">
          <w:rPr>
            <w:noProof/>
            <w:webHidden/>
          </w:rPr>
          <w:instrText xml:space="preserve"> PAGEREF _Toc1656162 \h </w:instrText>
        </w:r>
        <w:r w:rsidR="00C66F3F">
          <w:rPr>
            <w:noProof/>
            <w:webHidden/>
          </w:rPr>
        </w:r>
        <w:r w:rsidR="00C66F3F">
          <w:rPr>
            <w:noProof/>
            <w:webHidden/>
          </w:rPr>
          <w:fldChar w:fldCharType="separate"/>
        </w:r>
        <w:r w:rsidR="00C66F3F">
          <w:rPr>
            <w:noProof/>
            <w:webHidden/>
          </w:rPr>
          <w:t>7</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64" w:history="1">
        <w:r w:rsidR="00C66F3F" w:rsidRPr="00BE008A">
          <w:rPr>
            <w:rStyle w:val="Hyperlink"/>
            <w:noProof/>
          </w:rPr>
          <w:t>3.1</w:t>
        </w:r>
        <w:r w:rsidR="00C66F3F">
          <w:rPr>
            <w:rFonts w:asciiTheme="minorHAnsi" w:eastAsiaTheme="minorEastAsia" w:hAnsiTheme="minorHAnsi" w:cstheme="minorBidi"/>
            <w:noProof/>
            <w:szCs w:val="22"/>
            <w:lang w:eastAsia="en-GB"/>
          </w:rPr>
          <w:tab/>
        </w:r>
        <w:r w:rsidR="00C66F3F" w:rsidRPr="00BE008A">
          <w:rPr>
            <w:rStyle w:val="Hyperlink"/>
            <w:noProof/>
          </w:rPr>
          <w:t>Policy and Planning Context</w:t>
        </w:r>
        <w:r w:rsidR="00C66F3F">
          <w:rPr>
            <w:noProof/>
            <w:webHidden/>
          </w:rPr>
          <w:tab/>
        </w:r>
        <w:r w:rsidR="00C66F3F">
          <w:rPr>
            <w:noProof/>
            <w:webHidden/>
          </w:rPr>
          <w:fldChar w:fldCharType="begin"/>
        </w:r>
        <w:r w:rsidR="00C66F3F">
          <w:rPr>
            <w:noProof/>
            <w:webHidden/>
          </w:rPr>
          <w:instrText xml:space="preserve"> PAGEREF _Toc1656164 \h </w:instrText>
        </w:r>
        <w:r w:rsidR="00C66F3F">
          <w:rPr>
            <w:noProof/>
            <w:webHidden/>
          </w:rPr>
        </w:r>
        <w:r w:rsidR="00C66F3F">
          <w:rPr>
            <w:noProof/>
            <w:webHidden/>
          </w:rPr>
          <w:fldChar w:fldCharType="separate"/>
        </w:r>
        <w:r w:rsidR="00C66F3F">
          <w:rPr>
            <w:noProof/>
            <w:webHidden/>
          </w:rPr>
          <w:t>7</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65" w:history="1">
        <w:r w:rsidR="00C66F3F" w:rsidRPr="00BE008A">
          <w:rPr>
            <w:rStyle w:val="Hyperlink"/>
            <w:noProof/>
          </w:rPr>
          <w:t>3.1.1</w:t>
        </w:r>
        <w:r w:rsidR="00C66F3F">
          <w:rPr>
            <w:rFonts w:asciiTheme="minorHAnsi" w:eastAsiaTheme="minorEastAsia" w:hAnsiTheme="minorHAnsi" w:cstheme="minorBidi"/>
            <w:noProof/>
            <w:sz w:val="22"/>
            <w:szCs w:val="22"/>
            <w:lang w:eastAsia="en-GB"/>
          </w:rPr>
          <w:tab/>
        </w:r>
        <w:r w:rsidR="00C66F3F" w:rsidRPr="00BE008A">
          <w:rPr>
            <w:rStyle w:val="Hyperlink"/>
            <w:noProof/>
          </w:rPr>
          <w:t>Cleaner Air for Scotland (CAFS)</w:t>
        </w:r>
        <w:r w:rsidR="00C66F3F">
          <w:rPr>
            <w:noProof/>
            <w:webHidden/>
          </w:rPr>
          <w:tab/>
        </w:r>
        <w:r w:rsidR="00C66F3F">
          <w:rPr>
            <w:noProof/>
            <w:webHidden/>
          </w:rPr>
          <w:fldChar w:fldCharType="begin"/>
        </w:r>
        <w:r w:rsidR="00C66F3F">
          <w:rPr>
            <w:noProof/>
            <w:webHidden/>
          </w:rPr>
          <w:instrText xml:space="preserve"> PAGEREF _Toc1656165 \h </w:instrText>
        </w:r>
        <w:r w:rsidR="00C66F3F">
          <w:rPr>
            <w:noProof/>
            <w:webHidden/>
          </w:rPr>
        </w:r>
        <w:r w:rsidR="00C66F3F">
          <w:rPr>
            <w:noProof/>
            <w:webHidden/>
          </w:rPr>
          <w:fldChar w:fldCharType="separate"/>
        </w:r>
        <w:r w:rsidR="00C66F3F">
          <w:rPr>
            <w:noProof/>
            <w:webHidden/>
          </w:rPr>
          <w:t>7</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66" w:history="1">
        <w:r w:rsidR="00C66F3F" w:rsidRPr="00BE008A">
          <w:rPr>
            <w:rStyle w:val="Hyperlink"/>
            <w:noProof/>
          </w:rPr>
          <w:t>3.1.2</w:t>
        </w:r>
        <w:r w:rsidR="00C66F3F">
          <w:rPr>
            <w:rFonts w:asciiTheme="minorHAnsi" w:eastAsiaTheme="minorEastAsia" w:hAnsiTheme="minorHAnsi" w:cstheme="minorBidi"/>
            <w:noProof/>
            <w:sz w:val="22"/>
            <w:szCs w:val="22"/>
            <w:lang w:eastAsia="en-GB"/>
          </w:rPr>
          <w:tab/>
        </w:r>
        <w:r w:rsidR="00C66F3F" w:rsidRPr="00BE008A">
          <w:rPr>
            <w:rStyle w:val="Hyperlink"/>
            <w:noProof/>
          </w:rPr>
          <w:t>Renfrewshire’s Local Transport Strategy</w:t>
        </w:r>
        <w:r w:rsidR="00C66F3F">
          <w:rPr>
            <w:noProof/>
            <w:webHidden/>
          </w:rPr>
          <w:tab/>
        </w:r>
        <w:r w:rsidR="00C66F3F">
          <w:rPr>
            <w:noProof/>
            <w:webHidden/>
          </w:rPr>
          <w:fldChar w:fldCharType="begin"/>
        </w:r>
        <w:r w:rsidR="00C66F3F">
          <w:rPr>
            <w:noProof/>
            <w:webHidden/>
          </w:rPr>
          <w:instrText xml:space="preserve"> PAGEREF _Toc1656166 \h </w:instrText>
        </w:r>
        <w:r w:rsidR="00C66F3F">
          <w:rPr>
            <w:noProof/>
            <w:webHidden/>
          </w:rPr>
        </w:r>
        <w:r w:rsidR="00C66F3F">
          <w:rPr>
            <w:noProof/>
            <w:webHidden/>
          </w:rPr>
          <w:fldChar w:fldCharType="separate"/>
        </w:r>
        <w:r w:rsidR="00C66F3F">
          <w:rPr>
            <w:noProof/>
            <w:webHidden/>
          </w:rPr>
          <w:t>9</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67" w:history="1">
        <w:r w:rsidR="00C66F3F" w:rsidRPr="00BE008A">
          <w:rPr>
            <w:rStyle w:val="Hyperlink"/>
            <w:noProof/>
          </w:rPr>
          <w:t>3.1.3</w:t>
        </w:r>
        <w:r w:rsidR="00C66F3F">
          <w:rPr>
            <w:rFonts w:asciiTheme="minorHAnsi" w:eastAsiaTheme="minorEastAsia" w:hAnsiTheme="minorHAnsi" w:cstheme="minorBidi"/>
            <w:noProof/>
            <w:sz w:val="22"/>
            <w:szCs w:val="22"/>
            <w:lang w:eastAsia="en-GB"/>
          </w:rPr>
          <w:tab/>
        </w:r>
        <w:r w:rsidR="00C66F3F" w:rsidRPr="00BE008A">
          <w:rPr>
            <w:rStyle w:val="Hyperlink"/>
            <w:noProof/>
            <w:lang w:eastAsia="en-GB"/>
          </w:rPr>
          <w:t>Town Centre Strategies</w:t>
        </w:r>
        <w:r w:rsidR="00C66F3F">
          <w:rPr>
            <w:noProof/>
            <w:webHidden/>
          </w:rPr>
          <w:tab/>
        </w:r>
        <w:r w:rsidR="00C66F3F">
          <w:rPr>
            <w:noProof/>
            <w:webHidden/>
          </w:rPr>
          <w:fldChar w:fldCharType="begin"/>
        </w:r>
        <w:r w:rsidR="00C66F3F">
          <w:rPr>
            <w:noProof/>
            <w:webHidden/>
          </w:rPr>
          <w:instrText xml:space="preserve"> PAGEREF _Toc1656167 \h </w:instrText>
        </w:r>
        <w:r w:rsidR="00C66F3F">
          <w:rPr>
            <w:noProof/>
            <w:webHidden/>
          </w:rPr>
        </w:r>
        <w:r w:rsidR="00C66F3F">
          <w:rPr>
            <w:noProof/>
            <w:webHidden/>
          </w:rPr>
          <w:fldChar w:fldCharType="separate"/>
        </w:r>
        <w:r w:rsidR="00C66F3F">
          <w:rPr>
            <w:noProof/>
            <w:webHidden/>
          </w:rPr>
          <w:t>9</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68" w:history="1">
        <w:r w:rsidR="00C66F3F" w:rsidRPr="00BE008A">
          <w:rPr>
            <w:rStyle w:val="Hyperlink"/>
            <w:noProof/>
          </w:rPr>
          <w:t>3.1.4</w:t>
        </w:r>
        <w:r w:rsidR="00C66F3F">
          <w:rPr>
            <w:rFonts w:asciiTheme="minorHAnsi" w:eastAsiaTheme="minorEastAsia" w:hAnsiTheme="minorHAnsi" w:cstheme="minorBidi"/>
            <w:noProof/>
            <w:sz w:val="22"/>
            <w:szCs w:val="22"/>
            <w:lang w:eastAsia="en-GB"/>
          </w:rPr>
          <w:tab/>
        </w:r>
        <w:r w:rsidR="00C66F3F" w:rsidRPr="00BE008A">
          <w:rPr>
            <w:rStyle w:val="Hyperlink"/>
            <w:noProof/>
          </w:rPr>
          <w:t>Paisley Town Centre Action Plan</w:t>
        </w:r>
        <w:r w:rsidR="00C66F3F">
          <w:rPr>
            <w:noProof/>
            <w:webHidden/>
          </w:rPr>
          <w:tab/>
        </w:r>
        <w:r w:rsidR="00C66F3F">
          <w:rPr>
            <w:noProof/>
            <w:webHidden/>
          </w:rPr>
          <w:fldChar w:fldCharType="begin"/>
        </w:r>
        <w:r w:rsidR="00C66F3F">
          <w:rPr>
            <w:noProof/>
            <w:webHidden/>
          </w:rPr>
          <w:instrText xml:space="preserve"> PAGEREF _Toc1656168 \h </w:instrText>
        </w:r>
        <w:r w:rsidR="00C66F3F">
          <w:rPr>
            <w:noProof/>
            <w:webHidden/>
          </w:rPr>
        </w:r>
        <w:r w:rsidR="00C66F3F">
          <w:rPr>
            <w:noProof/>
            <w:webHidden/>
          </w:rPr>
          <w:fldChar w:fldCharType="separate"/>
        </w:r>
        <w:r w:rsidR="00C66F3F">
          <w:rPr>
            <w:noProof/>
            <w:webHidden/>
          </w:rPr>
          <w:t>10</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69" w:history="1">
        <w:r w:rsidR="00C66F3F" w:rsidRPr="00BE008A">
          <w:rPr>
            <w:rStyle w:val="Hyperlink"/>
            <w:noProof/>
            <w:lang w:eastAsia="en-GB"/>
          </w:rPr>
          <w:t>3.1.5</w:t>
        </w:r>
        <w:r w:rsidR="00C66F3F">
          <w:rPr>
            <w:rFonts w:asciiTheme="minorHAnsi" w:eastAsiaTheme="minorEastAsia" w:hAnsiTheme="minorHAnsi" w:cstheme="minorBidi"/>
            <w:noProof/>
            <w:sz w:val="22"/>
            <w:szCs w:val="22"/>
            <w:lang w:eastAsia="en-GB"/>
          </w:rPr>
          <w:tab/>
        </w:r>
        <w:r w:rsidR="00C66F3F" w:rsidRPr="00BE008A">
          <w:rPr>
            <w:rStyle w:val="Hyperlink"/>
            <w:noProof/>
            <w:lang w:eastAsia="en-GB"/>
          </w:rPr>
          <w:t>Paisley Transport Strategy Feasibility Study</w:t>
        </w:r>
        <w:r w:rsidR="00C66F3F">
          <w:rPr>
            <w:noProof/>
            <w:webHidden/>
          </w:rPr>
          <w:tab/>
        </w:r>
        <w:r w:rsidR="00C66F3F">
          <w:rPr>
            <w:noProof/>
            <w:webHidden/>
          </w:rPr>
          <w:fldChar w:fldCharType="begin"/>
        </w:r>
        <w:r w:rsidR="00C66F3F">
          <w:rPr>
            <w:noProof/>
            <w:webHidden/>
          </w:rPr>
          <w:instrText xml:space="preserve"> PAGEREF _Toc1656169 \h </w:instrText>
        </w:r>
        <w:r w:rsidR="00C66F3F">
          <w:rPr>
            <w:noProof/>
            <w:webHidden/>
          </w:rPr>
        </w:r>
        <w:r w:rsidR="00C66F3F">
          <w:rPr>
            <w:noProof/>
            <w:webHidden/>
          </w:rPr>
          <w:fldChar w:fldCharType="separate"/>
        </w:r>
        <w:r w:rsidR="00C66F3F">
          <w:rPr>
            <w:noProof/>
            <w:webHidden/>
          </w:rPr>
          <w:t>10</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0" w:history="1">
        <w:r w:rsidR="00C66F3F" w:rsidRPr="00BE008A">
          <w:rPr>
            <w:rStyle w:val="Hyperlink"/>
            <w:noProof/>
          </w:rPr>
          <w:t>3.1.6</w:t>
        </w:r>
        <w:r w:rsidR="00C66F3F">
          <w:rPr>
            <w:rFonts w:asciiTheme="minorHAnsi" w:eastAsiaTheme="minorEastAsia" w:hAnsiTheme="minorHAnsi" w:cstheme="minorBidi"/>
            <w:noProof/>
            <w:sz w:val="22"/>
            <w:szCs w:val="22"/>
            <w:lang w:eastAsia="en-GB"/>
          </w:rPr>
          <w:tab/>
        </w:r>
        <w:r w:rsidR="00C66F3F" w:rsidRPr="00BE008A">
          <w:rPr>
            <w:rStyle w:val="Hyperlink"/>
            <w:noProof/>
          </w:rPr>
          <w:t>Johnstone Town Centre Transportation Plan</w:t>
        </w:r>
        <w:r w:rsidR="00C66F3F">
          <w:rPr>
            <w:noProof/>
            <w:webHidden/>
          </w:rPr>
          <w:tab/>
        </w:r>
        <w:r w:rsidR="00C66F3F">
          <w:rPr>
            <w:noProof/>
            <w:webHidden/>
          </w:rPr>
          <w:fldChar w:fldCharType="begin"/>
        </w:r>
        <w:r w:rsidR="00C66F3F">
          <w:rPr>
            <w:noProof/>
            <w:webHidden/>
          </w:rPr>
          <w:instrText xml:space="preserve"> PAGEREF _Toc1656170 \h </w:instrText>
        </w:r>
        <w:r w:rsidR="00C66F3F">
          <w:rPr>
            <w:noProof/>
            <w:webHidden/>
          </w:rPr>
        </w:r>
        <w:r w:rsidR="00C66F3F">
          <w:rPr>
            <w:noProof/>
            <w:webHidden/>
          </w:rPr>
          <w:fldChar w:fldCharType="separate"/>
        </w:r>
        <w:r w:rsidR="00C66F3F">
          <w:rPr>
            <w:noProof/>
            <w:webHidden/>
          </w:rPr>
          <w:t>11</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1" w:history="1">
        <w:r w:rsidR="00C66F3F" w:rsidRPr="00BE008A">
          <w:rPr>
            <w:rStyle w:val="Hyperlink"/>
            <w:noProof/>
          </w:rPr>
          <w:t>3.1.7</w:t>
        </w:r>
        <w:r w:rsidR="00C66F3F">
          <w:rPr>
            <w:rFonts w:asciiTheme="minorHAnsi" w:eastAsiaTheme="minorEastAsia" w:hAnsiTheme="minorHAnsi" w:cstheme="minorBidi"/>
            <w:noProof/>
            <w:sz w:val="22"/>
            <w:szCs w:val="22"/>
            <w:lang w:eastAsia="en-GB"/>
          </w:rPr>
          <w:tab/>
        </w:r>
        <w:r w:rsidR="00C66F3F" w:rsidRPr="00BE008A">
          <w:rPr>
            <w:rStyle w:val="Hyperlink"/>
            <w:noProof/>
          </w:rPr>
          <w:t>The Glasgow City Region City Deal</w:t>
        </w:r>
        <w:r w:rsidR="00C66F3F">
          <w:rPr>
            <w:noProof/>
            <w:webHidden/>
          </w:rPr>
          <w:tab/>
        </w:r>
        <w:r w:rsidR="00C66F3F">
          <w:rPr>
            <w:noProof/>
            <w:webHidden/>
          </w:rPr>
          <w:fldChar w:fldCharType="begin"/>
        </w:r>
        <w:r w:rsidR="00C66F3F">
          <w:rPr>
            <w:noProof/>
            <w:webHidden/>
          </w:rPr>
          <w:instrText xml:space="preserve"> PAGEREF _Toc1656171 \h </w:instrText>
        </w:r>
        <w:r w:rsidR="00C66F3F">
          <w:rPr>
            <w:noProof/>
            <w:webHidden/>
          </w:rPr>
        </w:r>
        <w:r w:rsidR="00C66F3F">
          <w:rPr>
            <w:noProof/>
            <w:webHidden/>
          </w:rPr>
          <w:fldChar w:fldCharType="separate"/>
        </w:r>
        <w:r w:rsidR="00C66F3F">
          <w:rPr>
            <w:noProof/>
            <w:webHidden/>
          </w:rPr>
          <w:t>11</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2" w:history="1">
        <w:r w:rsidR="00C66F3F" w:rsidRPr="00BE008A">
          <w:rPr>
            <w:rStyle w:val="Hyperlink"/>
            <w:noProof/>
            <w:lang w:eastAsia="en-GB"/>
          </w:rPr>
          <w:t>3.1.8</w:t>
        </w:r>
        <w:r w:rsidR="00C66F3F">
          <w:rPr>
            <w:rFonts w:asciiTheme="minorHAnsi" w:eastAsiaTheme="minorEastAsia" w:hAnsiTheme="minorHAnsi" w:cstheme="minorBidi"/>
            <w:noProof/>
            <w:sz w:val="22"/>
            <w:szCs w:val="22"/>
            <w:lang w:eastAsia="en-GB"/>
          </w:rPr>
          <w:tab/>
        </w:r>
        <w:r w:rsidR="00C66F3F" w:rsidRPr="00BE008A">
          <w:rPr>
            <w:rStyle w:val="Hyperlink"/>
            <w:noProof/>
            <w:lang w:eastAsia="en-GB"/>
          </w:rPr>
          <w:t>Renfrewshire Cycling Strategy</w:t>
        </w:r>
        <w:r w:rsidR="00C66F3F">
          <w:rPr>
            <w:noProof/>
            <w:webHidden/>
          </w:rPr>
          <w:tab/>
        </w:r>
        <w:r w:rsidR="00C66F3F">
          <w:rPr>
            <w:noProof/>
            <w:webHidden/>
          </w:rPr>
          <w:fldChar w:fldCharType="begin"/>
        </w:r>
        <w:r w:rsidR="00C66F3F">
          <w:rPr>
            <w:noProof/>
            <w:webHidden/>
          </w:rPr>
          <w:instrText xml:space="preserve"> PAGEREF _Toc1656172 \h </w:instrText>
        </w:r>
        <w:r w:rsidR="00C66F3F">
          <w:rPr>
            <w:noProof/>
            <w:webHidden/>
          </w:rPr>
        </w:r>
        <w:r w:rsidR="00C66F3F">
          <w:rPr>
            <w:noProof/>
            <w:webHidden/>
          </w:rPr>
          <w:fldChar w:fldCharType="separate"/>
        </w:r>
        <w:r w:rsidR="00C66F3F">
          <w:rPr>
            <w:noProof/>
            <w:webHidden/>
          </w:rPr>
          <w:t>13</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3" w:history="1">
        <w:r w:rsidR="00C66F3F" w:rsidRPr="00BE008A">
          <w:rPr>
            <w:rStyle w:val="Hyperlink"/>
            <w:noProof/>
            <w:kern w:val="72"/>
            <w:lang w:val="en-US"/>
          </w:rPr>
          <w:t>3.1.9</w:t>
        </w:r>
        <w:r w:rsidR="00C66F3F">
          <w:rPr>
            <w:rFonts w:asciiTheme="minorHAnsi" w:eastAsiaTheme="minorEastAsia" w:hAnsiTheme="minorHAnsi" w:cstheme="minorBidi"/>
            <w:noProof/>
            <w:sz w:val="22"/>
            <w:szCs w:val="22"/>
            <w:lang w:eastAsia="en-GB"/>
          </w:rPr>
          <w:tab/>
        </w:r>
        <w:r w:rsidR="00C66F3F" w:rsidRPr="00BE008A">
          <w:rPr>
            <w:rStyle w:val="Hyperlink"/>
            <w:noProof/>
            <w:kern w:val="72"/>
            <w:lang w:val="en-US"/>
          </w:rPr>
          <w:t>Renfrewshire Council Biomass Guidance Policy Document</w:t>
        </w:r>
        <w:r w:rsidR="00C66F3F">
          <w:rPr>
            <w:noProof/>
            <w:webHidden/>
          </w:rPr>
          <w:tab/>
        </w:r>
        <w:r w:rsidR="00C66F3F">
          <w:rPr>
            <w:noProof/>
            <w:webHidden/>
          </w:rPr>
          <w:fldChar w:fldCharType="begin"/>
        </w:r>
        <w:r w:rsidR="00C66F3F">
          <w:rPr>
            <w:noProof/>
            <w:webHidden/>
          </w:rPr>
          <w:instrText xml:space="preserve"> PAGEREF _Toc1656173 \h </w:instrText>
        </w:r>
        <w:r w:rsidR="00C66F3F">
          <w:rPr>
            <w:noProof/>
            <w:webHidden/>
          </w:rPr>
        </w:r>
        <w:r w:rsidR="00C66F3F">
          <w:rPr>
            <w:noProof/>
            <w:webHidden/>
          </w:rPr>
          <w:fldChar w:fldCharType="separate"/>
        </w:r>
        <w:r w:rsidR="00C66F3F">
          <w:rPr>
            <w:noProof/>
            <w:webHidden/>
          </w:rPr>
          <w:t>14</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74" w:history="1">
        <w:r w:rsidR="00C66F3F" w:rsidRPr="00BE008A">
          <w:rPr>
            <w:rStyle w:val="Hyperlink"/>
            <w:noProof/>
          </w:rPr>
          <w:t>3.2</w:t>
        </w:r>
        <w:r w:rsidR="00C66F3F">
          <w:rPr>
            <w:rFonts w:asciiTheme="minorHAnsi" w:eastAsiaTheme="minorEastAsia" w:hAnsiTheme="minorHAnsi" w:cstheme="minorBidi"/>
            <w:noProof/>
            <w:szCs w:val="22"/>
            <w:lang w:eastAsia="en-GB"/>
          </w:rPr>
          <w:tab/>
        </w:r>
        <w:r w:rsidR="00C66F3F" w:rsidRPr="00BE008A">
          <w:rPr>
            <w:rStyle w:val="Hyperlink"/>
            <w:noProof/>
          </w:rPr>
          <w:t>Source Apportionment</w:t>
        </w:r>
        <w:r w:rsidR="00C66F3F">
          <w:rPr>
            <w:noProof/>
            <w:webHidden/>
          </w:rPr>
          <w:tab/>
        </w:r>
        <w:r w:rsidR="00C66F3F">
          <w:rPr>
            <w:noProof/>
            <w:webHidden/>
          </w:rPr>
          <w:fldChar w:fldCharType="begin"/>
        </w:r>
        <w:r w:rsidR="00C66F3F">
          <w:rPr>
            <w:noProof/>
            <w:webHidden/>
          </w:rPr>
          <w:instrText xml:space="preserve"> PAGEREF _Toc1656174 \h </w:instrText>
        </w:r>
        <w:r w:rsidR="00C66F3F">
          <w:rPr>
            <w:noProof/>
            <w:webHidden/>
          </w:rPr>
        </w:r>
        <w:r w:rsidR="00C66F3F">
          <w:rPr>
            <w:noProof/>
            <w:webHidden/>
          </w:rPr>
          <w:fldChar w:fldCharType="separate"/>
        </w:r>
        <w:r w:rsidR="00C66F3F">
          <w:rPr>
            <w:noProof/>
            <w:webHidden/>
          </w:rPr>
          <w:t>14</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5" w:history="1">
        <w:r w:rsidR="00C66F3F" w:rsidRPr="00BE008A">
          <w:rPr>
            <w:rStyle w:val="Hyperlink"/>
            <w:noProof/>
          </w:rPr>
          <w:t>3.2.1</w:t>
        </w:r>
        <w:r w:rsidR="00C66F3F">
          <w:rPr>
            <w:rFonts w:asciiTheme="minorHAnsi" w:eastAsiaTheme="minorEastAsia" w:hAnsiTheme="minorHAnsi" w:cstheme="minorBidi"/>
            <w:noProof/>
            <w:sz w:val="22"/>
            <w:szCs w:val="22"/>
            <w:lang w:eastAsia="en-GB"/>
          </w:rPr>
          <w:tab/>
        </w:r>
        <w:r w:rsidR="00C66F3F" w:rsidRPr="00BE008A">
          <w:rPr>
            <w:rStyle w:val="Hyperlink"/>
            <w:noProof/>
          </w:rPr>
          <w:t>Paisley Town Centre Air Quality Management Area</w:t>
        </w:r>
        <w:r w:rsidR="00C66F3F">
          <w:rPr>
            <w:noProof/>
            <w:webHidden/>
          </w:rPr>
          <w:tab/>
        </w:r>
        <w:r w:rsidR="00C66F3F">
          <w:rPr>
            <w:noProof/>
            <w:webHidden/>
          </w:rPr>
          <w:fldChar w:fldCharType="begin"/>
        </w:r>
        <w:r w:rsidR="00C66F3F">
          <w:rPr>
            <w:noProof/>
            <w:webHidden/>
          </w:rPr>
          <w:instrText xml:space="preserve"> PAGEREF _Toc1656175 \h </w:instrText>
        </w:r>
        <w:r w:rsidR="00C66F3F">
          <w:rPr>
            <w:noProof/>
            <w:webHidden/>
          </w:rPr>
        </w:r>
        <w:r w:rsidR="00C66F3F">
          <w:rPr>
            <w:noProof/>
            <w:webHidden/>
          </w:rPr>
          <w:fldChar w:fldCharType="separate"/>
        </w:r>
        <w:r w:rsidR="00C66F3F">
          <w:rPr>
            <w:noProof/>
            <w:webHidden/>
          </w:rPr>
          <w:t>15</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6" w:history="1">
        <w:r w:rsidR="00C66F3F" w:rsidRPr="00BE008A">
          <w:rPr>
            <w:rStyle w:val="Hyperlink"/>
            <w:noProof/>
          </w:rPr>
          <w:t>3.2.2</w:t>
        </w:r>
        <w:r w:rsidR="00C66F3F">
          <w:rPr>
            <w:rFonts w:asciiTheme="minorHAnsi" w:eastAsiaTheme="minorEastAsia" w:hAnsiTheme="minorHAnsi" w:cstheme="minorBidi"/>
            <w:noProof/>
            <w:sz w:val="22"/>
            <w:szCs w:val="22"/>
            <w:lang w:eastAsia="en-GB"/>
          </w:rPr>
          <w:tab/>
        </w:r>
        <w:r w:rsidR="00C66F3F" w:rsidRPr="00BE008A">
          <w:rPr>
            <w:rStyle w:val="Hyperlink"/>
            <w:noProof/>
          </w:rPr>
          <w:t>Johnstone High Street Air Quality Management Area</w:t>
        </w:r>
        <w:r w:rsidR="00C66F3F">
          <w:rPr>
            <w:noProof/>
            <w:webHidden/>
          </w:rPr>
          <w:tab/>
        </w:r>
        <w:r w:rsidR="00C66F3F">
          <w:rPr>
            <w:noProof/>
            <w:webHidden/>
          </w:rPr>
          <w:fldChar w:fldCharType="begin"/>
        </w:r>
        <w:r w:rsidR="00C66F3F">
          <w:rPr>
            <w:noProof/>
            <w:webHidden/>
          </w:rPr>
          <w:instrText xml:space="preserve"> PAGEREF _Toc1656176 \h </w:instrText>
        </w:r>
        <w:r w:rsidR="00C66F3F">
          <w:rPr>
            <w:noProof/>
            <w:webHidden/>
          </w:rPr>
        </w:r>
        <w:r w:rsidR="00C66F3F">
          <w:rPr>
            <w:noProof/>
            <w:webHidden/>
          </w:rPr>
          <w:fldChar w:fldCharType="separate"/>
        </w:r>
        <w:r w:rsidR="00C66F3F">
          <w:rPr>
            <w:noProof/>
            <w:webHidden/>
          </w:rPr>
          <w:t>19</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7" w:history="1">
        <w:r w:rsidR="00C66F3F" w:rsidRPr="00BE008A">
          <w:rPr>
            <w:rStyle w:val="Hyperlink"/>
            <w:noProof/>
          </w:rPr>
          <w:t>3.2.3</w:t>
        </w:r>
        <w:r w:rsidR="00C66F3F">
          <w:rPr>
            <w:rFonts w:asciiTheme="minorHAnsi" w:eastAsiaTheme="minorEastAsia" w:hAnsiTheme="minorHAnsi" w:cstheme="minorBidi"/>
            <w:noProof/>
            <w:sz w:val="22"/>
            <w:szCs w:val="22"/>
            <w:lang w:eastAsia="en-GB"/>
          </w:rPr>
          <w:tab/>
        </w:r>
        <w:r w:rsidR="00C66F3F" w:rsidRPr="00BE008A">
          <w:rPr>
            <w:rStyle w:val="Hyperlink"/>
            <w:noProof/>
          </w:rPr>
          <w:t>Renfrew Town Centre Air Quality Management Area</w:t>
        </w:r>
        <w:r w:rsidR="00C66F3F">
          <w:rPr>
            <w:noProof/>
            <w:webHidden/>
          </w:rPr>
          <w:tab/>
        </w:r>
        <w:r w:rsidR="00C66F3F">
          <w:rPr>
            <w:noProof/>
            <w:webHidden/>
          </w:rPr>
          <w:fldChar w:fldCharType="begin"/>
        </w:r>
        <w:r w:rsidR="00C66F3F">
          <w:rPr>
            <w:noProof/>
            <w:webHidden/>
          </w:rPr>
          <w:instrText xml:space="preserve"> PAGEREF _Toc1656177 \h </w:instrText>
        </w:r>
        <w:r w:rsidR="00C66F3F">
          <w:rPr>
            <w:noProof/>
            <w:webHidden/>
          </w:rPr>
        </w:r>
        <w:r w:rsidR="00C66F3F">
          <w:rPr>
            <w:noProof/>
            <w:webHidden/>
          </w:rPr>
          <w:fldChar w:fldCharType="separate"/>
        </w:r>
        <w:r w:rsidR="00C66F3F">
          <w:rPr>
            <w:noProof/>
            <w:webHidden/>
          </w:rPr>
          <w:t>23</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78" w:history="1">
        <w:r w:rsidR="00C66F3F" w:rsidRPr="00BE008A">
          <w:rPr>
            <w:rStyle w:val="Hyperlink"/>
            <w:noProof/>
          </w:rPr>
          <w:t>3.2.4</w:t>
        </w:r>
        <w:r w:rsidR="00C66F3F">
          <w:rPr>
            <w:rFonts w:asciiTheme="minorHAnsi" w:eastAsiaTheme="minorEastAsia" w:hAnsiTheme="minorHAnsi" w:cstheme="minorBidi"/>
            <w:noProof/>
            <w:sz w:val="22"/>
            <w:szCs w:val="22"/>
            <w:lang w:eastAsia="en-GB"/>
          </w:rPr>
          <w:tab/>
        </w:r>
        <w:r w:rsidR="00C66F3F" w:rsidRPr="00BE008A">
          <w:rPr>
            <w:rStyle w:val="Hyperlink"/>
            <w:noProof/>
          </w:rPr>
          <w:t>Summary</w:t>
        </w:r>
        <w:r w:rsidR="00C66F3F">
          <w:rPr>
            <w:noProof/>
            <w:webHidden/>
          </w:rPr>
          <w:tab/>
        </w:r>
        <w:r w:rsidR="00C66F3F">
          <w:rPr>
            <w:noProof/>
            <w:webHidden/>
          </w:rPr>
          <w:fldChar w:fldCharType="begin"/>
        </w:r>
        <w:r w:rsidR="00C66F3F">
          <w:rPr>
            <w:noProof/>
            <w:webHidden/>
          </w:rPr>
          <w:instrText xml:space="preserve"> PAGEREF _Toc1656178 \h </w:instrText>
        </w:r>
        <w:r w:rsidR="00C66F3F">
          <w:rPr>
            <w:noProof/>
            <w:webHidden/>
          </w:rPr>
        </w:r>
        <w:r w:rsidR="00C66F3F">
          <w:rPr>
            <w:noProof/>
            <w:webHidden/>
          </w:rPr>
          <w:fldChar w:fldCharType="separate"/>
        </w:r>
        <w:r w:rsidR="00C66F3F">
          <w:rPr>
            <w:noProof/>
            <w:webHidden/>
          </w:rPr>
          <w:t>27</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79" w:history="1">
        <w:r w:rsidR="00C66F3F" w:rsidRPr="00BE008A">
          <w:rPr>
            <w:rStyle w:val="Hyperlink"/>
            <w:noProof/>
          </w:rPr>
          <w:t>3.3</w:t>
        </w:r>
        <w:r w:rsidR="00C66F3F">
          <w:rPr>
            <w:rFonts w:asciiTheme="minorHAnsi" w:eastAsiaTheme="minorEastAsia" w:hAnsiTheme="minorHAnsi" w:cstheme="minorBidi"/>
            <w:noProof/>
            <w:szCs w:val="22"/>
            <w:lang w:eastAsia="en-GB"/>
          </w:rPr>
          <w:tab/>
        </w:r>
        <w:r w:rsidR="00C66F3F" w:rsidRPr="00BE008A">
          <w:rPr>
            <w:rStyle w:val="Hyperlink"/>
            <w:noProof/>
          </w:rPr>
          <w:t>Required Reduction in Emissions</w:t>
        </w:r>
        <w:r w:rsidR="00C66F3F">
          <w:rPr>
            <w:noProof/>
            <w:webHidden/>
          </w:rPr>
          <w:tab/>
        </w:r>
        <w:r w:rsidR="00C66F3F">
          <w:rPr>
            <w:noProof/>
            <w:webHidden/>
          </w:rPr>
          <w:fldChar w:fldCharType="begin"/>
        </w:r>
        <w:r w:rsidR="00C66F3F">
          <w:rPr>
            <w:noProof/>
            <w:webHidden/>
          </w:rPr>
          <w:instrText xml:space="preserve"> PAGEREF _Toc1656179 \h </w:instrText>
        </w:r>
        <w:r w:rsidR="00C66F3F">
          <w:rPr>
            <w:noProof/>
            <w:webHidden/>
          </w:rPr>
        </w:r>
        <w:r w:rsidR="00C66F3F">
          <w:rPr>
            <w:noProof/>
            <w:webHidden/>
          </w:rPr>
          <w:fldChar w:fldCharType="separate"/>
        </w:r>
        <w:r w:rsidR="00C66F3F">
          <w:rPr>
            <w:noProof/>
            <w:webHidden/>
          </w:rPr>
          <w:t>27</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80" w:history="1">
        <w:r w:rsidR="00C66F3F" w:rsidRPr="00BE008A">
          <w:rPr>
            <w:rStyle w:val="Hyperlink"/>
            <w:noProof/>
          </w:rPr>
          <w:t>3.3.1</w:t>
        </w:r>
        <w:r w:rsidR="00C66F3F">
          <w:rPr>
            <w:rFonts w:asciiTheme="minorHAnsi" w:eastAsiaTheme="minorEastAsia" w:hAnsiTheme="minorHAnsi" w:cstheme="minorBidi"/>
            <w:noProof/>
            <w:sz w:val="22"/>
            <w:szCs w:val="22"/>
            <w:lang w:eastAsia="en-GB"/>
          </w:rPr>
          <w:tab/>
        </w:r>
        <w:r w:rsidR="00C66F3F" w:rsidRPr="00BE008A">
          <w:rPr>
            <w:rStyle w:val="Hyperlink"/>
            <w:noProof/>
          </w:rPr>
          <w:t>Required Reduction in Emissions</w:t>
        </w:r>
        <w:r w:rsidR="00C66F3F">
          <w:rPr>
            <w:noProof/>
            <w:webHidden/>
          </w:rPr>
          <w:tab/>
        </w:r>
        <w:r w:rsidR="00C66F3F">
          <w:rPr>
            <w:noProof/>
            <w:webHidden/>
          </w:rPr>
          <w:fldChar w:fldCharType="begin"/>
        </w:r>
        <w:r w:rsidR="00C66F3F">
          <w:rPr>
            <w:noProof/>
            <w:webHidden/>
          </w:rPr>
          <w:instrText xml:space="preserve"> PAGEREF _Toc1656180 \h </w:instrText>
        </w:r>
        <w:r w:rsidR="00C66F3F">
          <w:rPr>
            <w:noProof/>
            <w:webHidden/>
          </w:rPr>
        </w:r>
        <w:r w:rsidR="00C66F3F">
          <w:rPr>
            <w:noProof/>
            <w:webHidden/>
          </w:rPr>
          <w:fldChar w:fldCharType="separate"/>
        </w:r>
        <w:r w:rsidR="00C66F3F">
          <w:rPr>
            <w:noProof/>
            <w:webHidden/>
          </w:rPr>
          <w:t>27</w:t>
        </w:r>
        <w:r w:rsidR="00C66F3F">
          <w:rPr>
            <w:noProof/>
            <w:webHidden/>
          </w:rPr>
          <w:fldChar w:fldCharType="end"/>
        </w:r>
      </w:hyperlink>
    </w:p>
    <w:p w:rsidR="00C66F3F" w:rsidRDefault="00491DEE">
      <w:pPr>
        <w:pStyle w:val="TOC3"/>
        <w:tabs>
          <w:tab w:val="left" w:pos="1400"/>
          <w:tab w:val="right" w:leader="dot" w:pos="9060"/>
        </w:tabs>
        <w:rPr>
          <w:rFonts w:asciiTheme="minorHAnsi" w:eastAsiaTheme="minorEastAsia" w:hAnsiTheme="minorHAnsi" w:cstheme="minorBidi"/>
          <w:noProof/>
          <w:sz w:val="22"/>
          <w:szCs w:val="22"/>
          <w:lang w:eastAsia="en-GB"/>
        </w:rPr>
      </w:pPr>
      <w:hyperlink w:anchor="_Toc1656181" w:history="1">
        <w:r w:rsidR="00C66F3F" w:rsidRPr="00BE008A">
          <w:rPr>
            <w:rStyle w:val="Hyperlink"/>
            <w:noProof/>
          </w:rPr>
          <w:t>3.3.2</w:t>
        </w:r>
        <w:r w:rsidR="00C66F3F">
          <w:rPr>
            <w:rFonts w:asciiTheme="minorHAnsi" w:eastAsiaTheme="minorEastAsia" w:hAnsiTheme="minorHAnsi" w:cstheme="minorBidi"/>
            <w:noProof/>
            <w:sz w:val="22"/>
            <w:szCs w:val="22"/>
            <w:lang w:eastAsia="en-GB"/>
          </w:rPr>
          <w:tab/>
        </w:r>
        <w:r w:rsidR="00C66F3F" w:rsidRPr="00BE008A">
          <w:rPr>
            <w:rStyle w:val="Hyperlink"/>
            <w:noProof/>
          </w:rPr>
          <w:t>Emission Reduction Modelling Studies</w:t>
        </w:r>
        <w:r w:rsidR="00C66F3F">
          <w:rPr>
            <w:noProof/>
            <w:webHidden/>
          </w:rPr>
          <w:tab/>
        </w:r>
        <w:r w:rsidR="00C66F3F">
          <w:rPr>
            <w:noProof/>
            <w:webHidden/>
          </w:rPr>
          <w:fldChar w:fldCharType="begin"/>
        </w:r>
        <w:r w:rsidR="00C66F3F">
          <w:rPr>
            <w:noProof/>
            <w:webHidden/>
          </w:rPr>
          <w:instrText xml:space="preserve"> PAGEREF _Toc1656181 \h </w:instrText>
        </w:r>
        <w:r w:rsidR="00C66F3F">
          <w:rPr>
            <w:noProof/>
            <w:webHidden/>
          </w:rPr>
        </w:r>
        <w:r w:rsidR="00C66F3F">
          <w:rPr>
            <w:noProof/>
            <w:webHidden/>
          </w:rPr>
          <w:fldChar w:fldCharType="separate"/>
        </w:r>
        <w:r w:rsidR="00C66F3F">
          <w:rPr>
            <w:noProof/>
            <w:webHidden/>
          </w:rPr>
          <w:t>27</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82" w:history="1">
        <w:r w:rsidR="00C66F3F" w:rsidRPr="00BE008A">
          <w:rPr>
            <w:rStyle w:val="Hyperlink"/>
            <w:noProof/>
          </w:rPr>
          <w:t>3.6</w:t>
        </w:r>
        <w:r w:rsidR="00C66F3F">
          <w:rPr>
            <w:rFonts w:asciiTheme="minorHAnsi" w:eastAsiaTheme="minorEastAsia" w:hAnsiTheme="minorHAnsi" w:cstheme="minorBidi"/>
            <w:noProof/>
            <w:szCs w:val="22"/>
            <w:lang w:eastAsia="en-GB"/>
          </w:rPr>
          <w:tab/>
        </w:r>
        <w:r w:rsidR="00C66F3F" w:rsidRPr="00BE008A">
          <w:rPr>
            <w:rStyle w:val="Hyperlink"/>
            <w:noProof/>
          </w:rPr>
          <w:t>Key Priorities</w:t>
        </w:r>
        <w:r w:rsidR="00C66F3F">
          <w:rPr>
            <w:noProof/>
            <w:webHidden/>
          </w:rPr>
          <w:tab/>
        </w:r>
        <w:r w:rsidR="00C66F3F">
          <w:rPr>
            <w:noProof/>
            <w:webHidden/>
          </w:rPr>
          <w:fldChar w:fldCharType="begin"/>
        </w:r>
        <w:r w:rsidR="00C66F3F">
          <w:rPr>
            <w:noProof/>
            <w:webHidden/>
          </w:rPr>
          <w:instrText xml:space="preserve"> PAGEREF _Toc1656182 \h </w:instrText>
        </w:r>
        <w:r w:rsidR="00C66F3F">
          <w:rPr>
            <w:noProof/>
            <w:webHidden/>
          </w:rPr>
        </w:r>
        <w:r w:rsidR="00C66F3F">
          <w:rPr>
            <w:noProof/>
            <w:webHidden/>
          </w:rPr>
          <w:fldChar w:fldCharType="separate"/>
        </w:r>
        <w:r w:rsidR="00C66F3F">
          <w:rPr>
            <w:noProof/>
            <w:webHidden/>
          </w:rPr>
          <w:t>34</w:t>
        </w:r>
        <w:r w:rsidR="00C66F3F">
          <w:rPr>
            <w:noProof/>
            <w:webHidden/>
          </w:rPr>
          <w:fldChar w:fldCharType="end"/>
        </w:r>
      </w:hyperlink>
    </w:p>
    <w:p w:rsidR="00C66F3F" w:rsidRDefault="00491DEE">
      <w:pPr>
        <w:pStyle w:val="TOC1"/>
        <w:tabs>
          <w:tab w:val="left" w:pos="4687"/>
          <w:tab w:val="right" w:leader="dot" w:pos="9060"/>
        </w:tabs>
        <w:rPr>
          <w:rFonts w:asciiTheme="minorHAnsi" w:eastAsiaTheme="minorEastAsia" w:hAnsiTheme="minorHAnsi" w:cstheme="minorBidi"/>
          <w:b w:val="0"/>
          <w:noProof/>
          <w:color w:val="auto"/>
          <w:sz w:val="22"/>
          <w:szCs w:val="22"/>
          <w:lang w:eastAsia="en-GB"/>
        </w:rPr>
      </w:pPr>
      <w:hyperlink w:anchor="_Toc1656183" w:history="1">
        <w:r w:rsidR="00C66F3F" w:rsidRPr="00BE008A">
          <w:rPr>
            <w:rStyle w:val="Hyperlink"/>
            <w:noProof/>
          </w:rPr>
          <w:t>4. Development and Implementation of Renfrewshire’s Air Quality Action Plan</w:t>
        </w:r>
        <w:r w:rsidR="00C66F3F">
          <w:rPr>
            <w:rStyle w:val="Hyperlink"/>
            <w:noProof/>
          </w:rPr>
          <w:t>…………………………………………….</w:t>
        </w:r>
        <w:r w:rsidR="00C66F3F">
          <w:rPr>
            <w:rStyle w:val="Hyperlink"/>
            <w:noProof/>
          </w:rPr>
          <w:tab/>
        </w:r>
        <w:r w:rsidR="00C66F3F">
          <w:rPr>
            <w:noProof/>
            <w:webHidden/>
          </w:rPr>
          <w:tab/>
        </w:r>
        <w:r w:rsidR="00C66F3F">
          <w:rPr>
            <w:noProof/>
            <w:webHidden/>
          </w:rPr>
          <w:fldChar w:fldCharType="begin"/>
        </w:r>
        <w:r w:rsidR="00C66F3F">
          <w:rPr>
            <w:noProof/>
            <w:webHidden/>
          </w:rPr>
          <w:instrText xml:space="preserve"> PAGEREF _Toc1656183 \h </w:instrText>
        </w:r>
        <w:r w:rsidR="00C66F3F">
          <w:rPr>
            <w:noProof/>
            <w:webHidden/>
          </w:rPr>
        </w:r>
        <w:r w:rsidR="00C66F3F">
          <w:rPr>
            <w:noProof/>
            <w:webHidden/>
          </w:rPr>
          <w:fldChar w:fldCharType="separate"/>
        </w:r>
        <w:r w:rsidR="00C66F3F">
          <w:rPr>
            <w:noProof/>
            <w:webHidden/>
          </w:rPr>
          <w:t>36</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85" w:history="1">
        <w:r w:rsidR="00C66F3F" w:rsidRPr="00BE008A">
          <w:rPr>
            <w:rStyle w:val="Hyperlink"/>
            <w:noProof/>
          </w:rPr>
          <w:t>4.1</w:t>
        </w:r>
        <w:r w:rsidR="00C66F3F">
          <w:rPr>
            <w:rFonts w:asciiTheme="minorHAnsi" w:eastAsiaTheme="minorEastAsia" w:hAnsiTheme="minorHAnsi" w:cstheme="minorBidi"/>
            <w:noProof/>
            <w:szCs w:val="22"/>
            <w:lang w:eastAsia="en-GB"/>
          </w:rPr>
          <w:tab/>
        </w:r>
        <w:r w:rsidR="00C66F3F" w:rsidRPr="00BE008A">
          <w:rPr>
            <w:rStyle w:val="Hyperlink"/>
            <w:noProof/>
          </w:rPr>
          <w:t>Steering Group</w:t>
        </w:r>
        <w:r w:rsidR="00C66F3F">
          <w:rPr>
            <w:noProof/>
            <w:webHidden/>
          </w:rPr>
          <w:tab/>
        </w:r>
        <w:r w:rsidR="00C66F3F">
          <w:rPr>
            <w:noProof/>
            <w:webHidden/>
          </w:rPr>
          <w:fldChar w:fldCharType="begin"/>
        </w:r>
        <w:r w:rsidR="00C66F3F">
          <w:rPr>
            <w:noProof/>
            <w:webHidden/>
          </w:rPr>
          <w:instrText xml:space="preserve"> PAGEREF _Toc1656185 \h </w:instrText>
        </w:r>
        <w:r w:rsidR="00C66F3F">
          <w:rPr>
            <w:noProof/>
            <w:webHidden/>
          </w:rPr>
        </w:r>
        <w:r w:rsidR="00C66F3F">
          <w:rPr>
            <w:noProof/>
            <w:webHidden/>
          </w:rPr>
          <w:fldChar w:fldCharType="separate"/>
        </w:r>
        <w:r w:rsidR="00C66F3F">
          <w:rPr>
            <w:noProof/>
            <w:webHidden/>
          </w:rPr>
          <w:t>36</w:t>
        </w:r>
        <w:r w:rsidR="00C66F3F">
          <w:rPr>
            <w:noProof/>
            <w:webHidden/>
          </w:rPr>
          <w:fldChar w:fldCharType="end"/>
        </w:r>
      </w:hyperlink>
    </w:p>
    <w:p w:rsidR="00C66F3F" w:rsidRDefault="00491DEE">
      <w:pPr>
        <w:pStyle w:val="TOC2"/>
        <w:tabs>
          <w:tab w:val="left" w:pos="1000"/>
          <w:tab w:val="right" w:leader="dot" w:pos="9060"/>
        </w:tabs>
        <w:rPr>
          <w:rFonts w:asciiTheme="minorHAnsi" w:eastAsiaTheme="minorEastAsia" w:hAnsiTheme="minorHAnsi" w:cstheme="minorBidi"/>
          <w:noProof/>
          <w:szCs w:val="22"/>
          <w:lang w:eastAsia="en-GB"/>
        </w:rPr>
      </w:pPr>
      <w:hyperlink w:anchor="_Toc1656186" w:history="1">
        <w:r w:rsidR="00C66F3F" w:rsidRPr="00BE008A">
          <w:rPr>
            <w:rStyle w:val="Hyperlink"/>
            <w:noProof/>
          </w:rPr>
          <w:t>4.2</w:t>
        </w:r>
        <w:r w:rsidR="00C66F3F">
          <w:rPr>
            <w:rFonts w:asciiTheme="minorHAnsi" w:eastAsiaTheme="minorEastAsia" w:hAnsiTheme="minorHAnsi" w:cstheme="minorBidi"/>
            <w:noProof/>
            <w:szCs w:val="22"/>
            <w:lang w:eastAsia="en-GB"/>
          </w:rPr>
          <w:tab/>
        </w:r>
        <w:r w:rsidR="00C66F3F" w:rsidRPr="00BE008A">
          <w:rPr>
            <w:rStyle w:val="Hyperlink"/>
            <w:noProof/>
          </w:rPr>
          <w:t>Consultation and Stakeholder Engagement</w:t>
        </w:r>
        <w:r w:rsidR="00C66F3F">
          <w:rPr>
            <w:noProof/>
            <w:webHidden/>
          </w:rPr>
          <w:tab/>
        </w:r>
        <w:r w:rsidR="00C66F3F">
          <w:rPr>
            <w:noProof/>
            <w:webHidden/>
          </w:rPr>
          <w:fldChar w:fldCharType="begin"/>
        </w:r>
        <w:r w:rsidR="00C66F3F">
          <w:rPr>
            <w:noProof/>
            <w:webHidden/>
          </w:rPr>
          <w:instrText xml:space="preserve"> PAGEREF _Toc1656186 \h </w:instrText>
        </w:r>
        <w:r w:rsidR="00C66F3F">
          <w:rPr>
            <w:noProof/>
            <w:webHidden/>
          </w:rPr>
        </w:r>
        <w:r w:rsidR="00C66F3F">
          <w:rPr>
            <w:noProof/>
            <w:webHidden/>
          </w:rPr>
          <w:fldChar w:fldCharType="separate"/>
        </w:r>
        <w:r w:rsidR="00C66F3F">
          <w:rPr>
            <w:noProof/>
            <w:webHidden/>
          </w:rPr>
          <w:t>36</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87" w:history="1">
        <w:r w:rsidR="00C66F3F" w:rsidRPr="00BE008A">
          <w:rPr>
            <w:rStyle w:val="Hyperlink"/>
            <w:noProof/>
          </w:rPr>
          <w:t>5. Air Quality Action Plan Measures</w:t>
        </w:r>
        <w:r w:rsidR="00C66F3F">
          <w:rPr>
            <w:noProof/>
            <w:webHidden/>
          </w:rPr>
          <w:tab/>
        </w:r>
        <w:r w:rsidR="00C66F3F">
          <w:rPr>
            <w:noProof/>
            <w:webHidden/>
          </w:rPr>
          <w:fldChar w:fldCharType="begin"/>
        </w:r>
        <w:r w:rsidR="00C66F3F">
          <w:rPr>
            <w:noProof/>
            <w:webHidden/>
          </w:rPr>
          <w:instrText xml:space="preserve"> PAGEREF _Toc1656187 \h </w:instrText>
        </w:r>
        <w:r w:rsidR="00C66F3F">
          <w:rPr>
            <w:noProof/>
            <w:webHidden/>
          </w:rPr>
        </w:r>
        <w:r w:rsidR="00C66F3F">
          <w:rPr>
            <w:noProof/>
            <w:webHidden/>
          </w:rPr>
          <w:fldChar w:fldCharType="separate"/>
        </w:r>
        <w:r w:rsidR="00C66F3F">
          <w:rPr>
            <w:noProof/>
            <w:webHidden/>
          </w:rPr>
          <w:t>39</w:t>
        </w:r>
        <w:r w:rsidR="00C66F3F">
          <w:rPr>
            <w:noProof/>
            <w:webHidden/>
          </w:rPr>
          <w:fldChar w:fldCharType="end"/>
        </w:r>
      </w:hyperlink>
    </w:p>
    <w:p w:rsidR="00C66F3F" w:rsidRDefault="00491DEE">
      <w:pPr>
        <w:pStyle w:val="TOC1"/>
        <w:tabs>
          <w:tab w:val="left" w:pos="5273"/>
          <w:tab w:val="right" w:leader="dot" w:pos="9060"/>
        </w:tabs>
        <w:rPr>
          <w:rFonts w:asciiTheme="minorHAnsi" w:eastAsiaTheme="minorEastAsia" w:hAnsiTheme="minorHAnsi" w:cstheme="minorBidi"/>
          <w:b w:val="0"/>
          <w:noProof/>
          <w:color w:val="auto"/>
          <w:sz w:val="22"/>
          <w:szCs w:val="22"/>
          <w:lang w:eastAsia="en-GB"/>
        </w:rPr>
      </w:pPr>
      <w:hyperlink w:anchor="_Toc1656188" w:history="1">
        <w:r w:rsidR="00C66F3F" w:rsidRPr="00BE008A">
          <w:rPr>
            <w:rStyle w:val="Hyperlink"/>
            <w:noProof/>
          </w:rPr>
          <w:t xml:space="preserve">6. Additional Information on Specific Action </w:t>
        </w:r>
        <w:r w:rsidR="00C66F3F">
          <w:rPr>
            <w:rFonts w:asciiTheme="minorHAnsi" w:eastAsiaTheme="minorEastAsia" w:hAnsiTheme="minorHAnsi" w:cstheme="minorBidi"/>
            <w:b w:val="0"/>
            <w:noProof/>
            <w:color w:val="auto"/>
            <w:sz w:val="22"/>
            <w:szCs w:val="22"/>
            <w:lang w:eastAsia="en-GB"/>
          </w:rPr>
          <w:tab/>
        </w:r>
        <w:r w:rsidR="00C66F3F" w:rsidRPr="00BE008A">
          <w:rPr>
            <w:rStyle w:val="Hyperlink"/>
            <w:noProof/>
          </w:rPr>
          <w:t>Measures</w:t>
        </w:r>
        <w:r w:rsidR="00C66F3F">
          <w:rPr>
            <w:noProof/>
            <w:webHidden/>
          </w:rPr>
          <w:tab/>
        </w:r>
        <w:r w:rsidR="00C66F3F">
          <w:rPr>
            <w:noProof/>
            <w:webHidden/>
          </w:rPr>
          <w:fldChar w:fldCharType="begin"/>
        </w:r>
        <w:r w:rsidR="00C66F3F">
          <w:rPr>
            <w:noProof/>
            <w:webHidden/>
          </w:rPr>
          <w:instrText xml:space="preserve"> PAGEREF _Toc1656188 \h </w:instrText>
        </w:r>
        <w:r w:rsidR="00C66F3F">
          <w:rPr>
            <w:noProof/>
            <w:webHidden/>
          </w:rPr>
        </w:r>
        <w:r w:rsidR="00C66F3F">
          <w:rPr>
            <w:noProof/>
            <w:webHidden/>
          </w:rPr>
          <w:fldChar w:fldCharType="separate"/>
        </w:r>
        <w:r w:rsidR="00C66F3F">
          <w:rPr>
            <w:noProof/>
            <w:webHidden/>
          </w:rPr>
          <w:t>57</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89" w:history="1">
        <w:r w:rsidR="00C66F3F" w:rsidRPr="00BE008A">
          <w:rPr>
            <w:rStyle w:val="Hyperlink"/>
            <w:noProof/>
          </w:rPr>
          <w:t>7. Glossary of Terms</w:t>
        </w:r>
        <w:r w:rsidR="00C66F3F">
          <w:rPr>
            <w:noProof/>
            <w:webHidden/>
          </w:rPr>
          <w:tab/>
        </w:r>
        <w:r w:rsidR="00C66F3F">
          <w:rPr>
            <w:noProof/>
            <w:webHidden/>
          </w:rPr>
          <w:fldChar w:fldCharType="begin"/>
        </w:r>
        <w:r w:rsidR="00C66F3F">
          <w:rPr>
            <w:noProof/>
            <w:webHidden/>
          </w:rPr>
          <w:instrText xml:space="preserve"> PAGEREF _Toc1656189 \h </w:instrText>
        </w:r>
        <w:r w:rsidR="00C66F3F">
          <w:rPr>
            <w:noProof/>
            <w:webHidden/>
          </w:rPr>
        </w:r>
        <w:r w:rsidR="00C66F3F">
          <w:rPr>
            <w:noProof/>
            <w:webHidden/>
          </w:rPr>
          <w:fldChar w:fldCharType="separate"/>
        </w:r>
        <w:r w:rsidR="00C66F3F">
          <w:rPr>
            <w:noProof/>
            <w:webHidden/>
          </w:rPr>
          <w:t>59</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0" w:history="1">
        <w:r w:rsidR="00C66F3F" w:rsidRPr="00BE008A">
          <w:rPr>
            <w:rStyle w:val="Hyperlink"/>
            <w:noProof/>
          </w:rPr>
          <w:t>8. References</w:t>
        </w:r>
        <w:r w:rsidR="00C66F3F">
          <w:rPr>
            <w:noProof/>
            <w:webHidden/>
          </w:rPr>
          <w:tab/>
        </w:r>
        <w:r w:rsidR="00C66F3F">
          <w:rPr>
            <w:noProof/>
            <w:webHidden/>
          </w:rPr>
          <w:fldChar w:fldCharType="begin"/>
        </w:r>
        <w:r w:rsidR="00C66F3F">
          <w:rPr>
            <w:noProof/>
            <w:webHidden/>
          </w:rPr>
          <w:instrText xml:space="preserve"> PAGEREF _Toc1656190 \h </w:instrText>
        </w:r>
        <w:r w:rsidR="00C66F3F">
          <w:rPr>
            <w:noProof/>
            <w:webHidden/>
          </w:rPr>
        </w:r>
        <w:r w:rsidR="00C66F3F">
          <w:rPr>
            <w:noProof/>
            <w:webHidden/>
          </w:rPr>
          <w:fldChar w:fldCharType="separate"/>
        </w:r>
        <w:r w:rsidR="00C66F3F">
          <w:rPr>
            <w:noProof/>
            <w:webHidden/>
          </w:rPr>
          <w:t>60</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1" w:history="1">
        <w:r w:rsidR="00C66F3F" w:rsidRPr="00BE008A">
          <w:rPr>
            <w:rStyle w:val="Hyperlink"/>
            <w:noProof/>
          </w:rPr>
          <w:t>9. Appendices</w:t>
        </w:r>
        <w:r w:rsidR="00C66F3F">
          <w:rPr>
            <w:noProof/>
            <w:webHidden/>
          </w:rPr>
          <w:tab/>
        </w:r>
        <w:r w:rsidR="00C66F3F">
          <w:rPr>
            <w:noProof/>
            <w:webHidden/>
          </w:rPr>
          <w:fldChar w:fldCharType="begin"/>
        </w:r>
        <w:r w:rsidR="00C66F3F">
          <w:rPr>
            <w:noProof/>
            <w:webHidden/>
          </w:rPr>
          <w:instrText xml:space="preserve"> PAGEREF _Toc1656191 \h </w:instrText>
        </w:r>
        <w:r w:rsidR="00C66F3F">
          <w:rPr>
            <w:noProof/>
            <w:webHidden/>
          </w:rPr>
        </w:r>
        <w:r w:rsidR="00C66F3F">
          <w:rPr>
            <w:noProof/>
            <w:webHidden/>
          </w:rPr>
          <w:fldChar w:fldCharType="separate"/>
        </w:r>
        <w:r w:rsidR="00C66F3F">
          <w:rPr>
            <w:noProof/>
            <w:webHidden/>
          </w:rPr>
          <w:t>62</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2" w:history="1">
        <w:r w:rsidR="00C66F3F" w:rsidRPr="00BE008A">
          <w:rPr>
            <w:rStyle w:val="Hyperlink"/>
            <w:noProof/>
          </w:rPr>
          <w:t>Appendix A: Monitoring Locations within the Air Quality Management Areas</w:t>
        </w:r>
        <w:r w:rsidR="00C66F3F">
          <w:rPr>
            <w:noProof/>
            <w:webHidden/>
          </w:rPr>
          <w:tab/>
        </w:r>
        <w:r w:rsidR="00C66F3F">
          <w:rPr>
            <w:noProof/>
            <w:webHidden/>
          </w:rPr>
          <w:fldChar w:fldCharType="begin"/>
        </w:r>
        <w:r w:rsidR="00C66F3F">
          <w:rPr>
            <w:noProof/>
            <w:webHidden/>
          </w:rPr>
          <w:instrText xml:space="preserve"> PAGEREF _Toc1656192 \h </w:instrText>
        </w:r>
        <w:r w:rsidR="00C66F3F">
          <w:rPr>
            <w:noProof/>
            <w:webHidden/>
          </w:rPr>
        </w:r>
        <w:r w:rsidR="00C66F3F">
          <w:rPr>
            <w:noProof/>
            <w:webHidden/>
          </w:rPr>
          <w:fldChar w:fldCharType="separate"/>
        </w:r>
        <w:r w:rsidR="00C66F3F">
          <w:rPr>
            <w:noProof/>
            <w:webHidden/>
          </w:rPr>
          <w:t>63</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6" w:history="1">
        <w:r w:rsidR="00C66F3F" w:rsidRPr="00BE008A">
          <w:rPr>
            <w:rStyle w:val="Hyperlink"/>
            <w:noProof/>
          </w:rPr>
          <w:t>Appendix B: Policy and Planning Context Additional Information</w:t>
        </w:r>
        <w:r w:rsidR="00C66F3F">
          <w:rPr>
            <w:noProof/>
            <w:webHidden/>
          </w:rPr>
          <w:tab/>
        </w:r>
        <w:r w:rsidR="00C66F3F">
          <w:rPr>
            <w:noProof/>
            <w:webHidden/>
          </w:rPr>
          <w:fldChar w:fldCharType="begin"/>
        </w:r>
        <w:r w:rsidR="00C66F3F">
          <w:rPr>
            <w:noProof/>
            <w:webHidden/>
          </w:rPr>
          <w:instrText xml:space="preserve"> PAGEREF _Toc1656196 \h </w:instrText>
        </w:r>
        <w:r w:rsidR="00C66F3F">
          <w:rPr>
            <w:noProof/>
            <w:webHidden/>
          </w:rPr>
        </w:r>
        <w:r w:rsidR="00C66F3F">
          <w:rPr>
            <w:noProof/>
            <w:webHidden/>
          </w:rPr>
          <w:fldChar w:fldCharType="separate"/>
        </w:r>
        <w:r w:rsidR="00C66F3F">
          <w:rPr>
            <w:noProof/>
            <w:webHidden/>
          </w:rPr>
          <w:t>66</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7" w:history="1">
        <w:r w:rsidR="00C66F3F" w:rsidRPr="00BE008A">
          <w:rPr>
            <w:rStyle w:val="Hyperlink"/>
            <w:noProof/>
          </w:rPr>
          <w:t>Appendix C: Response to Consultation</w:t>
        </w:r>
        <w:r w:rsidR="00C66F3F">
          <w:rPr>
            <w:noProof/>
            <w:webHidden/>
          </w:rPr>
          <w:tab/>
        </w:r>
        <w:r w:rsidR="00C66F3F">
          <w:rPr>
            <w:noProof/>
            <w:webHidden/>
          </w:rPr>
          <w:fldChar w:fldCharType="begin"/>
        </w:r>
        <w:r w:rsidR="00C66F3F">
          <w:rPr>
            <w:noProof/>
            <w:webHidden/>
          </w:rPr>
          <w:instrText xml:space="preserve"> PAGEREF _Toc1656197 \h </w:instrText>
        </w:r>
        <w:r w:rsidR="00C66F3F">
          <w:rPr>
            <w:noProof/>
            <w:webHidden/>
          </w:rPr>
        </w:r>
        <w:r w:rsidR="00C66F3F">
          <w:rPr>
            <w:noProof/>
            <w:webHidden/>
          </w:rPr>
          <w:fldChar w:fldCharType="separate"/>
        </w:r>
        <w:r w:rsidR="00C66F3F">
          <w:rPr>
            <w:noProof/>
            <w:webHidden/>
          </w:rPr>
          <w:t>70</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8" w:history="1">
        <w:r w:rsidR="00C66F3F" w:rsidRPr="00BE008A">
          <w:rPr>
            <w:rStyle w:val="Hyperlink"/>
            <w:noProof/>
          </w:rPr>
          <w:t>Appendix D: Action Plan Measures Not Pursued</w:t>
        </w:r>
        <w:r w:rsidR="00C66F3F">
          <w:rPr>
            <w:noProof/>
            <w:webHidden/>
          </w:rPr>
          <w:tab/>
        </w:r>
        <w:r w:rsidR="00C66F3F">
          <w:rPr>
            <w:noProof/>
            <w:webHidden/>
          </w:rPr>
          <w:fldChar w:fldCharType="begin"/>
        </w:r>
        <w:r w:rsidR="00C66F3F">
          <w:rPr>
            <w:noProof/>
            <w:webHidden/>
          </w:rPr>
          <w:instrText xml:space="preserve"> PAGEREF _Toc1656198 \h </w:instrText>
        </w:r>
        <w:r w:rsidR="00C66F3F">
          <w:rPr>
            <w:noProof/>
            <w:webHidden/>
          </w:rPr>
        </w:r>
        <w:r w:rsidR="00C66F3F">
          <w:rPr>
            <w:noProof/>
            <w:webHidden/>
          </w:rPr>
          <w:fldChar w:fldCharType="separate"/>
        </w:r>
        <w:r w:rsidR="00C66F3F">
          <w:rPr>
            <w:noProof/>
            <w:webHidden/>
          </w:rPr>
          <w:t>72</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199" w:history="1">
        <w:r w:rsidR="00C66F3F" w:rsidRPr="00BE008A">
          <w:rPr>
            <w:rStyle w:val="Hyperlink"/>
            <w:noProof/>
          </w:rPr>
          <w:t>Appendix E: Evaluation of Potential Action Measures</w:t>
        </w:r>
        <w:r w:rsidR="00C66F3F">
          <w:rPr>
            <w:noProof/>
            <w:webHidden/>
          </w:rPr>
          <w:tab/>
        </w:r>
        <w:r w:rsidR="00C66F3F">
          <w:rPr>
            <w:noProof/>
            <w:webHidden/>
          </w:rPr>
          <w:fldChar w:fldCharType="begin"/>
        </w:r>
        <w:r w:rsidR="00C66F3F">
          <w:rPr>
            <w:noProof/>
            <w:webHidden/>
          </w:rPr>
          <w:instrText xml:space="preserve"> PAGEREF _Toc1656199 \h </w:instrText>
        </w:r>
        <w:r w:rsidR="00C66F3F">
          <w:rPr>
            <w:noProof/>
            <w:webHidden/>
          </w:rPr>
        </w:r>
        <w:r w:rsidR="00C66F3F">
          <w:rPr>
            <w:noProof/>
            <w:webHidden/>
          </w:rPr>
          <w:fldChar w:fldCharType="separate"/>
        </w:r>
        <w:r w:rsidR="00C66F3F">
          <w:rPr>
            <w:noProof/>
            <w:webHidden/>
          </w:rPr>
          <w:t>74</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200" w:history="1">
        <w:r w:rsidR="00C66F3F" w:rsidRPr="00BE008A">
          <w:rPr>
            <w:rStyle w:val="Hyperlink"/>
            <w:noProof/>
          </w:rPr>
          <w:t>Appendix F: Action Measures &amp; Links to CAFS Strategic Objectives</w:t>
        </w:r>
        <w:r w:rsidR="00C66F3F">
          <w:rPr>
            <w:noProof/>
            <w:webHidden/>
          </w:rPr>
          <w:tab/>
        </w:r>
        <w:r w:rsidR="00C66F3F">
          <w:rPr>
            <w:noProof/>
            <w:webHidden/>
          </w:rPr>
          <w:fldChar w:fldCharType="begin"/>
        </w:r>
        <w:r w:rsidR="00C66F3F">
          <w:rPr>
            <w:noProof/>
            <w:webHidden/>
          </w:rPr>
          <w:instrText xml:space="preserve"> PAGEREF _Toc1656200 \h </w:instrText>
        </w:r>
        <w:r w:rsidR="00C66F3F">
          <w:rPr>
            <w:noProof/>
            <w:webHidden/>
          </w:rPr>
        </w:r>
        <w:r w:rsidR="00C66F3F">
          <w:rPr>
            <w:noProof/>
            <w:webHidden/>
          </w:rPr>
          <w:fldChar w:fldCharType="separate"/>
        </w:r>
        <w:r w:rsidR="00C66F3F">
          <w:rPr>
            <w:noProof/>
            <w:webHidden/>
          </w:rPr>
          <w:t>83</w:t>
        </w:r>
        <w:r w:rsidR="00C66F3F">
          <w:rPr>
            <w:noProof/>
            <w:webHidden/>
          </w:rPr>
          <w:fldChar w:fldCharType="end"/>
        </w:r>
      </w:hyperlink>
    </w:p>
    <w:p w:rsidR="00C66F3F" w:rsidRDefault="00491DEE">
      <w:pPr>
        <w:pStyle w:val="TOC1"/>
        <w:tabs>
          <w:tab w:val="right" w:leader="dot" w:pos="9060"/>
        </w:tabs>
        <w:rPr>
          <w:rFonts w:asciiTheme="minorHAnsi" w:eastAsiaTheme="minorEastAsia" w:hAnsiTheme="minorHAnsi" w:cstheme="minorBidi"/>
          <w:b w:val="0"/>
          <w:noProof/>
          <w:color w:val="auto"/>
          <w:sz w:val="22"/>
          <w:szCs w:val="22"/>
          <w:lang w:eastAsia="en-GB"/>
        </w:rPr>
      </w:pPr>
      <w:hyperlink w:anchor="_Toc1656201" w:history="1">
        <w:r w:rsidR="00C66F3F" w:rsidRPr="00BE008A">
          <w:rPr>
            <w:rStyle w:val="Hyperlink"/>
            <w:noProof/>
          </w:rPr>
          <w:t>Appendix G: Air Quality Action Plan Support Study by AECOM</w:t>
        </w:r>
        <w:r w:rsidR="00C66F3F">
          <w:rPr>
            <w:noProof/>
            <w:webHidden/>
          </w:rPr>
          <w:tab/>
        </w:r>
        <w:r w:rsidR="00C66F3F">
          <w:rPr>
            <w:noProof/>
            <w:webHidden/>
          </w:rPr>
          <w:fldChar w:fldCharType="begin"/>
        </w:r>
        <w:r w:rsidR="00C66F3F">
          <w:rPr>
            <w:noProof/>
            <w:webHidden/>
          </w:rPr>
          <w:instrText xml:space="preserve"> PAGEREF _Toc1656201 \h </w:instrText>
        </w:r>
        <w:r w:rsidR="00C66F3F">
          <w:rPr>
            <w:noProof/>
            <w:webHidden/>
          </w:rPr>
        </w:r>
        <w:r w:rsidR="00C66F3F">
          <w:rPr>
            <w:noProof/>
            <w:webHidden/>
          </w:rPr>
          <w:fldChar w:fldCharType="separate"/>
        </w:r>
        <w:r w:rsidR="00C66F3F">
          <w:rPr>
            <w:noProof/>
            <w:webHidden/>
          </w:rPr>
          <w:t>99</w:t>
        </w:r>
        <w:r w:rsidR="00C66F3F">
          <w:rPr>
            <w:noProof/>
            <w:webHidden/>
          </w:rPr>
          <w:fldChar w:fldCharType="end"/>
        </w:r>
      </w:hyperlink>
    </w:p>
    <w:p w:rsidR="00217407" w:rsidRPr="005F1E19" w:rsidRDefault="00F54101" w:rsidP="00217407">
      <w:pPr>
        <w:pStyle w:val="BodyText"/>
        <w:rPr>
          <w:sz w:val="22"/>
          <w:szCs w:val="22"/>
        </w:rPr>
      </w:pPr>
      <w:r w:rsidRPr="00C758D8">
        <w:rPr>
          <w:b/>
          <w:color w:val="FF0000"/>
          <w:sz w:val="22"/>
          <w:szCs w:val="22"/>
        </w:rPr>
        <w:fldChar w:fldCharType="end"/>
      </w:r>
      <w:r w:rsidR="00217407" w:rsidRPr="005F1E19">
        <w:rPr>
          <w:sz w:val="22"/>
          <w:szCs w:val="22"/>
        </w:rPr>
        <w:t xml:space="preserve"> </w:t>
      </w:r>
    </w:p>
    <w:p w:rsidR="00217407" w:rsidRPr="004F3100" w:rsidRDefault="00217407" w:rsidP="00217407">
      <w:pPr>
        <w:pStyle w:val="BodyText"/>
        <w:rPr>
          <w:b/>
          <w:color w:val="00AF41"/>
          <w:sz w:val="22"/>
          <w:szCs w:val="22"/>
        </w:rPr>
      </w:pPr>
      <w:r w:rsidRPr="004F3100">
        <w:rPr>
          <w:b/>
          <w:color w:val="00AF41"/>
          <w:sz w:val="22"/>
          <w:szCs w:val="22"/>
        </w:rPr>
        <w:t>List of Tables</w:t>
      </w:r>
    </w:p>
    <w:p w:rsidR="00313754" w:rsidRPr="00313754" w:rsidRDefault="00F54101">
      <w:pPr>
        <w:pStyle w:val="TableofFigures"/>
        <w:rPr>
          <w:rFonts w:asciiTheme="minorHAnsi" w:eastAsiaTheme="minorEastAsia" w:hAnsiTheme="minorHAnsi" w:cstheme="minorBidi"/>
          <w:noProof/>
          <w:sz w:val="22"/>
          <w:szCs w:val="22"/>
          <w:lang w:eastAsia="en-GB"/>
        </w:rPr>
      </w:pPr>
      <w:r w:rsidRPr="00313754">
        <w:rPr>
          <w:sz w:val="20"/>
        </w:rPr>
        <w:fldChar w:fldCharType="begin"/>
      </w:r>
      <w:r w:rsidR="00217407" w:rsidRPr="00313754">
        <w:rPr>
          <w:sz w:val="20"/>
        </w:rPr>
        <w:instrText xml:space="preserve"> TOC \h \z \c "Table" </w:instrText>
      </w:r>
      <w:r w:rsidRPr="00313754">
        <w:rPr>
          <w:sz w:val="20"/>
        </w:rPr>
        <w:fldChar w:fldCharType="separate"/>
      </w:r>
      <w:hyperlink w:anchor="_Toc1656235" w:history="1">
        <w:r w:rsidR="00313754" w:rsidRPr="00313754">
          <w:rPr>
            <w:rStyle w:val="Hyperlink"/>
            <w:noProof/>
            <w:sz w:val="22"/>
            <w:szCs w:val="22"/>
          </w:rPr>
          <w:t>Table 1: NOx Emissions by source and vehicle type (µg.m</w:t>
        </w:r>
        <w:r w:rsidR="00313754" w:rsidRPr="00313754">
          <w:rPr>
            <w:rStyle w:val="Hyperlink"/>
            <w:noProof/>
            <w:sz w:val="22"/>
            <w:szCs w:val="22"/>
            <w:vertAlign w:val="superscript"/>
          </w:rPr>
          <w:t>-3</w:t>
        </w:r>
        <w:r w:rsidR="00313754" w:rsidRPr="00313754">
          <w:rPr>
            <w:rStyle w:val="Hyperlink"/>
            <w:noProof/>
            <w:sz w:val="22"/>
            <w:szCs w:val="22"/>
          </w:rPr>
          <w:t>)</w:t>
        </w:r>
        <w:r w:rsidR="00313754" w:rsidRPr="00313754">
          <w:rPr>
            <w:rStyle w:val="Hyperlink"/>
            <w:noProof/>
            <w:sz w:val="22"/>
            <w:szCs w:val="22"/>
            <w:vertAlign w:val="superscript"/>
          </w:rPr>
          <w:t xml:space="preserve"> </w:t>
        </w:r>
        <w:r w:rsidR="00313754" w:rsidRPr="00313754">
          <w:rPr>
            <w:rStyle w:val="Hyperlink"/>
            <w:noProof/>
            <w:sz w:val="22"/>
            <w:szCs w:val="22"/>
          </w:rPr>
          <w:t>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_Toc1656235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15</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36" w:history="1">
        <w:r w:rsidR="00313754" w:rsidRPr="00313754">
          <w:rPr>
            <w:rStyle w:val="Hyperlink"/>
            <w:noProof/>
            <w:sz w:val="22"/>
            <w:szCs w:val="22"/>
          </w:rPr>
          <w:t>Table 2: NOx Emissions by source and vehicle type (% of total NOx)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_Toc1656236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16</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37" w:history="1">
        <w:r w:rsidR="00313754" w:rsidRPr="00313754">
          <w:rPr>
            <w:rStyle w:val="Hyperlink"/>
            <w:noProof/>
            <w:sz w:val="22"/>
            <w:szCs w:val="22"/>
          </w:rPr>
          <w:t>Table 3: PM</w:t>
        </w:r>
        <w:r w:rsidR="00313754" w:rsidRPr="00313754">
          <w:rPr>
            <w:rStyle w:val="Hyperlink"/>
            <w:noProof/>
            <w:sz w:val="22"/>
            <w:szCs w:val="22"/>
            <w:vertAlign w:val="subscript"/>
          </w:rPr>
          <w:t>10</w:t>
        </w:r>
        <w:r w:rsidR="00313754" w:rsidRPr="00313754">
          <w:rPr>
            <w:rStyle w:val="Hyperlink"/>
            <w:noProof/>
            <w:sz w:val="22"/>
            <w:szCs w:val="22"/>
          </w:rPr>
          <w:t xml:space="preserve"> Emissions by source and vehicle type (µg.m</w:t>
        </w:r>
        <w:r w:rsidR="00313754" w:rsidRPr="00313754">
          <w:rPr>
            <w:rStyle w:val="Hyperlink"/>
            <w:noProof/>
            <w:sz w:val="22"/>
            <w:szCs w:val="22"/>
            <w:vertAlign w:val="superscript"/>
          </w:rPr>
          <w:t>-3</w:t>
        </w:r>
        <w:r w:rsidR="00313754" w:rsidRPr="00313754">
          <w:rPr>
            <w:rStyle w:val="Hyperlink"/>
            <w:noProof/>
            <w:sz w:val="22"/>
            <w:szCs w:val="22"/>
          </w:rPr>
          <w:t>)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_Toc1656237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17</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38" w:history="1">
        <w:r w:rsidR="00313754" w:rsidRPr="00313754">
          <w:rPr>
            <w:rStyle w:val="Hyperlink"/>
            <w:noProof/>
            <w:sz w:val="22"/>
            <w:szCs w:val="22"/>
          </w:rPr>
          <w:t>Table 4: PM</w:t>
        </w:r>
        <w:r w:rsidR="00313754" w:rsidRPr="00313754">
          <w:rPr>
            <w:rStyle w:val="Hyperlink"/>
            <w:noProof/>
            <w:sz w:val="22"/>
            <w:szCs w:val="22"/>
            <w:vertAlign w:val="subscript"/>
          </w:rPr>
          <w:t>10</w:t>
        </w:r>
        <w:r w:rsidR="00313754" w:rsidRPr="00313754">
          <w:rPr>
            <w:rStyle w:val="Hyperlink"/>
            <w:noProof/>
            <w:sz w:val="22"/>
            <w:szCs w:val="22"/>
          </w:rPr>
          <w:t xml:space="preserve"> Emissions by source and vehicle type (% of total PM</w:t>
        </w:r>
        <w:r w:rsidR="00313754" w:rsidRPr="00313754">
          <w:rPr>
            <w:rStyle w:val="Hyperlink"/>
            <w:noProof/>
            <w:sz w:val="22"/>
            <w:szCs w:val="22"/>
            <w:vertAlign w:val="subscript"/>
          </w:rPr>
          <w:t>10</w:t>
        </w:r>
        <w:r w:rsidR="00313754" w:rsidRPr="00313754">
          <w:rPr>
            <w:rStyle w:val="Hyperlink"/>
            <w:noProof/>
            <w:sz w:val="22"/>
            <w:szCs w:val="22"/>
          </w:rPr>
          <w:t>)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_Toc1656238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18</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39" w:history="1">
        <w:r w:rsidR="00313754" w:rsidRPr="00313754">
          <w:rPr>
            <w:rStyle w:val="Hyperlink"/>
            <w:noProof/>
            <w:sz w:val="22"/>
            <w:szCs w:val="22"/>
          </w:rPr>
          <w:t>Table 5: NOx Emissions by source and vehicle type (µg.m</w:t>
        </w:r>
        <w:r w:rsidR="00313754" w:rsidRPr="00313754">
          <w:rPr>
            <w:rStyle w:val="Hyperlink"/>
            <w:noProof/>
            <w:sz w:val="22"/>
            <w:szCs w:val="22"/>
            <w:vertAlign w:val="superscript"/>
          </w:rPr>
          <w:t>-3</w:t>
        </w:r>
        <w:r w:rsidR="00313754" w:rsidRPr="00313754">
          <w:rPr>
            <w:rStyle w:val="Hyperlink"/>
            <w:noProof/>
            <w:sz w:val="22"/>
            <w:szCs w:val="22"/>
          </w:rPr>
          <w:t>)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_Toc1656239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20</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0" w:history="1">
        <w:r w:rsidR="00313754" w:rsidRPr="00313754">
          <w:rPr>
            <w:rStyle w:val="Hyperlink"/>
            <w:noProof/>
            <w:sz w:val="22"/>
            <w:szCs w:val="22"/>
          </w:rPr>
          <w:t>Table 6: NOx Emissions by source and vehicle type (% of total NOx)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_Toc1656240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20</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1" w:history="1">
        <w:r w:rsidR="00313754" w:rsidRPr="00313754">
          <w:rPr>
            <w:rStyle w:val="Hyperlink"/>
            <w:noProof/>
            <w:sz w:val="22"/>
            <w:szCs w:val="22"/>
          </w:rPr>
          <w:t>Table 7: PM</w:t>
        </w:r>
        <w:r w:rsidR="00313754" w:rsidRPr="00313754">
          <w:rPr>
            <w:rStyle w:val="Hyperlink"/>
            <w:noProof/>
            <w:sz w:val="22"/>
            <w:szCs w:val="22"/>
            <w:vertAlign w:val="subscript"/>
          </w:rPr>
          <w:t>10</w:t>
        </w:r>
        <w:r w:rsidR="00313754" w:rsidRPr="00313754">
          <w:rPr>
            <w:rStyle w:val="Hyperlink"/>
            <w:noProof/>
            <w:sz w:val="22"/>
            <w:szCs w:val="22"/>
          </w:rPr>
          <w:t xml:space="preserve"> </w:t>
        </w:r>
        <w:r w:rsidR="00313754" w:rsidRPr="00313754">
          <w:rPr>
            <w:rStyle w:val="Hyperlink"/>
            <w:rFonts w:cs="Arial"/>
            <w:noProof/>
            <w:sz w:val="22"/>
            <w:szCs w:val="22"/>
          </w:rPr>
          <w:t xml:space="preserve">Emissions by source and vehicle type </w:t>
        </w:r>
        <w:r w:rsidR="00313754" w:rsidRPr="00313754">
          <w:rPr>
            <w:rStyle w:val="Hyperlink"/>
            <w:noProof/>
            <w:sz w:val="22"/>
            <w:szCs w:val="22"/>
          </w:rPr>
          <w:t>(µg.m</w:t>
        </w:r>
        <w:r w:rsidR="00313754" w:rsidRPr="00313754">
          <w:rPr>
            <w:rStyle w:val="Hyperlink"/>
            <w:noProof/>
            <w:sz w:val="22"/>
            <w:szCs w:val="22"/>
            <w:vertAlign w:val="superscript"/>
          </w:rPr>
          <w:t>-3</w:t>
        </w:r>
        <w:r w:rsidR="00313754" w:rsidRPr="00313754">
          <w:rPr>
            <w:rStyle w:val="Hyperlink"/>
            <w:noProof/>
            <w:sz w:val="22"/>
            <w:szCs w:val="22"/>
          </w:rPr>
          <w:t>)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_Toc1656241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21</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2" w:history="1">
        <w:r w:rsidR="00313754" w:rsidRPr="00313754">
          <w:rPr>
            <w:rStyle w:val="Hyperlink"/>
            <w:noProof/>
            <w:sz w:val="22"/>
            <w:szCs w:val="22"/>
          </w:rPr>
          <w:t>Table 8: PM</w:t>
        </w:r>
        <w:r w:rsidR="00313754" w:rsidRPr="00313754">
          <w:rPr>
            <w:rStyle w:val="Hyperlink"/>
            <w:noProof/>
            <w:sz w:val="22"/>
            <w:szCs w:val="22"/>
            <w:vertAlign w:val="subscript"/>
          </w:rPr>
          <w:t>10</w:t>
        </w:r>
        <w:r w:rsidR="00313754" w:rsidRPr="00313754">
          <w:rPr>
            <w:rStyle w:val="Hyperlink"/>
            <w:noProof/>
            <w:sz w:val="22"/>
            <w:szCs w:val="22"/>
          </w:rPr>
          <w:t xml:space="preserve"> </w:t>
        </w:r>
        <w:r w:rsidR="00313754" w:rsidRPr="00313754">
          <w:rPr>
            <w:rStyle w:val="Hyperlink"/>
            <w:rFonts w:cs="Arial"/>
            <w:noProof/>
            <w:sz w:val="22"/>
            <w:szCs w:val="22"/>
          </w:rPr>
          <w:t xml:space="preserve">Emissions by source and vehicle type </w:t>
        </w:r>
        <w:r w:rsidR="00313754" w:rsidRPr="00313754">
          <w:rPr>
            <w:rStyle w:val="Hyperlink"/>
            <w:noProof/>
            <w:sz w:val="22"/>
            <w:szCs w:val="22"/>
          </w:rPr>
          <w:t>(% of total PM</w:t>
        </w:r>
        <w:r w:rsidR="00313754" w:rsidRPr="00313754">
          <w:rPr>
            <w:rStyle w:val="Hyperlink"/>
            <w:noProof/>
            <w:sz w:val="22"/>
            <w:szCs w:val="22"/>
            <w:vertAlign w:val="subscript"/>
          </w:rPr>
          <w:t>10</w:t>
        </w:r>
        <w:r w:rsidR="00313754" w:rsidRPr="00313754">
          <w:rPr>
            <w:rStyle w:val="Hyperlink"/>
            <w:noProof/>
            <w:sz w:val="22"/>
            <w:szCs w:val="22"/>
          </w:rPr>
          <w:t>)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_Toc1656242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21</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3" w:history="1">
        <w:r w:rsidR="00313754" w:rsidRPr="00313754">
          <w:rPr>
            <w:rStyle w:val="Hyperlink"/>
            <w:noProof/>
            <w:sz w:val="22"/>
            <w:szCs w:val="22"/>
          </w:rPr>
          <w:t xml:space="preserve">Table 9: NOx </w:t>
        </w:r>
        <w:r w:rsidR="00313754" w:rsidRPr="00313754">
          <w:rPr>
            <w:rStyle w:val="Hyperlink"/>
            <w:rFonts w:cs="Arial"/>
            <w:noProof/>
            <w:sz w:val="22"/>
            <w:szCs w:val="22"/>
          </w:rPr>
          <w:t xml:space="preserve">Emissions by source and vehicle type </w:t>
        </w:r>
        <w:r w:rsidR="00313754" w:rsidRPr="00313754">
          <w:rPr>
            <w:rStyle w:val="Hyperlink"/>
            <w:noProof/>
            <w:sz w:val="22"/>
            <w:szCs w:val="22"/>
          </w:rPr>
          <w:t>(µg.m</w:t>
        </w:r>
        <w:r w:rsidR="00313754" w:rsidRPr="00313754">
          <w:rPr>
            <w:rStyle w:val="Hyperlink"/>
            <w:noProof/>
            <w:sz w:val="22"/>
            <w:szCs w:val="22"/>
            <w:vertAlign w:val="superscript"/>
          </w:rPr>
          <w:t>-3</w:t>
        </w:r>
        <w:r w:rsidR="00313754" w:rsidRPr="00313754">
          <w:rPr>
            <w:rStyle w:val="Hyperlink"/>
            <w:noProof/>
            <w:sz w:val="22"/>
            <w:szCs w:val="22"/>
          </w:rPr>
          <w:t>)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_Toc1656243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23</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4" w:history="1">
        <w:r w:rsidR="00313754" w:rsidRPr="00313754">
          <w:rPr>
            <w:rStyle w:val="Hyperlink"/>
            <w:noProof/>
            <w:sz w:val="22"/>
            <w:szCs w:val="22"/>
          </w:rPr>
          <w:t>Table 10: NOx Emissions by source and vehicle type (% of total NOx)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_Toc1656244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23</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5" w:history="1">
        <w:r w:rsidR="00313754" w:rsidRPr="00313754">
          <w:rPr>
            <w:rStyle w:val="Hyperlink"/>
            <w:noProof/>
            <w:sz w:val="22"/>
            <w:szCs w:val="22"/>
          </w:rPr>
          <w:t>Table 11: PM</w:t>
        </w:r>
        <w:r w:rsidR="00313754" w:rsidRPr="00313754">
          <w:rPr>
            <w:rStyle w:val="Hyperlink"/>
            <w:noProof/>
            <w:sz w:val="22"/>
            <w:szCs w:val="22"/>
            <w:vertAlign w:val="subscript"/>
          </w:rPr>
          <w:t>10</w:t>
        </w:r>
        <w:r w:rsidR="00313754" w:rsidRPr="00313754">
          <w:rPr>
            <w:rStyle w:val="Hyperlink"/>
            <w:noProof/>
            <w:sz w:val="22"/>
            <w:szCs w:val="22"/>
          </w:rPr>
          <w:t xml:space="preserve"> </w:t>
        </w:r>
        <w:r w:rsidR="00313754" w:rsidRPr="00313754">
          <w:rPr>
            <w:rStyle w:val="Hyperlink"/>
            <w:rFonts w:cs="Arial"/>
            <w:noProof/>
            <w:sz w:val="22"/>
            <w:szCs w:val="22"/>
          </w:rPr>
          <w:t xml:space="preserve">Emissions by source and vehicle type </w:t>
        </w:r>
        <w:r w:rsidR="00313754" w:rsidRPr="00313754">
          <w:rPr>
            <w:rStyle w:val="Hyperlink"/>
            <w:noProof/>
            <w:sz w:val="22"/>
            <w:szCs w:val="22"/>
          </w:rPr>
          <w:t>(µg.m</w:t>
        </w:r>
        <w:r w:rsidR="00313754" w:rsidRPr="00313754">
          <w:rPr>
            <w:rStyle w:val="Hyperlink"/>
            <w:noProof/>
            <w:sz w:val="22"/>
            <w:szCs w:val="22"/>
            <w:vertAlign w:val="superscript"/>
          </w:rPr>
          <w:t>-3</w:t>
        </w:r>
        <w:r w:rsidR="00313754" w:rsidRPr="00313754">
          <w:rPr>
            <w:rStyle w:val="Hyperlink"/>
            <w:noProof/>
            <w:sz w:val="22"/>
            <w:szCs w:val="22"/>
          </w:rPr>
          <w:t>)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_Toc1656245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25</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6" w:history="1">
        <w:r w:rsidR="00313754" w:rsidRPr="00313754">
          <w:rPr>
            <w:rStyle w:val="Hyperlink"/>
            <w:noProof/>
            <w:sz w:val="22"/>
            <w:szCs w:val="22"/>
          </w:rPr>
          <w:t>Table 12: PM</w:t>
        </w:r>
        <w:r w:rsidR="00313754" w:rsidRPr="00313754">
          <w:rPr>
            <w:rStyle w:val="Hyperlink"/>
            <w:noProof/>
            <w:sz w:val="22"/>
            <w:szCs w:val="22"/>
            <w:vertAlign w:val="subscript"/>
          </w:rPr>
          <w:t>10</w:t>
        </w:r>
        <w:r w:rsidR="00313754" w:rsidRPr="00313754">
          <w:rPr>
            <w:rStyle w:val="Hyperlink"/>
            <w:noProof/>
            <w:sz w:val="22"/>
            <w:szCs w:val="22"/>
          </w:rPr>
          <w:t xml:space="preserve"> </w:t>
        </w:r>
        <w:r w:rsidR="00313754" w:rsidRPr="00313754">
          <w:rPr>
            <w:rStyle w:val="Hyperlink"/>
            <w:rFonts w:cs="Arial"/>
            <w:noProof/>
            <w:sz w:val="22"/>
            <w:szCs w:val="22"/>
          </w:rPr>
          <w:t xml:space="preserve">Emissions by source and vehicle type </w:t>
        </w:r>
        <w:r w:rsidR="00313754" w:rsidRPr="00313754">
          <w:rPr>
            <w:rStyle w:val="Hyperlink"/>
            <w:noProof/>
            <w:sz w:val="22"/>
            <w:szCs w:val="22"/>
          </w:rPr>
          <w:t>(% of total NOx)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_Toc1656246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25</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7" w:history="1">
        <w:r w:rsidR="00313754" w:rsidRPr="00313754">
          <w:rPr>
            <w:rStyle w:val="Hyperlink"/>
            <w:noProof/>
            <w:sz w:val="22"/>
            <w:szCs w:val="22"/>
          </w:rPr>
          <w:t>Table 13: Scenario 1 - Predicted 2014 annual mean NO</w:t>
        </w:r>
        <w:r w:rsidR="00313754" w:rsidRPr="00313754">
          <w:rPr>
            <w:rStyle w:val="Hyperlink"/>
            <w:noProof/>
            <w:sz w:val="22"/>
            <w:szCs w:val="22"/>
            <w:vertAlign w:val="subscript"/>
          </w:rPr>
          <w:t>2</w:t>
        </w:r>
        <w:r w:rsidR="00313754" w:rsidRPr="00313754">
          <w:rPr>
            <w:rStyle w:val="Hyperlink"/>
            <w:noProof/>
            <w:sz w:val="22"/>
            <w:szCs w:val="22"/>
          </w:rPr>
          <w:t xml:space="preserve"> concentrations at relevant receptors (µg.m</w:t>
        </w:r>
        <w:r w:rsidR="00313754" w:rsidRPr="00313754">
          <w:rPr>
            <w:rStyle w:val="Hyperlink"/>
            <w:noProof/>
            <w:sz w:val="22"/>
            <w:szCs w:val="22"/>
            <w:vertAlign w:val="superscript"/>
          </w:rPr>
          <w:t>-3</w:t>
        </w:r>
        <w:r w:rsidR="00313754" w:rsidRPr="00313754">
          <w:rPr>
            <w:rStyle w:val="Hyperlink"/>
            <w:noProof/>
            <w:sz w:val="22"/>
            <w:szCs w:val="22"/>
          </w:rPr>
          <w:t>)</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_Toc1656247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29</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8" w:history="1">
        <w:r w:rsidR="00313754" w:rsidRPr="00313754">
          <w:rPr>
            <w:rStyle w:val="Hyperlink"/>
            <w:noProof/>
            <w:sz w:val="22"/>
            <w:szCs w:val="22"/>
          </w:rPr>
          <w:t>Table 14: Scenario 2 - Predicted 2014 annual mean NO</w:t>
        </w:r>
        <w:r w:rsidR="00313754" w:rsidRPr="00313754">
          <w:rPr>
            <w:rStyle w:val="Hyperlink"/>
            <w:noProof/>
            <w:sz w:val="22"/>
            <w:szCs w:val="22"/>
            <w:vertAlign w:val="subscript"/>
          </w:rPr>
          <w:t>2</w:t>
        </w:r>
        <w:r w:rsidR="00313754" w:rsidRPr="00313754">
          <w:rPr>
            <w:rStyle w:val="Hyperlink"/>
            <w:noProof/>
            <w:sz w:val="22"/>
            <w:szCs w:val="22"/>
          </w:rPr>
          <w:t xml:space="preserve"> concentrations at relevant receptors (µg.m</w:t>
        </w:r>
        <w:r w:rsidR="00313754" w:rsidRPr="00313754">
          <w:rPr>
            <w:rStyle w:val="Hyperlink"/>
            <w:noProof/>
            <w:sz w:val="22"/>
            <w:szCs w:val="22"/>
            <w:vertAlign w:val="superscript"/>
          </w:rPr>
          <w:t>-3</w:t>
        </w:r>
        <w:r w:rsidR="00313754" w:rsidRPr="00313754">
          <w:rPr>
            <w:rStyle w:val="Hyperlink"/>
            <w:noProof/>
            <w:sz w:val="22"/>
            <w:szCs w:val="22"/>
          </w:rPr>
          <w:t>)</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_Toc1656248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29</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49" w:history="1">
        <w:r w:rsidR="00313754" w:rsidRPr="00313754">
          <w:rPr>
            <w:rStyle w:val="Hyperlink"/>
            <w:noProof/>
            <w:sz w:val="22"/>
            <w:szCs w:val="22"/>
          </w:rPr>
          <w:t>Table 15: Scenario 3 - Predicted 2014 annual mean NO</w:t>
        </w:r>
        <w:r w:rsidR="00313754" w:rsidRPr="00313754">
          <w:rPr>
            <w:rStyle w:val="Hyperlink"/>
            <w:noProof/>
            <w:sz w:val="22"/>
            <w:szCs w:val="22"/>
            <w:vertAlign w:val="subscript"/>
          </w:rPr>
          <w:t>2</w:t>
        </w:r>
        <w:r w:rsidR="00313754" w:rsidRPr="00313754">
          <w:rPr>
            <w:rStyle w:val="Hyperlink"/>
            <w:noProof/>
            <w:sz w:val="22"/>
            <w:szCs w:val="22"/>
          </w:rPr>
          <w:t xml:space="preserve"> concentrations at relevant receptors (µg.m</w:t>
        </w:r>
        <w:r w:rsidR="00313754" w:rsidRPr="00313754">
          <w:rPr>
            <w:rStyle w:val="Hyperlink"/>
            <w:noProof/>
            <w:sz w:val="22"/>
            <w:szCs w:val="22"/>
            <w:vertAlign w:val="superscript"/>
          </w:rPr>
          <w:t>-3</w:t>
        </w:r>
        <w:r w:rsidR="00313754" w:rsidRPr="00313754">
          <w:rPr>
            <w:rStyle w:val="Hyperlink"/>
            <w:noProof/>
            <w:sz w:val="22"/>
            <w:szCs w:val="22"/>
          </w:rPr>
          <w:t>)</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_Toc1656249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30</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50" w:history="1">
        <w:r w:rsidR="00313754" w:rsidRPr="00313754">
          <w:rPr>
            <w:rStyle w:val="Hyperlink"/>
            <w:noProof/>
            <w:sz w:val="22"/>
            <w:szCs w:val="22"/>
          </w:rPr>
          <w:t>Table 16: Predicted NO</w:t>
        </w:r>
        <w:r w:rsidR="00313754" w:rsidRPr="00313754">
          <w:rPr>
            <w:rStyle w:val="Hyperlink"/>
            <w:noProof/>
            <w:sz w:val="22"/>
            <w:szCs w:val="22"/>
            <w:vertAlign w:val="subscript"/>
          </w:rPr>
          <w:t>2</w:t>
        </w:r>
        <w:r w:rsidR="00313754" w:rsidRPr="00313754">
          <w:rPr>
            <w:rStyle w:val="Hyperlink"/>
            <w:noProof/>
            <w:sz w:val="22"/>
            <w:szCs w:val="22"/>
          </w:rPr>
          <w:t xml:space="preserve"> annual mean concentrations at each diffusion tube monitoring location for each modelling scenario (µg.m</w:t>
        </w:r>
        <w:r w:rsidR="00313754" w:rsidRPr="00313754">
          <w:rPr>
            <w:rStyle w:val="Hyperlink"/>
            <w:noProof/>
            <w:sz w:val="22"/>
            <w:szCs w:val="22"/>
            <w:vertAlign w:val="superscript"/>
          </w:rPr>
          <w:t>-3</w:t>
        </w:r>
        <w:r w:rsidR="00313754" w:rsidRPr="00313754">
          <w:rPr>
            <w:rStyle w:val="Hyperlink"/>
            <w:noProof/>
            <w:sz w:val="22"/>
            <w:szCs w:val="22"/>
          </w:rPr>
          <w:t>)</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_Toc1656250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32</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51" w:history="1">
        <w:r w:rsidR="00313754" w:rsidRPr="00313754">
          <w:rPr>
            <w:rStyle w:val="Hyperlink"/>
            <w:noProof/>
            <w:sz w:val="22"/>
            <w:szCs w:val="22"/>
          </w:rPr>
          <w:t>Table 17: Consultation Undertaken</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_Toc1656251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37</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52" w:history="1">
        <w:r w:rsidR="00313754" w:rsidRPr="00313754">
          <w:rPr>
            <w:rStyle w:val="Hyperlink"/>
            <w:noProof/>
            <w:sz w:val="22"/>
            <w:szCs w:val="22"/>
          </w:rPr>
          <w:t>Table 18: Air Quality Action Plan Measures</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_Toc1656252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41</w:t>
        </w:r>
        <w:r w:rsidR="00313754" w:rsidRPr="00313754">
          <w:rPr>
            <w:noProof/>
            <w:webHidden/>
            <w:sz w:val="22"/>
            <w:szCs w:val="22"/>
          </w:rPr>
          <w:fldChar w:fldCharType="end"/>
        </w:r>
      </w:hyperlink>
    </w:p>
    <w:p w:rsidR="005A3244" w:rsidRPr="004F3100" w:rsidRDefault="00F54101" w:rsidP="005F1E19">
      <w:pPr>
        <w:rPr>
          <w:b/>
          <w:color w:val="00B050"/>
          <w:sz w:val="22"/>
          <w:szCs w:val="22"/>
        </w:rPr>
      </w:pPr>
      <w:r w:rsidRPr="00313754">
        <w:rPr>
          <w:szCs w:val="20"/>
        </w:rPr>
        <w:fldChar w:fldCharType="end"/>
      </w:r>
    </w:p>
    <w:p w:rsidR="005A3244" w:rsidRPr="004F3100" w:rsidRDefault="00E80D30" w:rsidP="00517F8F">
      <w:pPr>
        <w:pStyle w:val="Style1"/>
        <w:rPr>
          <w:b/>
          <w:color w:val="00B050"/>
          <w:sz w:val="22"/>
          <w:szCs w:val="22"/>
        </w:rPr>
      </w:pPr>
      <w:r w:rsidRPr="004F3100">
        <w:rPr>
          <w:b/>
          <w:color w:val="00B050"/>
          <w:sz w:val="22"/>
          <w:szCs w:val="22"/>
        </w:rPr>
        <w:t>List of Figures</w:t>
      </w:r>
    </w:p>
    <w:p w:rsidR="00313754" w:rsidRPr="00313754" w:rsidRDefault="00F54101">
      <w:pPr>
        <w:pStyle w:val="TableofFigures"/>
        <w:rPr>
          <w:rFonts w:asciiTheme="minorHAnsi" w:eastAsiaTheme="minorEastAsia" w:hAnsiTheme="minorHAnsi" w:cstheme="minorBidi"/>
          <w:noProof/>
          <w:sz w:val="22"/>
          <w:szCs w:val="22"/>
          <w:lang w:eastAsia="en-GB"/>
        </w:rPr>
      </w:pPr>
      <w:r w:rsidRPr="00313754">
        <w:rPr>
          <w:rStyle w:val="Hyperlink"/>
          <w:color w:val="auto"/>
          <w:sz w:val="20"/>
          <w:u w:val="none"/>
        </w:rPr>
        <w:fldChar w:fldCharType="begin"/>
      </w:r>
      <w:r w:rsidR="00025B1E" w:rsidRPr="00313754">
        <w:rPr>
          <w:rStyle w:val="Hyperlink"/>
          <w:color w:val="auto"/>
          <w:sz w:val="20"/>
          <w:u w:val="none"/>
        </w:rPr>
        <w:instrText xml:space="preserve"> TOC \h \z \c "Figure" </w:instrText>
      </w:r>
      <w:r w:rsidRPr="00313754">
        <w:rPr>
          <w:rStyle w:val="Hyperlink"/>
          <w:color w:val="auto"/>
          <w:sz w:val="20"/>
          <w:u w:val="none"/>
        </w:rPr>
        <w:fldChar w:fldCharType="separate"/>
      </w:r>
      <w:hyperlink w:anchor="_Toc1656258" w:history="1">
        <w:r w:rsidR="00313754" w:rsidRPr="00313754">
          <w:rPr>
            <w:rStyle w:val="Hyperlink"/>
            <w:noProof/>
            <w:sz w:val="22"/>
            <w:szCs w:val="22"/>
          </w:rPr>
          <w:t>Figure 1: Paisley Town Centre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_Toc1656258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3</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59" w:history="1">
        <w:r w:rsidR="00313754" w:rsidRPr="00313754">
          <w:rPr>
            <w:rStyle w:val="Hyperlink"/>
            <w:noProof/>
            <w:sz w:val="22"/>
            <w:szCs w:val="22"/>
          </w:rPr>
          <w:t>Figure 2: Johnstone High Street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_Toc1656259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4</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0" w:history="1">
        <w:r w:rsidR="00313754" w:rsidRPr="00313754">
          <w:rPr>
            <w:rStyle w:val="Hyperlink"/>
            <w:noProof/>
            <w:sz w:val="22"/>
            <w:szCs w:val="22"/>
          </w:rPr>
          <w:t>Figure 3: Renfrew Town Centre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_Toc1656260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5</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1" w:history="1">
        <w:r w:rsidR="00313754" w:rsidRPr="00313754">
          <w:rPr>
            <w:rStyle w:val="Hyperlink"/>
            <w:noProof/>
            <w:sz w:val="22"/>
            <w:szCs w:val="22"/>
          </w:rPr>
          <w:t xml:space="preserve">Figure 4: </w:t>
        </w:r>
        <w:r w:rsidR="00313754" w:rsidRPr="00313754">
          <w:rPr>
            <w:rStyle w:val="Hyperlink"/>
            <w:rFonts w:cs="Arial"/>
            <w:noProof/>
            <w:sz w:val="22"/>
            <w:szCs w:val="22"/>
          </w:rPr>
          <w:t xml:space="preserve">NOx </w:t>
        </w:r>
        <w:r w:rsidR="00313754" w:rsidRPr="00313754">
          <w:rPr>
            <w:rStyle w:val="Hyperlink"/>
            <w:noProof/>
            <w:sz w:val="22"/>
            <w:szCs w:val="22"/>
          </w:rPr>
          <w:t xml:space="preserve">Emissions by source and vehicle type </w:t>
        </w:r>
        <w:r w:rsidR="00313754" w:rsidRPr="00313754">
          <w:rPr>
            <w:rStyle w:val="Hyperlink"/>
            <w:rFonts w:cs="Arial"/>
            <w:noProof/>
            <w:sz w:val="22"/>
            <w:szCs w:val="22"/>
          </w:rPr>
          <w:t>(expressed in µg.m</w:t>
        </w:r>
        <w:r w:rsidR="00313754" w:rsidRPr="00313754">
          <w:rPr>
            <w:rStyle w:val="Hyperlink"/>
            <w:rFonts w:cs="Arial"/>
            <w:noProof/>
            <w:sz w:val="22"/>
            <w:szCs w:val="22"/>
            <w:vertAlign w:val="superscript"/>
          </w:rPr>
          <w:t>-3</w:t>
        </w:r>
        <w:r w:rsidR="00313754" w:rsidRPr="00313754">
          <w:rPr>
            <w:rStyle w:val="Hyperlink"/>
            <w:rFonts w:cs="Arial"/>
            <w:noProof/>
            <w:sz w:val="22"/>
            <w:szCs w:val="22"/>
          </w:rPr>
          <w:t>)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_Toc1656261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16</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2" w:history="1">
        <w:r w:rsidR="00313754" w:rsidRPr="00313754">
          <w:rPr>
            <w:rStyle w:val="Hyperlink"/>
            <w:noProof/>
            <w:sz w:val="22"/>
            <w:szCs w:val="22"/>
          </w:rPr>
          <w:t xml:space="preserve">Figure 5: </w:t>
        </w:r>
        <w:r w:rsidR="00313754" w:rsidRPr="00313754">
          <w:rPr>
            <w:rStyle w:val="Hyperlink"/>
            <w:rFonts w:cs="Arial"/>
            <w:noProof/>
            <w:sz w:val="22"/>
            <w:szCs w:val="22"/>
          </w:rPr>
          <w:t xml:space="preserve">NOx </w:t>
        </w:r>
        <w:r w:rsidR="00313754" w:rsidRPr="00313754">
          <w:rPr>
            <w:rStyle w:val="Hyperlink"/>
            <w:noProof/>
            <w:sz w:val="22"/>
            <w:szCs w:val="22"/>
          </w:rPr>
          <w:t xml:space="preserve">Emissions by source and vehicle type </w:t>
        </w:r>
        <w:r w:rsidR="00313754" w:rsidRPr="00313754">
          <w:rPr>
            <w:rStyle w:val="Hyperlink"/>
            <w:rFonts w:cs="Arial"/>
            <w:noProof/>
            <w:sz w:val="22"/>
            <w:szCs w:val="22"/>
          </w:rPr>
          <w:t>(expressed as %)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_Toc1656262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17</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3" w:history="1">
        <w:r w:rsidR="00313754" w:rsidRPr="00313754">
          <w:rPr>
            <w:rStyle w:val="Hyperlink"/>
            <w:noProof/>
            <w:sz w:val="22"/>
            <w:szCs w:val="22"/>
          </w:rPr>
          <w:t xml:space="preserve">Figure 6: </w:t>
        </w:r>
        <w:r w:rsidR="00313754" w:rsidRPr="00313754">
          <w:rPr>
            <w:rStyle w:val="Hyperlink"/>
            <w:rFonts w:cs="Arial"/>
            <w:noProof/>
            <w:sz w:val="22"/>
            <w:szCs w:val="22"/>
          </w:rPr>
          <w:t>PM</w:t>
        </w:r>
        <w:r w:rsidR="00313754" w:rsidRPr="00313754">
          <w:rPr>
            <w:rStyle w:val="Hyperlink"/>
            <w:rFonts w:cs="Arial"/>
            <w:noProof/>
            <w:sz w:val="22"/>
            <w:szCs w:val="22"/>
            <w:vertAlign w:val="subscript"/>
          </w:rPr>
          <w:t>10</w:t>
        </w:r>
        <w:r w:rsidR="00313754" w:rsidRPr="00313754">
          <w:rPr>
            <w:rStyle w:val="Hyperlink"/>
            <w:rFonts w:cs="Arial"/>
            <w:noProof/>
            <w:sz w:val="22"/>
            <w:szCs w:val="22"/>
          </w:rPr>
          <w:t xml:space="preserve"> </w:t>
        </w:r>
        <w:r w:rsidR="00313754" w:rsidRPr="00313754">
          <w:rPr>
            <w:rStyle w:val="Hyperlink"/>
            <w:noProof/>
            <w:sz w:val="22"/>
            <w:szCs w:val="22"/>
          </w:rPr>
          <w:t xml:space="preserve">Emissions by source and vehicle type </w:t>
        </w:r>
        <w:r w:rsidR="00313754" w:rsidRPr="00313754">
          <w:rPr>
            <w:rStyle w:val="Hyperlink"/>
            <w:rFonts w:cs="Arial"/>
            <w:noProof/>
            <w:sz w:val="22"/>
            <w:szCs w:val="22"/>
          </w:rPr>
          <w:t>(expressed in µg.m</w:t>
        </w:r>
        <w:r w:rsidR="00313754" w:rsidRPr="00313754">
          <w:rPr>
            <w:rStyle w:val="Hyperlink"/>
            <w:rFonts w:cs="Arial"/>
            <w:noProof/>
            <w:sz w:val="22"/>
            <w:szCs w:val="22"/>
            <w:vertAlign w:val="superscript"/>
          </w:rPr>
          <w:t>-3</w:t>
        </w:r>
        <w:r w:rsidR="00313754" w:rsidRPr="00313754">
          <w:rPr>
            <w:rStyle w:val="Hyperlink"/>
            <w:rFonts w:cs="Arial"/>
            <w:noProof/>
            <w:sz w:val="22"/>
            <w:szCs w:val="22"/>
          </w:rPr>
          <w:t>)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_Toc1656263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18</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4" w:history="1">
        <w:r w:rsidR="00313754" w:rsidRPr="00313754">
          <w:rPr>
            <w:rStyle w:val="Hyperlink"/>
            <w:noProof/>
            <w:sz w:val="22"/>
            <w:szCs w:val="22"/>
          </w:rPr>
          <w:t xml:space="preserve">Figure 7: </w:t>
        </w:r>
        <w:r w:rsidR="00313754" w:rsidRPr="00313754">
          <w:rPr>
            <w:rStyle w:val="Hyperlink"/>
            <w:rFonts w:cs="Arial"/>
            <w:noProof/>
            <w:sz w:val="22"/>
            <w:szCs w:val="22"/>
          </w:rPr>
          <w:t>PM</w:t>
        </w:r>
        <w:r w:rsidR="00313754" w:rsidRPr="00313754">
          <w:rPr>
            <w:rStyle w:val="Hyperlink"/>
            <w:rFonts w:cs="Arial"/>
            <w:noProof/>
            <w:sz w:val="22"/>
            <w:szCs w:val="22"/>
            <w:vertAlign w:val="subscript"/>
          </w:rPr>
          <w:t>10</w:t>
        </w:r>
        <w:r w:rsidR="00313754" w:rsidRPr="00313754">
          <w:rPr>
            <w:rStyle w:val="Hyperlink"/>
            <w:rFonts w:cs="Arial"/>
            <w:noProof/>
            <w:sz w:val="22"/>
            <w:szCs w:val="22"/>
          </w:rPr>
          <w:t xml:space="preserve"> </w:t>
        </w:r>
        <w:r w:rsidR="00313754" w:rsidRPr="00313754">
          <w:rPr>
            <w:rStyle w:val="Hyperlink"/>
            <w:noProof/>
            <w:sz w:val="22"/>
            <w:szCs w:val="22"/>
          </w:rPr>
          <w:t xml:space="preserve">Emissions by source and vehicle type </w:t>
        </w:r>
        <w:r w:rsidR="00313754" w:rsidRPr="00313754">
          <w:rPr>
            <w:rStyle w:val="Hyperlink"/>
            <w:rFonts w:cs="Arial"/>
            <w:noProof/>
            <w:sz w:val="22"/>
            <w:szCs w:val="22"/>
          </w:rPr>
          <w:t>(expressed as %) Paisley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_Toc1656264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19</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5" w:history="1">
        <w:r w:rsidR="00313754" w:rsidRPr="00313754">
          <w:rPr>
            <w:rStyle w:val="Hyperlink"/>
            <w:noProof/>
            <w:sz w:val="22"/>
            <w:szCs w:val="22"/>
          </w:rPr>
          <w:t>Figure 8: NOx</w:t>
        </w:r>
        <w:r w:rsidR="00313754" w:rsidRPr="00313754">
          <w:rPr>
            <w:rStyle w:val="Hyperlink"/>
            <w:rFonts w:cs="Arial"/>
            <w:noProof/>
            <w:sz w:val="22"/>
            <w:szCs w:val="22"/>
          </w:rPr>
          <w:t xml:space="preserve"> Emissions by source and vehicle type (expressed in µg.m</w:t>
        </w:r>
        <w:r w:rsidR="00313754" w:rsidRPr="00313754">
          <w:rPr>
            <w:rStyle w:val="Hyperlink"/>
            <w:rFonts w:cs="Arial"/>
            <w:noProof/>
            <w:sz w:val="22"/>
            <w:szCs w:val="22"/>
            <w:vertAlign w:val="superscript"/>
          </w:rPr>
          <w:t>-3</w:t>
        </w:r>
        <w:r w:rsidR="00313754" w:rsidRPr="00313754">
          <w:rPr>
            <w:rStyle w:val="Hyperlink"/>
            <w:rFonts w:cs="Arial"/>
            <w:noProof/>
            <w:sz w:val="22"/>
            <w:szCs w:val="22"/>
          </w:rPr>
          <w:t>)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_Toc1656265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20</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6" w:history="1">
        <w:r w:rsidR="00313754" w:rsidRPr="00313754">
          <w:rPr>
            <w:rStyle w:val="Hyperlink"/>
            <w:noProof/>
            <w:sz w:val="22"/>
            <w:szCs w:val="22"/>
          </w:rPr>
          <w:t>Figure 9</w:t>
        </w:r>
        <w:r w:rsidR="00313754" w:rsidRPr="00313754">
          <w:rPr>
            <w:rStyle w:val="Hyperlink"/>
            <w:rFonts w:cs="Arial"/>
            <w:noProof/>
            <w:sz w:val="22"/>
            <w:szCs w:val="22"/>
          </w:rPr>
          <w:t xml:space="preserve">: </w:t>
        </w:r>
        <w:r w:rsidR="00313754" w:rsidRPr="00313754">
          <w:rPr>
            <w:rStyle w:val="Hyperlink"/>
            <w:noProof/>
            <w:sz w:val="22"/>
            <w:szCs w:val="22"/>
          </w:rPr>
          <w:t>NOx</w:t>
        </w:r>
        <w:r w:rsidR="00313754" w:rsidRPr="00313754">
          <w:rPr>
            <w:rStyle w:val="Hyperlink"/>
            <w:rFonts w:cs="Arial"/>
            <w:noProof/>
            <w:sz w:val="22"/>
            <w:szCs w:val="22"/>
          </w:rPr>
          <w:t xml:space="preserve"> Emissions by source and vehicle type (expressed as %)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_Toc1656266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21</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7" w:history="1">
        <w:r w:rsidR="00313754" w:rsidRPr="00313754">
          <w:rPr>
            <w:rStyle w:val="Hyperlink"/>
            <w:noProof/>
            <w:sz w:val="22"/>
            <w:szCs w:val="22"/>
          </w:rPr>
          <w:t>Figure 10</w:t>
        </w:r>
        <w:r w:rsidR="00313754" w:rsidRPr="00313754">
          <w:rPr>
            <w:rStyle w:val="Hyperlink"/>
            <w:rFonts w:cs="Arial"/>
            <w:noProof/>
            <w:sz w:val="22"/>
            <w:szCs w:val="22"/>
          </w:rPr>
          <w:t>: PM</w:t>
        </w:r>
        <w:r w:rsidR="00313754" w:rsidRPr="00313754">
          <w:rPr>
            <w:rStyle w:val="Hyperlink"/>
            <w:rFonts w:cs="Arial"/>
            <w:noProof/>
            <w:sz w:val="22"/>
            <w:szCs w:val="22"/>
            <w:vertAlign w:val="subscript"/>
          </w:rPr>
          <w:t xml:space="preserve">10 </w:t>
        </w:r>
        <w:r w:rsidR="00313754" w:rsidRPr="00313754">
          <w:rPr>
            <w:rStyle w:val="Hyperlink"/>
            <w:rFonts w:cs="Arial"/>
            <w:noProof/>
            <w:sz w:val="22"/>
            <w:szCs w:val="22"/>
          </w:rPr>
          <w:t>Emissions by source and vehicle type (expressed in µg.m</w:t>
        </w:r>
        <w:r w:rsidR="00313754" w:rsidRPr="00313754">
          <w:rPr>
            <w:rStyle w:val="Hyperlink"/>
            <w:rFonts w:cs="Arial"/>
            <w:noProof/>
            <w:sz w:val="22"/>
            <w:szCs w:val="22"/>
            <w:vertAlign w:val="superscript"/>
          </w:rPr>
          <w:t>-3</w:t>
        </w:r>
        <w:r w:rsidR="00313754" w:rsidRPr="00313754">
          <w:rPr>
            <w:rStyle w:val="Hyperlink"/>
            <w:rFonts w:cs="Arial"/>
            <w:noProof/>
            <w:sz w:val="22"/>
            <w:szCs w:val="22"/>
          </w:rPr>
          <w:t>)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_Toc1656267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22</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8" w:history="1">
        <w:r w:rsidR="00313754" w:rsidRPr="00313754">
          <w:rPr>
            <w:rStyle w:val="Hyperlink"/>
            <w:noProof/>
            <w:sz w:val="22"/>
            <w:szCs w:val="22"/>
          </w:rPr>
          <w:t>Figure 11</w:t>
        </w:r>
        <w:r w:rsidR="00313754" w:rsidRPr="00313754">
          <w:rPr>
            <w:rStyle w:val="Hyperlink"/>
            <w:rFonts w:cs="Arial"/>
            <w:noProof/>
            <w:sz w:val="22"/>
            <w:szCs w:val="22"/>
          </w:rPr>
          <w:t>: PM</w:t>
        </w:r>
        <w:r w:rsidR="00313754" w:rsidRPr="00313754">
          <w:rPr>
            <w:rStyle w:val="Hyperlink"/>
            <w:rFonts w:cs="Arial"/>
            <w:noProof/>
            <w:sz w:val="22"/>
            <w:szCs w:val="22"/>
            <w:vertAlign w:val="subscript"/>
          </w:rPr>
          <w:t>10</w:t>
        </w:r>
        <w:r w:rsidR="00313754" w:rsidRPr="00313754">
          <w:rPr>
            <w:rStyle w:val="Hyperlink"/>
            <w:rFonts w:cs="Arial"/>
            <w:noProof/>
            <w:sz w:val="22"/>
            <w:szCs w:val="22"/>
          </w:rPr>
          <w:t xml:space="preserve"> Emissions by source and vehicle type (expressed as %) Johnstone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_Toc1656268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22</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69" w:history="1">
        <w:r w:rsidR="00313754" w:rsidRPr="00313754">
          <w:rPr>
            <w:rStyle w:val="Hyperlink"/>
            <w:noProof/>
            <w:sz w:val="22"/>
            <w:szCs w:val="22"/>
          </w:rPr>
          <w:t>Figure 12</w:t>
        </w:r>
        <w:r w:rsidR="00313754" w:rsidRPr="00313754">
          <w:rPr>
            <w:rStyle w:val="Hyperlink"/>
            <w:rFonts w:cs="Arial"/>
            <w:noProof/>
            <w:sz w:val="22"/>
            <w:szCs w:val="22"/>
          </w:rPr>
          <w:t>: NOx Emissions by source and vehicle type (expressed in µg.m</w:t>
        </w:r>
        <w:r w:rsidR="00313754" w:rsidRPr="00313754">
          <w:rPr>
            <w:rStyle w:val="Hyperlink"/>
            <w:rFonts w:cs="Arial"/>
            <w:noProof/>
            <w:sz w:val="22"/>
            <w:szCs w:val="22"/>
            <w:vertAlign w:val="superscript"/>
          </w:rPr>
          <w:t>-3</w:t>
        </w:r>
        <w:r w:rsidR="00313754" w:rsidRPr="00313754">
          <w:rPr>
            <w:rStyle w:val="Hyperlink"/>
            <w:rFonts w:cs="Arial"/>
            <w:noProof/>
            <w:sz w:val="22"/>
            <w:szCs w:val="22"/>
          </w:rPr>
          <w:t>)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_Toc1656269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24</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70" w:history="1">
        <w:r w:rsidR="00313754" w:rsidRPr="00313754">
          <w:rPr>
            <w:rStyle w:val="Hyperlink"/>
            <w:noProof/>
            <w:sz w:val="22"/>
            <w:szCs w:val="22"/>
          </w:rPr>
          <w:t>Figure 13</w:t>
        </w:r>
        <w:r w:rsidR="00313754" w:rsidRPr="00313754">
          <w:rPr>
            <w:rStyle w:val="Hyperlink"/>
            <w:rFonts w:cs="Arial"/>
            <w:noProof/>
            <w:sz w:val="22"/>
            <w:szCs w:val="22"/>
          </w:rPr>
          <w:t>: NOx Emissions by source and vehicle type (expressed as %)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_Toc1656270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24</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71" w:history="1">
        <w:r w:rsidR="00313754" w:rsidRPr="00313754">
          <w:rPr>
            <w:rStyle w:val="Hyperlink"/>
            <w:noProof/>
            <w:sz w:val="22"/>
            <w:szCs w:val="22"/>
          </w:rPr>
          <w:t>Figure 14</w:t>
        </w:r>
        <w:r w:rsidR="00313754" w:rsidRPr="00313754">
          <w:rPr>
            <w:rStyle w:val="Hyperlink"/>
            <w:rFonts w:cs="Arial"/>
            <w:noProof/>
            <w:sz w:val="22"/>
            <w:szCs w:val="22"/>
          </w:rPr>
          <w:t>: PM</w:t>
        </w:r>
        <w:r w:rsidR="00313754" w:rsidRPr="00313754">
          <w:rPr>
            <w:rStyle w:val="Hyperlink"/>
            <w:rFonts w:cs="Arial"/>
            <w:noProof/>
            <w:sz w:val="22"/>
            <w:szCs w:val="22"/>
            <w:vertAlign w:val="subscript"/>
          </w:rPr>
          <w:t>10</w:t>
        </w:r>
        <w:r w:rsidR="00313754" w:rsidRPr="00313754">
          <w:rPr>
            <w:rStyle w:val="Hyperlink"/>
            <w:rFonts w:cs="Arial"/>
            <w:noProof/>
            <w:sz w:val="22"/>
            <w:szCs w:val="22"/>
          </w:rPr>
          <w:t xml:space="preserve"> Emissions by source and vehicle type (expressed in µg.m</w:t>
        </w:r>
        <w:r w:rsidR="00313754" w:rsidRPr="00313754">
          <w:rPr>
            <w:rStyle w:val="Hyperlink"/>
            <w:rFonts w:cs="Arial"/>
            <w:noProof/>
            <w:sz w:val="22"/>
            <w:szCs w:val="22"/>
            <w:vertAlign w:val="superscript"/>
          </w:rPr>
          <w:t>-3</w:t>
        </w:r>
        <w:r w:rsidR="00313754" w:rsidRPr="00313754">
          <w:rPr>
            <w:rStyle w:val="Hyperlink"/>
            <w:rFonts w:cs="Arial"/>
            <w:noProof/>
            <w:sz w:val="22"/>
            <w:szCs w:val="22"/>
          </w:rPr>
          <w:t>)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_Toc1656271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26</w:t>
        </w:r>
        <w:r w:rsidR="00313754" w:rsidRPr="00313754">
          <w:rPr>
            <w:noProof/>
            <w:webHidden/>
            <w:sz w:val="22"/>
            <w:szCs w:val="22"/>
          </w:rPr>
          <w:fldChar w:fldCharType="end"/>
        </w:r>
      </w:hyperlink>
    </w:p>
    <w:p w:rsidR="00313754" w:rsidRPr="00313754" w:rsidRDefault="00491DEE">
      <w:pPr>
        <w:pStyle w:val="TableofFigures"/>
        <w:rPr>
          <w:rFonts w:asciiTheme="minorHAnsi" w:eastAsiaTheme="minorEastAsia" w:hAnsiTheme="minorHAnsi" w:cstheme="minorBidi"/>
          <w:noProof/>
          <w:sz w:val="22"/>
          <w:szCs w:val="22"/>
          <w:lang w:eastAsia="en-GB"/>
        </w:rPr>
      </w:pPr>
      <w:hyperlink w:anchor="_Toc1656272" w:history="1">
        <w:r w:rsidR="00313754" w:rsidRPr="00313754">
          <w:rPr>
            <w:rStyle w:val="Hyperlink"/>
            <w:noProof/>
            <w:sz w:val="22"/>
            <w:szCs w:val="22"/>
          </w:rPr>
          <w:t>Figure 15:</w:t>
        </w:r>
        <w:r w:rsidR="00313754" w:rsidRPr="00313754">
          <w:rPr>
            <w:rStyle w:val="Hyperlink"/>
            <w:rFonts w:cs="Arial"/>
            <w:noProof/>
            <w:sz w:val="22"/>
            <w:szCs w:val="22"/>
          </w:rPr>
          <w:t xml:space="preserve"> PM</w:t>
        </w:r>
        <w:r w:rsidR="00313754" w:rsidRPr="00313754">
          <w:rPr>
            <w:rStyle w:val="Hyperlink"/>
            <w:rFonts w:cs="Arial"/>
            <w:noProof/>
            <w:sz w:val="22"/>
            <w:szCs w:val="22"/>
            <w:vertAlign w:val="subscript"/>
          </w:rPr>
          <w:t>10</w:t>
        </w:r>
        <w:r w:rsidR="00313754" w:rsidRPr="00313754">
          <w:rPr>
            <w:rStyle w:val="Hyperlink"/>
            <w:rFonts w:cs="Arial"/>
            <w:noProof/>
            <w:sz w:val="22"/>
            <w:szCs w:val="22"/>
          </w:rPr>
          <w:t xml:space="preserve"> Emissions by source and vehicle type (expressed as %) Renfrew AQMA</w:t>
        </w:r>
        <w:r w:rsidR="00313754" w:rsidRPr="00313754">
          <w:rPr>
            <w:noProof/>
            <w:webHidden/>
            <w:sz w:val="22"/>
            <w:szCs w:val="22"/>
          </w:rPr>
          <w:tab/>
        </w:r>
        <w:r w:rsidR="00313754" w:rsidRPr="00313754">
          <w:rPr>
            <w:noProof/>
            <w:webHidden/>
            <w:sz w:val="22"/>
            <w:szCs w:val="22"/>
          </w:rPr>
          <w:fldChar w:fldCharType="begin"/>
        </w:r>
        <w:r w:rsidR="00313754" w:rsidRPr="00313754">
          <w:rPr>
            <w:noProof/>
            <w:webHidden/>
            <w:sz w:val="22"/>
            <w:szCs w:val="22"/>
          </w:rPr>
          <w:instrText xml:space="preserve"> PAGEREF _Toc1656272 \h </w:instrText>
        </w:r>
        <w:r w:rsidR="00313754" w:rsidRPr="00313754">
          <w:rPr>
            <w:noProof/>
            <w:webHidden/>
            <w:sz w:val="22"/>
            <w:szCs w:val="22"/>
          </w:rPr>
        </w:r>
        <w:r w:rsidR="00313754" w:rsidRPr="00313754">
          <w:rPr>
            <w:noProof/>
            <w:webHidden/>
            <w:sz w:val="22"/>
            <w:szCs w:val="22"/>
          </w:rPr>
          <w:fldChar w:fldCharType="separate"/>
        </w:r>
        <w:r w:rsidR="00313754" w:rsidRPr="00313754">
          <w:rPr>
            <w:noProof/>
            <w:webHidden/>
            <w:sz w:val="22"/>
            <w:szCs w:val="22"/>
          </w:rPr>
          <w:t>26</w:t>
        </w:r>
        <w:r w:rsidR="00313754" w:rsidRPr="00313754">
          <w:rPr>
            <w:noProof/>
            <w:webHidden/>
            <w:sz w:val="22"/>
            <w:szCs w:val="22"/>
          </w:rPr>
          <w:fldChar w:fldCharType="end"/>
        </w:r>
      </w:hyperlink>
    </w:p>
    <w:p w:rsidR="00025B1E" w:rsidRPr="00313754" w:rsidRDefault="00F54101" w:rsidP="00957747">
      <w:pPr>
        <w:rPr>
          <w:rStyle w:val="Hyperlink"/>
          <w:color w:val="auto"/>
          <w:szCs w:val="20"/>
          <w:u w:val="none"/>
        </w:rPr>
      </w:pPr>
      <w:r w:rsidRPr="00313754">
        <w:rPr>
          <w:rStyle w:val="Hyperlink"/>
          <w:color w:val="auto"/>
          <w:szCs w:val="20"/>
          <w:u w:val="none"/>
        </w:rPr>
        <w:fldChar w:fldCharType="end"/>
      </w:r>
    </w:p>
    <w:p w:rsidR="00A75D3F" w:rsidRPr="00481466" w:rsidRDefault="00A75D3F" w:rsidP="00A75D3F">
      <w:pPr>
        <w:rPr>
          <w:sz w:val="22"/>
          <w:szCs w:val="22"/>
        </w:rPr>
      </w:pPr>
    </w:p>
    <w:p w:rsidR="00A75D3F" w:rsidRPr="00E3664B" w:rsidRDefault="00A75D3F">
      <w:pPr>
        <w:pStyle w:val="BodyText"/>
        <w:ind w:firstLine="540"/>
        <w:sectPr w:rsidR="00A75D3F" w:rsidRPr="00E3664B" w:rsidSect="00272BE7">
          <w:headerReference w:type="even" r:id="rId14"/>
          <w:headerReference w:type="default" r:id="rId15"/>
          <w:footerReference w:type="default" r:id="rId16"/>
          <w:headerReference w:type="first" r:id="rId17"/>
          <w:pgSz w:w="11906" w:h="16838" w:code="9"/>
          <w:pgMar w:top="1474" w:right="1418" w:bottom="1134" w:left="1418" w:header="964" w:footer="454" w:gutter="0"/>
          <w:pgNumType w:fmt="lowerRoman" w:start="1"/>
          <w:cols w:space="708"/>
          <w:docGrid w:linePitch="360"/>
        </w:sectPr>
      </w:pPr>
    </w:p>
    <w:p w:rsidR="00B3176A" w:rsidRPr="0070560A" w:rsidRDefault="00B3176A" w:rsidP="00BF61FB">
      <w:pPr>
        <w:pStyle w:val="Heading1"/>
        <w:numPr>
          <w:ilvl w:val="0"/>
          <w:numId w:val="46"/>
        </w:numPr>
      </w:pPr>
      <w:bookmarkStart w:id="3" w:name="_Toc1656153"/>
      <w:bookmarkStart w:id="4" w:name="_Toc149629790"/>
      <w:bookmarkStart w:id="5" w:name="_Toc149633777"/>
      <w:r w:rsidRPr="0070560A">
        <w:lastRenderedPageBreak/>
        <w:t>Introduction</w:t>
      </w:r>
      <w:bookmarkEnd w:id="3"/>
      <w:r w:rsidRPr="0070560A">
        <w:t xml:space="preserve"> </w:t>
      </w:r>
    </w:p>
    <w:p w:rsidR="00C90040" w:rsidRPr="003D10D3" w:rsidRDefault="00C90040" w:rsidP="004F3100">
      <w:pPr>
        <w:pStyle w:val="Style1"/>
        <w:spacing w:before="120" w:after="120" w:line="240" w:lineRule="auto"/>
        <w:jc w:val="both"/>
        <w:rPr>
          <w:sz w:val="22"/>
          <w:szCs w:val="22"/>
        </w:rPr>
      </w:pPr>
      <w:r w:rsidRPr="003D10D3">
        <w:rPr>
          <w:sz w:val="22"/>
          <w:szCs w:val="22"/>
        </w:rPr>
        <w:t xml:space="preserve">This </w:t>
      </w:r>
      <w:r w:rsidR="00A22716" w:rsidRPr="003D10D3">
        <w:rPr>
          <w:sz w:val="22"/>
          <w:szCs w:val="22"/>
        </w:rPr>
        <w:t xml:space="preserve">Renfrewshire </w:t>
      </w:r>
      <w:r w:rsidR="008F01A0" w:rsidRPr="003D10D3">
        <w:rPr>
          <w:sz w:val="22"/>
          <w:szCs w:val="22"/>
        </w:rPr>
        <w:t>A</w:t>
      </w:r>
      <w:r w:rsidR="00B07078" w:rsidRPr="003D10D3">
        <w:rPr>
          <w:sz w:val="22"/>
          <w:szCs w:val="22"/>
        </w:rPr>
        <w:t xml:space="preserve">ir </w:t>
      </w:r>
      <w:r w:rsidR="008F01A0" w:rsidRPr="003D10D3">
        <w:rPr>
          <w:sz w:val="22"/>
          <w:szCs w:val="22"/>
        </w:rPr>
        <w:t>Q</w:t>
      </w:r>
      <w:r w:rsidR="00B07078" w:rsidRPr="003D10D3">
        <w:rPr>
          <w:sz w:val="22"/>
          <w:szCs w:val="22"/>
        </w:rPr>
        <w:t xml:space="preserve">uality </w:t>
      </w:r>
      <w:r w:rsidR="008F01A0" w:rsidRPr="003D10D3">
        <w:rPr>
          <w:sz w:val="22"/>
          <w:szCs w:val="22"/>
        </w:rPr>
        <w:t>A</w:t>
      </w:r>
      <w:r w:rsidR="00B07078" w:rsidRPr="003D10D3">
        <w:rPr>
          <w:sz w:val="22"/>
          <w:szCs w:val="22"/>
        </w:rPr>
        <w:t xml:space="preserve">ction </w:t>
      </w:r>
      <w:r w:rsidR="008F01A0" w:rsidRPr="003D10D3">
        <w:rPr>
          <w:sz w:val="22"/>
          <w:szCs w:val="22"/>
        </w:rPr>
        <w:t>P</w:t>
      </w:r>
      <w:r w:rsidR="00B07078" w:rsidRPr="003D10D3">
        <w:rPr>
          <w:sz w:val="22"/>
          <w:szCs w:val="22"/>
        </w:rPr>
        <w:t>lan</w:t>
      </w:r>
      <w:r w:rsidRPr="003D10D3">
        <w:rPr>
          <w:sz w:val="22"/>
          <w:szCs w:val="22"/>
        </w:rPr>
        <w:t xml:space="preserve"> outlines the actions that </w:t>
      </w:r>
      <w:r w:rsidR="00101CA1" w:rsidRPr="003D10D3">
        <w:rPr>
          <w:sz w:val="22"/>
          <w:szCs w:val="22"/>
        </w:rPr>
        <w:t>Renfrewshire Council</w:t>
      </w:r>
      <w:r w:rsidRPr="003D10D3">
        <w:rPr>
          <w:sz w:val="22"/>
          <w:szCs w:val="22"/>
        </w:rPr>
        <w:t xml:space="preserve"> will deliver </w:t>
      </w:r>
      <w:r w:rsidR="004931EC">
        <w:rPr>
          <w:sz w:val="22"/>
          <w:szCs w:val="22"/>
        </w:rPr>
        <w:t>up</w:t>
      </w:r>
      <w:r w:rsidR="00644BC2" w:rsidRPr="003D10D3">
        <w:rPr>
          <w:sz w:val="22"/>
          <w:szCs w:val="22"/>
        </w:rPr>
        <w:t xml:space="preserve"> to </w:t>
      </w:r>
      <w:r w:rsidRPr="003D10D3">
        <w:rPr>
          <w:sz w:val="22"/>
          <w:szCs w:val="22"/>
        </w:rPr>
        <w:t>202</w:t>
      </w:r>
      <w:r w:rsidR="00945250" w:rsidRPr="003D10D3">
        <w:rPr>
          <w:sz w:val="22"/>
          <w:szCs w:val="22"/>
        </w:rPr>
        <w:t>2</w:t>
      </w:r>
      <w:r w:rsidRPr="003D10D3">
        <w:rPr>
          <w:sz w:val="22"/>
          <w:szCs w:val="22"/>
        </w:rPr>
        <w:t xml:space="preserve"> to reduce concentrations of </w:t>
      </w:r>
      <w:r w:rsidR="00645F0B" w:rsidRPr="003D10D3">
        <w:rPr>
          <w:sz w:val="22"/>
          <w:szCs w:val="22"/>
        </w:rPr>
        <w:t>air pollutants</w:t>
      </w:r>
      <w:r w:rsidRPr="003D10D3">
        <w:rPr>
          <w:sz w:val="22"/>
          <w:szCs w:val="22"/>
        </w:rPr>
        <w:t xml:space="preserve"> </w:t>
      </w:r>
      <w:r w:rsidR="00DC2E8A" w:rsidRPr="003D10D3">
        <w:rPr>
          <w:sz w:val="22"/>
          <w:szCs w:val="22"/>
        </w:rPr>
        <w:t>within A</w:t>
      </w:r>
      <w:r w:rsidR="000E5563" w:rsidRPr="003D10D3">
        <w:rPr>
          <w:sz w:val="22"/>
          <w:szCs w:val="22"/>
        </w:rPr>
        <w:t xml:space="preserve">ir </w:t>
      </w:r>
      <w:r w:rsidR="00DC2E8A" w:rsidRPr="003D10D3">
        <w:rPr>
          <w:sz w:val="22"/>
          <w:szCs w:val="22"/>
        </w:rPr>
        <w:t>Q</w:t>
      </w:r>
      <w:r w:rsidR="000E5563" w:rsidRPr="003D10D3">
        <w:rPr>
          <w:sz w:val="22"/>
          <w:szCs w:val="22"/>
        </w:rPr>
        <w:t xml:space="preserve">uality </w:t>
      </w:r>
      <w:r w:rsidR="00DC2E8A" w:rsidRPr="003D10D3">
        <w:rPr>
          <w:sz w:val="22"/>
          <w:szCs w:val="22"/>
        </w:rPr>
        <w:t>M</w:t>
      </w:r>
      <w:r w:rsidR="000E5563" w:rsidRPr="003D10D3">
        <w:rPr>
          <w:sz w:val="22"/>
          <w:szCs w:val="22"/>
        </w:rPr>
        <w:t xml:space="preserve">anagement </w:t>
      </w:r>
      <w:r w:rsidR="00DC2E8A" w:rsidRPr="003D10D3">
        <w:rPr>
          <w:sz w:val="22"/>
          <w:szCs w:val="22"/>
        </w:rPr>
        <w:t>A</w:t>
      </w:r>
      <w:r w:rsidR="000E5563" w:rsidRPr="003D10D3">
        <w:rPr>
          <w:sz w:val="22"/>
          <w:szCs w:val="22"/>
        </w:rPr>
        <w:t>rea</w:t>
      </w:r>
      <w:r w:rsidR="00DC2E8A" w:rsidRPr="003D10D3">
        <w:rPr>
          <w:sz w:val="22"/>
          <w:szCs w:val="22"/>
        </w:rPr>
        <w:t>s</w:t>
      </w:r>
      <w:r w:rsidR="003E51D7" w:rsidRPr="003D10D3">
        <w:rPr>
          <w:sz w:val="22"/>
          <w:szCs w:val="22"/>
        </w:rPr>
        <w:t xml:space="preserve"> </w:t>
      </w:r>
      <w:r w:rsidR="00EC1512">
        <w:rPr>
          <w:sz w:val="22"/>
          <w:szCs w:val="22"/>
        </w:rPr>
        <w:t>to below statutory air quality objective levels</w:t>
      </w:r>
      <w:r w:rsidRPr="003D10D3">
        <w:rPr>
          <w:sz w:val="22"/>
          <w:szCs w:val="22"/>
        </w:rPr>
        <w:t>; positively impacting on the health and quality of life of residents</w:t>
      </w:r>
      <w:r w:rsidR="003E51D7" w:rsidRPr="003D10D3">
        <w:rPr>
          <w:sz w:val="22"/>
          <w:szCs w:val="22"/>
        </w:rPr>
        <w:t>, workers</w:t>
      </w:r>
      <w:r w:rsidRPr="003D10D3">
        <w:rPr>
          <w:sz w:val="22"/>
          <w:szCs w:val="22"/>
        </w:rPr>
        <w:t xml:space="preserve"> and visitors to the </w:t>
      </w:r>
      <w:r w:rsidR="00101CA1" w:rsidRPr="003D10D3">
        <w:rPr>
          <w:sz w:val="22"/>
          <w:szCs w:val="22"/>
        </w:rPr>
        <w:t>area</w:t>
      </w:r>
      <w:r w:rsidRPr="003D10D3">
        <w:rPr>
          <w:sz w:val="22"/>
          <w:szCs w:val="22"/>
        </w:rPr>
        <w:t>.</w:t>
      </w:r>
    </w:p>
    <w:p w:rsidR="00C90040" w:rsidRPr="003D10D3" w:rsidRDefault="00C90040" w:rsidP="004F3100">
      <w:pPr>
        <w:pStyle w:val="Style1"/>
        <w:spacing w:before="120" w:after="120" w:line="240" w:lineRule="auto"/>
        <w:jc w:val="both"/>
        <w:rPr>
          <w:sz w:val="22"/>
          <w:szCs w:val="22"/>
        </w:rPr>
      </w:pPr>
      <w:r w:rsidRPr="003D10D3">
        <w:rPr>
          <w:sz w:val="22"/>
          <w:szCs w:val="22"/>
        </w:rPr>
        <w:t>It has been developed in recognition of</w:t>
      </w:r>
      <w:r w:rsidR="00367733">
        <w:rPr>
          <w:sz w:val="22"/>
          <w:szCs w:val="22"/>
        </w:rPr>
        <w:t xml:space="preserve"> the </w:t>
      </w:r>
      <w:r w:rsidRPr="003D10D3">
        <w:rPr>
          <w:sz w:val="22"/>
          <w:szCs w:val="22"/>
        </w:rPr>
        <w:t xml:space="preserve">legal requirement to work towards </w:t>
      </w:r>
      <w:r w:rsidR="00645F0B" w:rsidRPr="003D10D3">
        <w:rPr>
          <w:sz w:val="22"/>
          <w:szCs w:val="22"/>
        </w:rPr>
        <w:t xml:space="preserve">Air Quality Strategy </w:t>
      </w:r>
      <w:r w:rsidRPr="003D10D3">
        <w:rPr>
          <w:sz w:val="22"/>
          <w:szCs w:val="22"/>
        </w:rPr>
        <w:t xml:space="preserve">objectives under Part IV of the Environment Act 1995 and to meet the requirements of the Local Air Quality Management </w:t>
      </w:r>
      <w:r w:rsidR="00645F0B" w:rsidRPr="003D10D3">
        <w:rPr>
          <w:sz w:val="22"/>
          <w:szCs w:val="22"/>
        </w:rPr>
        <w:t xml:space="preserve">(LAQM) </w:t>
      </w:r>
      <w:r w:rsidRPr="003D10D3">
        <w:rPr>
          <w:sz w:val="22"/>
          <w:szCs w:val="22"/>
        </w:rPr>
        <w:t>statutory process.</w:t>
      </w:r>
    </w:p>
    <w:p w:rsidR="00C06D0A" w:rsidRDefault="00B1303B" w:rsidP="004F3100">
      <w:pPr>
        <w:pStyle w:val="Style1"/>
        <w:spacing w:line="240" w:lineRule="auto"/>
        <w:jc w:val="both"/>
        <w:rPr>
          <w:sz w:val="22"/>
          <w:szCs w:val="22"/>
        </w:rPr>
      </w:pPr>
      <w:r w:rsidRPr="003D10D3">
        <w:rPr>
          <w:sz w:val="22"/>
          <w:szCs w:val="22"/>
        </w:rPr>
        <w:t xml:space="preserve">The </w:t>
      </w:r>
      <w:r w:rsidR="00C96D9F" w:rsidRPr="003D10D3">
        <w:rPr>
          <w:sz w:val="22"/>
          <w:szCs w:val="22"/>
        </w:rPr>
        <w:t>actions</w:t>
      </w:r>
      <w:r w:rsidRPr="003D10D3">
        <w:rPr>
          <w:sz w:val="22"/>
          <w:szCs w:val="22"/>
        </w:rPr>
        <w:t xml:space="preserve"> identified are considered to be the most effective, feasible and proportionate for Renfrewshire Council to take forward and have been drawn up following consultation with</w:t>
      </w:r>
      <w:r w:rsidR="00644BC2" w:rsidRPr="003D10D3">
        <w:rPr>
          <w:sz w:val="22"/>
          <w:szCs w:val="22"/>
        </w:rPr>
        <w:t xml:space="preserve"> </w:t>
      </w:r>
      <w:r w:rsidR="00F56D51" w:rsidRPr="003D10D3">
        <w:rPr>
          <w:sz w:val="22"/>
          <w:szCs w:val="22"/>
        </w:rPr>
        <w:t xml:space="preserve">all relevant Council Services, </w:t>
      </w:r>
      <w:r w:rsidR="00A90A59" w:rsidRPr="003D10D3">
        <w:rPr>
          <w:sz w:val="22"/>
          <w:szCs w:val="22"/>
        </w:rPr>
        <w:t xml:space="preserve">statutory consultees, </w:t>
      </w:r>
      <w:r w:rsidRPr="003D10D3">
        <w:rPr>
          <w:sz w:val="22"/>
          <w:szCs w:val="22"/>
        </w:rPr>
        <w:t>key stakeholders</w:t>
      </w:r>
      <w:r w:rsidR="00AE4AC4">
        <w:rPr>
          <w:sz w:val="22"/>
          <w:szCs w:val="22"/>
        </w:rPr>
        <w:t xml:space="preserve"> etc</w:t>
      </w:r>
      <w:r w:rsidR="00A90A59" w:rsidRPr="003D10D3">
        <w:rPr>
          <w:sz w:val="22"/>
          <w:szCs w:val="22"/>
        </w:rPr>
        <w:t>.</w:t>
      </w:r>
      <w:r w:rsidRPr="003D10D3">
        <w:rPr>
          <w:sz w:val="22"/>
          <w:szCs w:val="22"/>
        </w:rPr>
        <w:t xml:space="preserve"> </w:t>
      </w:r>
      <w:r w:rsidR="0056798F">
        <w:rPr>
          <w:sz w:val="22"/>
          <w:szCs w:val="22"/>
        </w:rPr>
        <w:t>S</w:t>
      </w:r>
      <w:r w:rsidR="00C96D9F" w:rsidRPr="003D10D3">
        <w:rPr>
          <w:sz w:val="22"/>
          <w:szCs w:val="22"/>
        </w:rPr>
        <w:t xml:space="preserve">uccessful implementation </w:t>
      </w:r>
      <w:r w:rsidR="00995D31" w:rsidRPr="003D10D3">
        <w:rPr>
          <w:sz w:val="22"/>
          <w:szCs w:val="22"/>
        </w:rPr>
        <w:t xml:space="preserve">and progress </w:t>
      </w:r>
      <w:r w:rsidR="0056798F">
        <w:rPr>
          <w:sz w:val="22"/>
          <w:szCs w:val="22"/>
        </w:rPr>
        <w:t>to deliver the</w:t>
      </w:r>
      <w:r w:rsidR="00995D31" w:rsidRPr="003D10D3">
        <w:rPr>
          <w:sz w:val="22"/>
          <w:szCs w:val="22"/>
        </w:rPr>
        <w:t xml:space="preserve"> </w:t>
      </w:r>
      <w:r w:rsidR="00385495" w:rsidRPr="003D10D3">
        <w:rPr>
          <w:sz w:val="22"/>
          <w:szCs w:val="22"/>
        </w:rPr>
        <w:t>measures within the</w:t>
      </w:r>
      <w:r w:rsidR="00F56D51" w:rsidRPr="003D10D3">
        <w:rPr>
          <w:sz w:val="22"/>
          <w:szCs w:val="22"/>
        </w:rPr>
        <w:t xml:space="preserve"> </w:t>
      </w:r>
      <w:r w:rsidR="00385495" w:rsidRPr="003D10D3">
        <w:rPr>
          <w:sz w:val="22"/>
          <w:szCs w:val="22"/>
        </w:rPr>
        <w:t>A</w:t>
      </w:r>
      <w:r w:rsidR="004F3100">
        <w:rPr>
          <w:sz w:val="22"/>
          <w:szCs w:val="22"/>
        </w:rPr>
        <w:t xml:space="preserve">ction </w:t>
      </w:r>
      <w:r w:rsidR="00385495" w:rsidRPr="003D10D3">
        <w:rPr>
          <w:sz w:val="22"/>
          <w:szCs w:val="22"/>
        </w:rPr>
        <w:t>P</w:t>
      </w:r>
      <w:r w:rsidR="004F3100">
        <w:rPr>
          <w:sz w:val="22"/>
          <w:szCs w:val="22"/>
        </w:rPr>
        <w:t>lan</w:t>
      </w:r>
      <w:r w:rsidRPr="003D10D3">
        <w:rPr>
          <w:sz w:val="22"/>
          <w:szCs w:val="22"/>
        </w:rPr>
        <w:t xml:space="preserve"> </w:t>
      </w:r>
      <w:r w:rsidR="00644BC2" w:rsidRPr="003D10D3">
        <w:rPr>
          <w:sz w:val="22"/>
          <w:szCs w:val="22"/>
        </w:rPr>
        <w:t xml:space="preserve">will </w:t>
      </w:r>
      <w:r w:rsidRPr="003D10D3">
        <w:rPr>
          <w:sz w:val="22"/>
          <w:szCs w:val="22"/>
        </w:rPr>
        <w:t>require</w:t>
      </w:r>
      <w:r w:rsidR="00385495" w:rsidRPr="003D10D3">
        <w:rPr>
          <w:sz w:val="22"/>
          <w:szCs w:val="22"/>
        </w:rPr>
        <w:t xml:space="preserve"> </w:t>
      </w:r>
      <w:r w:rsidR="00F56D51" w:rsidRPr="003D10D3">
        <w:rPr>
          <w:sz w:val="22"/>
          <w:szCs w:val="22"/>
        </w:rPr>
        <w:t xml:space="preserve">ongoing </w:t>
      </w:r>
      <w:r w:rsidRPr="003D10D3">
        <w:rPr>
          <w:sz w:val="22"/>
          <w:szCs w:val="22"/>
        </w:rPr>
        <w:t>effective partnership</w:t>
      </w:r>
      <w:r w:rsidR="009F53ED" w:rsidRPr="003D10D3">
        <w:rPr>
          <w:sz w:val="22"/>
          <w:szCs w:val="22"/>
        </w:rPr>
        <w:t xml:space="preserve"> working and communication between</w:t>
      </w:r>
      <w:r w:rsidRPr="003D10D3">
        <w:rPr>
          <w:sz w:val="22"/>
          <w:szCs w:val="22"/>
        </w:rPr>
        <w:t xml:space="preserve"> </w:t>
      </w:r>
      <w:r w:rsidR="00630E96" w:rsidRPr="003D10D3">
        <w:rPr>
          <w:sz w:val="22"/>
          <w:szCs w:val="22"/>
        </w:rPr>
        <w:t xml:space="preserve">all </w:t>
      </w:r>
      <w:r w:rsidRPr="003D10D3">
        <w:rPr>
          <w:sz w:val="22"/>
          <w:szCs w:val="22"/>
        </w:rPr>
        <w:t xml:space="preserve">relevant </w:t>
      </w:r>
      <w:r w:rsidR="00F56D51" w:rsidRPr="003D10D3">
        <w:rPr>
          <w:sz w:val="22"/>
          <w:szCs w:val="22"/>
        </w:rPr>
        <w:t>bodies</w:t>
      </w:r>
      <w:r w:rsidR="00630E96" w:rsidRPr="003D10D3">
        <w:rPr>
          <w:sz w:val="22"/>
          <w:szCs w:val="22"/>
        </w:rPr>
        <w:t>.</w:t>
      </w:r>
      <w:r w:rsidR="001C0A1F" w:rsidRPr="003D10D3">
        <w:rPr>
          <w:sz w:val="22"/>
          <w:szCs w:val="22"/>
        </w:rPr>
        <w:t xml:space="preserve"> </w:t>
      </w:r>
      <w:r w:rsidR="00C96D9F" w:rsidRPr="003D10D3">
        <w:rPr>
          <w:sz w:val="22"/>
          <w:szCs w:val="22"/>
        </w:rPr>
        <w:t>T</w:t>
      </w:r>
      <w:r w:rsidR="00385495" w:rsidRPr="003D10D3">
        <w:rPr>
          <w:sz w:val="22"/>
          <w:szCs w:val="22"/>
        </w:rPr>
        <w:t>he</w:t>
      </w:r>
      <w:r w:rsidR="00C96D9F" w:rsidRPr="003D10D3">
        <w:rPr>
          <w:sz w:val="22"/>
          <w:szCs w:val="22"/>
        </w:rPr>
        <w:t xml:space="preserve"> </w:t>
      </w:r>
      <w:r w:rsidR="00385495" w:rsidRPr="003D10D3">
        <w:rPr>
          <w:sz w:val="22"/>
          <w:szCs w:val="22"/>
        </w:rPr>
        <w:t>A</w:t>
      </w:r>
      <w:r w:rsidR="004F3100">
        <w:rPr>
          <w:sz w:val="22"/>
          <w:szCs w:val="22"/>
        </w:rPr>
        <w:t xml:space="preserve">ction </w:t>
      </w:r>
      <w:r w:rsidR="00385495" w:rsidRPr="003D10D3">
        <w:rPr>
          <w:sz w:val="22"/>
          <w:szCs w:val="22"/>
        </w:rPr>
        <w:t>P</w:t>
      </w:r>
      <w:r w:rsidR="004F3100">
        <w:rPr>
          <w:sz w:val="22"/>
          <w:szCs w:val="22"/>
        </w:rPr>
        <w:t>lan</w:t>
      </w:r>
      <w:r w:rsidR="008A7DF2" w:rsidRPr="003D10D3">
        <w:rPr>
          <w:sz w:val="22"/>
          <w:szCs w:val="22"/>
        </w:rPr>
        <w:t xml:space="preserve"> will be reviewed </w:t>
      </w:r>
      <w:r w:rsidR="003E51D7" w:rsidRPr="003D10D3">
        <w:rPr>
          <w:sz w:val="22"/>
          <w:szCs w:val="22"/>
        </w:rPr>
        <w:t>annually</w:t>
      </w:r>
      <w:r w:rsidR="008A7DF2" w:rsidRPr="003D10D3">
        <w:rPr>
          <w:sz w:val="22"/>
          <w:szCs w:val="22"/>
        </w:rPr>
        <w:t xml:space="preserve"> and progress on </w:t>
      </w:r>
      <w:r w:rsidR="003E51D7" w:rsidRPr="003D10D3">
        <w:rPr>
          <w:sz w:val="22"/>
          <w:szCs w:val="22"/>
        </w:rPr>
        <w:t xml:space="preserve">action </w:t>
      </w:r>
      <w:r w:rsidR="008A7DF2" w:rsidRPr="003D10D3">
        <w:rPr>
          <w:sz w:val="22"/>
          <w:szCs w:val="22"/>
        </w:rPr>
        <w:t>measures reported within</w:t>
      </w:r>
      <w:r w:rsidR="00E92948" w:rsidRPr="003D10D3">
        <w:rPr>
          <w:sz w:val="22"/>
          <w:szCs w:val="22"/>
        </w:rPr>
        <w:t xml:space="preserve"> </w:t>
      </w:r>
      <w:r w:rsidR="00661FD6">
        <w:rPr>
          <w:sz w:val="22"/>
          <w:szCs w:val="22"/>
        </w:rPr>
        <w:t xml:space="preserve">the Council’s </w:t>
      </w:r>
      <w:r w:rsidR="00360F4A" w:rsidRPr="003D10D3">
        <w:rPr>
          <w:sz w:val="22"/>
          <w:szCs w:val="22"/>
        </w:rPr>
        <w:t>A</w:t>
      </w:r>
      <w:r w:rsidR="00101CA1" w:rsidRPr="003D10D3">
        <w:rPr>
          <w:sz w:val="22"/>
          <w:szCs w:val="22"/>
        </w:rPr>
        <w:t>nnual</w:t>
      </w:r>
      <w:r w:rsidR="004B39FE" w:rsidRPr="003D10D3">
        <w:rPr>
          <w:sz w:val="22"/>
          <w:szCs w:val="22"/>
        </w:rPr>
        <w:t xml:space="preserve"> Progress Report</w:t>
      </w:r>
      <w:r w:rsidR="00004947" w:rsidRPr="003D10D3">
        <w:rPr>
          <w:sz w:val="22"/>
          <w:szCs w:val="22"/>
        </w:rPr>
        <w:t>s</w:t>
      </w:r>
      <w:r w:rsidR="004B39FE" w:rsidRPr="003D10D3">
        <w:rPr>
          <w:sz w:val="22"/>
          <w:szCs w:val="22"/>
        </w:rPr>
        <w:t>.</w:t>
      </w:r>
    </w:p>
    <w:p w:rsidR="00AE4AC4" w:rsidRDefault="00AE4AC4" w:rsidP="004F3100">
      <w:pPr>
        <w:pStyle w:val="Style1"/>
        <w:spacing w:line="240" w:lineRule="auto"/>
        <w:jc w:val="both"/>
        <w:rPr>
          <w:sz w:val="22"/>
          <w:szCs w:val="22"/>
        </w:rPr>
      </w:pPr>
    </w:p>
    <w:p w:rsidR="00AE4AC4" w:rsidRPr="003D10D3" w:rsidRDefault="00AE4AC4" w:rsidP="004F3100">
      <w:pPr>
        <w:pStyle w:val="Style1"/>
        <w:spacing w:line="240" w:lineRule="auto"/>
        <w:jc w:val="both"/>
        <w:rPr>
          <w:sz w:val="22"/>
          <w:szCs w:val="22"/>
        </w:rPr>
      </w:pPr>
    </w:p>
    <w:p w:rsidR="002C05E6" w:rsidRDefault="002C05E6" w:rsidP="004B39FE">
      <w:pPr>
        <w:pStyle w:val="Style1"/>
        <w:spacing w:before="120" w:after="120"/>
        <w:sectPr w:rsidR="002C05E6" w:rsidSect="00272BE7">
          <w:footerReference w:type="default" r:id="rId18"/>
          <w:pgSz w:w="11906" w:h="16838" w:code="9"/>
          <w:pgMar w:top="1474" w:right="1418" w:bottom="1134" w:left="1418" w:header="964" w:footer="454" w:gutter="0"/>
          <w:pgNumType w:start="1"/>
          <w:cols w:space="708"/>
          <w:docGrid w:linePitch="360"/>
        </w:sectPr>
      </w:pPr>
    </w:p>
    <w:p w:rsidR="000E7226" w:rsidRDefault="0073718F" w:rsidP="008D2BC3">
      <w:pPr>
        <w:pStyle w:val="Heading1"/>
      </w:pPr>
      <w:r>
        <w:lastRenderedPageBreak/>
        <w:tab/>
      </w:r>
      <w:bookmarkStart w:id="6" w:name="_Toc1656154"/>
      <w:r w:rsidR="00F50C9A">
        <w:t xml:space="preserve">2. </w:t>
      </w:r>
      <w:r w:rsidR="00B3176A" w:rsidRPr="00B3176A">
        <w:t xml:space="preserve">Summary of Current Air Quality in </w:t>
      </w:r>
      <w:r w:rsidR="00046130">
        <w:tab/>
      </w:r>
      <w:r w:rsidR="00B3176A" w:rsidRPr="00B3176A">
        <w:t>Renfrewshire</w:t>
      </w:r>
      <w:bookmarkEnd w:id="6"/>
      <w:r w:rsidR="00B3176A" w:rsidRPr="00B3176A">
        <w:t xml:space="preserve"> </w:t>
      </w:r>
    </w:p>
    <w:p w:rsidR="0056798F" w:rsidRDefault="0056798F" w:rsidP="003D10D3">
      <w:pPr>
        <w:pStyle w:val="Style1"/>
        <w:spacing w:line="240" w:lineRule="auto"/>
        <w:rPr>
          <w:sz w:val="22"/>
          <w:szCs w:val="22"/>
        </w:rPr>
      </w:pPr>
    </w:p>
    <w:p w:rsidR="008D0D28" w:rsidRPr="003D10D3" w:rsidRDefault="000E7226" w:rsidP="008D0D28">
      <w:pPr>
        <w:pStyle w:val="Style1"/>
        <w:spacing w:line="240" w:lineRule="auto"/>
        <w:jc w:val="both"/>
        <w:rPr>
          <w:sz w:val="22"/>
          <w:szCs w:val="22"/>
        </w:rPr>
      </w:pPr>
      <w:r w:rsidRPr="003D10D3">
        <w:rPr>
          <w:sz w:val="22"/>
          <w:szCs w:val="22"/>
        </w:rPr>
        <w:t xml:space="preserve">There are three </w:t>
      </w:r>
      <w:r w:rsidR="004F3100" w:rsidRPr="003D10D3">
        <w:rPr>
          <w:sz w:val="22"/>
          <w:szCs w:val="22"/>
        </w:rPr>
        <w:t>Air Quality Management Area</w:t>
      </w:r>
      <w:r w:rsidRPr="003D10D3">
        <w:rPr>
          <w:sz w:val="22"/>
          <w:szCs w:val="22"/>
        </w:rPr>
        <w:t>s decl</w:t>
      </w:r>
      <w:r w:rsidR="004C5A2A" w:rsidRPr="003D10D3">
        <w:rPr>
          <w:sz w:val="22"/>
          <w:szCs w:val="22"/>
        </w:rPr>
        <w:t>ared in Renfrewshire</w:t>
      </w:r>
      <w:r w:rsidR="00A128B8" w:rsidRPr="003D10D3">
        <w:rPr>
          <w:sz w:val="22"/>
          <w:szCs w:val="22"/>
        </w:rPr>
        <w:t xml:space="preserve"> within the towns of Paisley, Johnstone and Renfrew</w:t>
      </w:r>
      <w:r w:rsidR="00A159D4" w:rsidRPr="003D10D3">
        <w:rPr>
          <w:sz w:val="22"/>
          <w:szCs w:val="22"/>
        </w:rPr>
        <w:t>.</w:t>
      </w:r>
      <w:r w:rsidR="004C5A2A" w:rsidRPr="003D10D3">
        <w:rPr>
          <w:sz w:val="22"/>
          <w:szCs w:val="22"/>
        </w:rPr>
        <w:t xml:space="preserve"> </w:t>
      </w:r>
      <w:r w:rsidR="00A159D4" w:rsidRPr="003D10D3">
        <w:rPr>
          <w:sz w:val="22"/>
          <w:szCs w:val="22"/>
        </w:rPr>
        <w:t>T</w:t>
      </w:r>
      <w:r w:rsidRPr="003D10D3">
        <w:rPr>
          <w:sz w:val="22"/>
          <w:szCs w:val="22"/>
          <w:lang w:eastAsia="en-GB"/>
        </w:rPr>
        <w:t xml:space="preserve">he pollutants of concern </w:t>
      </w:r>
      <w:r w:rsidR="00A159D4" w:rsidRPr="003D10D3">
        <w:rPr>
          <w:sz w:val="22"/>
          <w:szCs w:val="22"/>
          <w:lang w:eastAsia="en-GB"/>
        </w:rPr>
        <w:t>are</w:t>
      </w:r>
      <w:r w:rsidRPr="003D10D3">
        <w:rPr>
          <w:sz w:val="22"/>
          <w:szCs w:val="22"/>
          <w:lang w:eastAsia="en-GB"/>
        </w:rPr>
        <w:t xml:space="preserve"> </w:t>
      </w:r>
      <w:r w:rsidR="00BA050D" w:rsidRPr="003D10D3">
        <w:rPr>
          <w:sz w:val="22"/>
          <w:szCs w:val="22"/>
        </w:rPr>
        <w:t>nitrogen dioxide (NO</w:t>
      </w:r>
      <w:r w:rsidR="00BA050D" w:rsidRPr="003D10D3">
        <w:rPr>
          <w:sz w:val="22"/>
          <w:szCs w:val="22"/>
          <w:vertAlign w:val="subscript"/>
        </w:rPr>
        <w:t>2</w:t>
      </w:r>
      <w:r w:rsidR="00BA050D" w:rsidRPr="003D10D3">
        <w:rPr>
          <w:sz w:val="22"/>
          <w:szCs w:val="22"/>
        </w:rPr>
        <w:t>) and particulate matter PM</w:t>
      </w:r>
      <w:r w:rsidR="00BA050D" w:rsidRPr="003D10D3">
        <w:rPr>
          <w:sz w:val="22"/>
          <w:szCs w:val="22"/>
          <w:vertAlign w:val="subscript"/>
        </w:rPr>
        <w:t xml:space="preserve">10 </w:t>
      </w:r>
      <w:r w:rsidR="0056798F">
        <w:rPr>
          <w:rFonts w:cs="Arial"/>
          <w:sz w:val="22"/>
          <w:szCs w:val="22"/>
        </w:rPr>
        <w:t>(p</w:t>
      </w:r>
      <w:r w:rsidR="00BA050D" w:rsidRPr="003D10D3">
        <w:rPr>
          <w:rFonts w:cs="Arial"/>
          <w:sz w:val="22"/>
          <w:szCs w:val="22"/>
        </w:rPr>
        <w:t>articulate matter less than 10 microns in diameter</w:t>
      </w:r>
      <w:r w:rsidR="00BA050D" w:rsidRPr="003D10D3">
        <w:rPr>
          <w:sz w:val="22"/>
          <w:szCs w:val="22"/>
        </w:rPr>
        <w:t>)</w:t>
      </w:r>
      <w:r w:rsidRPr="003D10D3">
        <w:rPr>
          <w:sz w:val="22"/>
          <w:szCs w:val="22"/>
          <w:lang w:eastAsia="en-GB"/>
        </w:rPr>
        <w:t xml:space="preserve">. </w:t>
      </w:r>
      <w:r w:rsidR="008D0D28" w:rsidRPr="003D10D3">
        <w:rPr>
          <w:bCs/>
          <w:sz w:val="22"/>
          <w:szCs w:val="22"/>
          <w:lang w:eastAsia="en-GB"/>
        </w:rPr>
        <w:t>A</w:t>
      </w:r>
      <w:r w:rsidR="008D0D28" w:rsidRPr="003D10D3">
        <w:rPr>
          <w:sz w:val="22"/>
          <w:szCs w:val="22"/>
          <w:lang w:eastAsia="en-GB"/>
        </w:rPr>
        <w:t xml:space="preserve"> variety of sources contribute to the levels of these pollutants within the Council area including background pollutant concentrations, transport, commercial and industrial sources. </w:t>
      </w:r>
      <w:r w:rsidR="008D0D28" w:rsidRPr="003D10D3">
        <w:rPr>
          <w:sz w:val="22"/>
          <w:szCs w:val="22"/>
        </w:rPr>
        <w:t>The main sources of pollution within each Air Quality Management Area are discussed in further detail in Section 3.3</w:t>
      </w:r>
      <w:r w:rsidR="008D0D28">
        <w:rPr>
          <w:sz w:val="22"/>
          <w:szCs w:val="22"/>
        </w:rPr>
        <w:t xml:space="preserve">: </w:t>
      </w:r>
      <w:r w:rsidR="008D0D28" w:rsidRPr="003D10D3">
        <w:rPr>
          <w:sz w:val="22"/>
          <w:szCs w:val="22"/>
        </w:rPr>
        <w:t>Source Apportionment.</w:t>
      </w:r>
    </w:p>
    <w:p w:rsidR="008D0D28" w:rsidRDefault="008D0D28" w:rsidP="004F3100">
      <w:pPr>
        <w:pStyle w:val="Style1"/>
        <w:spacing w:line="240" w:lineRule="auto"/>
        <w:jc w:val="both"/>
        <w:rPr>
          <w:sz w:val="22"/>
          <w:szCs w:val="22"/>
          <w:lang w:eastAsia="en-GB"/>
        </w:rPr>
      </w:pPr>
    </w:p>
    <w:p w:rsidR="0056798F" w:rsidRDefault="00B421B5" w:rsidP="004F3100">
      <w:pPr>
        <w:pStyle w:val="Style1"/>
        <w:spacing w:line="240" w:lineRule="auto"/>
        <w:jc w:val="both"/>
        <w:rPr>
          <w:sz w:val="22"/>
          <w:szCs w:val="22"/>
          <w:lang w:eastAsia="en-GB"/>
        </w:rPr>
      </w:pPr>
      <w:r w:rsidRPr="003D10D3">
        <w:rPr>
          <w:sz w:val="22"/>
          <w:szCs w:val="22"/>
          <w:lang w:eastAsia="en-GB"/>
        </w:rPr>
        <w:t xml:space="preserve">The Council monitors these pollutants via </w:t>
      </w:r>
      <w:r w:rsidR="004C4E2C" w:rsidRPr="003D10D3">
        <w:rPr>
          <w:sz w:val="22"/>
          <w:szCs w:val="22"/>
          <w:lang w:eastAsia="en-GB"/>
        </w:rPr>
        <w:t>four</w:t>
      </w:r>
      <w:r w:rsidRPr="003D10D3">
        <w:rPr>
          <w:sz w:val="22"/>
          <w:szCs w:val="22"/>
          <w:lang w:eastAsia="en-GB"/>
        </w:rPr>
        <w:t xml:space="preserve"> </w:t>
      </w:r>
      <w:r w:rsidR="008D0D28">
        <w:rPr>
          <w:sz w:val="22"/>
          <w:szCs w:val="22"/>
          <w:lang w:eastAsia="en-GB"/>
        </w:rPr>
        <w:t xml:space="preserve">continuous </w:t>
      </w:r>
      <w:r w:rsidRPr="003D10D3">
        <w:rPr>
          <w:sz w:val="22"/>
          <w:szCs w:val="22"/>
          <w:lang w:eastAsia="en-GB"/>
        </w:rPr>
        <w:t>automatic analysers and a network of ap</w:t>
      </w:r>
      <w:r w:rsidR="00B84EB5" w:rsidRPr="003D10D3">
        <w:rPr>
          <w:sz w:val="22"/>
          <w:szCs w:val="22"/>
          <w:lang w:eastAsia="en-GB"/>
        </w:rPr>
        <w:t>proximately seventy</w:t>
      </w:r>
      <w:r w:rsidRPr="003D10D3">
        <w:rPr>
          <w:sz w:val="22"/>
          <w:szCs w:val="22"/>
          <w:lang w:eastAsia="en-GB"/>
        </w:rPr>
        <w:t xml:space="preserve"> NO</w:t>
      </w:r>
      <w:r w:rsidRPr="003D10D3">
        <w:rPr>
          <w:sz w:val="22"/>
          <w:szCs w:val="22"/>
          <w:vertAlign w:val="subscript"/>
          <w:lang w:eastAsia="en-GB"/>
        </w:rPr>
        <w:t xml:space="preserve">2 </w:t>
      </w:r>
      <w:r w:rsidRPr="003D10D3">
        <w:rPr>
          <w:sz w:val="22"/>
          <w:szCs w:val="22"/>
          <w:lang w:eastAsia="en-GB"/>
        </w:rPr>
        <w:t xml:space="preserve">diffusion tube sites. </w:t>
      </w:r>
      <w:r w:rsidR="004C4E2C" w:rsidRPr="003D10D3">
        <w:rPr>
          <w:sz w:val="22"/>
          <w:szCs w:val="22"/>
          <w:lang w:eastAsia="en-GB"/>
        </w:rPr>
        <w:t>One of these</w:t>
      </w:r>
      <w:r w:rsidR="003E5B9A" w:rsidRPr="003D10D3">
        <w:rPr>
          <w:bCs/>
          <w:sz w:val="22"/>
          <w:szCs w:val="22"/>
          <w:lang w:eastAsia="en-GB"/>
        </w:rPr>
        <w:t xml:space="preserve"> monitor</w:t>
      </w:r>
      <w:r w:rsidR="004C4E2C" w:rsidRPr="003D10D3">
        <w:rPr>
          <w:bCs/>
          <w:sz w:val="22"/>
          <w:szCs w:val="22"/>
          <w:lang w:eastAsia="en-GB"/>
        </w:rPr>
        <w:t>s</w:t>
      </w:r>
      <w:r w:rsidR="003E5B9A" w:rsidRPr="003D10D3">
        <w:rPr>
          <w:bCs/>
          <w:sz w:val="22"/>
          <w:szCs w:val="22"/>
          <w:lang w:eastAsia="en-GB"/>
        </w:rPr>
        <w:t xml:space="preserve"> (FIDAS) measur</w:t>
      </w:r>
      <w:r w:rsidR="004C4E2C" w:rsidRPr="003D10D3">
        <w:rPr>
          <w:bCs/>
          <w:sz w:val="22"/>
          <w:szCs w:val="22"/>
          <w:lang w:eastAsia="en-GB"/>
        </w:rPr>
        <w:t>es</w:t>
      </w:r>
      <w:r w:rsidR="003E5B9A" w:rsidRPr="003D10D3">
        <w:rPr>
          <w:bCs/>
          <w:sz w:val="22"/>
          <w:szCs w:val="22"/>
          <w:lang w:eastAsia="en-GB"/>
        </w:rPr>
        <w:t xml:space="preserve"> both PM</w:t>
      </w:r>
      <w:r w:rsidR="003E5B9A" w:rsidRPr="003D10D3">
        <w:rPr>
          <w:bCs/>
          <w:sz w:val="22"/>
          <w:szCs w:val="22"/>
          <w:vertAlign w:val="subscript"/>
          <w:lang w:eastAsia="en-GB"/>
        </w:rPr>
        <w:t>10</w:t>
      </w:r>
      <w:r w:rsidR="003E5B9A" w:rsidRPr="003D10D3">
        <w:rPr>
          <w:bCs/>
          <w:sz w:val="22"/>
          <w:szCs w:val="22"/>
          <w:lang w:eastAsia="en-GB"/>
        </w:rPr>
        <w:t xml:space="preserve"> &amp; PM</w:t>
      </w:r>
      <w:r w:rsidR="003E5B9A" w:rsidRPr="003D10D3">
        <w:rPr>
          <w:bCs/>
          <w:sz w:val="22"/>
          <w:szCs w:val="22"/>
          <w:vertAlign w:val="subscript"/>
          <w:lang w:eastAsia="en-GB"/>
        </w:rPr>
        <w:t>2.5</w:t>
      </w:r>
      <w:r w:rsidR="00934CBA" w:rsidRPr="00934CBA">
        <w:rPr>
          <w:bCs/>
          <w:sz w:val="22"/>
          <w:szCs w:val="22"/>
          <w:lang w:eastAsia="en-GB"/>
        </w:rPr>
        <w:t xml:space="preserve"> </w:t>
      </w:r>
      <w:r w:rsidR="004C4E2C" w:rsidRPr="003D10D3">
        <w:rPr>
          <w:bCs/>
          <w:sz w:val="22"/>
          <w:szCs w:val="22"/>
          <w:lang w:eastAsia="en-GB"/>
        </w:rPr>
        <w:t>and</w:t>
      </w:r>
      <w:r w:rsidR="00120EEA" w:rsidRPr="003D10D3">
        <w:rPr>
          <w:bCs/>
          <w:sz w:val="22"/>
          <w:szCs w:val="22"/>
          <w:lang w:eastAsia="en-GB"/>
        </w:rPr>
        <w:t xml:space="preserve"> was installed i</w:t>
      </w:r>
      <w:r w:rsidR="003E5B9A" w:rsidRPr="003D10D3">
        <w:rPr>
          <w:bCs/>
          <w:sz w:val="22"/>
          <w:szCs w:val="22"/>
          <w:lang w:eastAsia="en-GB"/>
        </w:rPr>
        <w:t xml:space="preserve">n Johnstone High St in July 2017. </w:t>
      </w:r>
      <w:r w:rsidR="00BA705A" w:rsidRPr="003D10D3">
        <w:rPr>
          <w:bCs/>
          <w:sz w:val="22"/>
          <w:szCs w:val="22"/>
          <w:lang w:eastAsia="en-GB"/>
        </w:rPr>
        <w:t xml:space="preserve">The Council also utilises an AQ Mesh monitor which is a mobile indicative monitor measuring </w:t>
      </w:r>
      <w:r w:rsidR="00BA705A" w:rsidRPr="003D10D3">
        <w:rPr>
          <w:sz w:val="22"/>
          <w:szCs w:val="22"/>
          <w:lang w:eastAsia="en-GB"/>
        </w:rPr>
        <w:t>NO</w:t>
      </w:r>
      <w:r w:rsidR="00BA705A" w:rsidRPr="003D10D3">
        <w:rPr>
          <w:sz w:val="22"/>
          <w:szCs w:val="22"/>
          <w:vertAlign w:val="subscript"/>
          <w:lang w:eastAsia="en-GB"/>
        </w:rPr>
        <w:t>2,</w:t>
      </w:r>
      <w:r w:rsidR="00BA705A" w:rsidRPr="00CB619C">
        <w:rPr>
          <w:sz w:val="22"/>
          <w:szCs w:val="22"/>
          <w:lang w:eastAsia="en-GB"/>
        </w:rPr>
        <w:t xml:space="preserve"> </w:t>
      </w:r>
      <w:r w:rsidR="00BA705A" w:rsidRPr="003D10D3">
        <w:rPr>
          <w:bCs/>
          <w:sz w:val="22"/>
          <w:szCs w:val="22"/>
          <w:lang w:eastAsia="en-GB"/>
        </w:rPr>
        <w:t>PM</w:t>
      </w:r>
      <w:r w:rsidR="00BA705A" w:rsidRPr="003D10D3">
        <w:rPr>
          <w:bCs/>
          <w:sz w:val="22"/>
          <w:szCs w:val="22"/>
          <w:vertAlign w:val="subscript"/>
          <w:lang w:eastAsia="en-GB"/>
        </w:rPr>
        <w:t>10</w:t>
      </w:r>
      <w:r w:rsidR="00BA705A" w:rsidRPr="003D10D3">
        <w:rPr>
          <w:bCs/>
          <w:sz w:val="22"/>
          <w:szCs w:val="22"/>
          <w:lang w:eastAsia="en-GB"/>
        </w:rPr>
        <w:t xml:space="preserve"> &amp; PM</w:t>
      </w:r>
      <w:r w:rsidR="00BA705A" w:rsidRPr="003D10D3">
        <w:rPr>
          <w:bCs/>
          <w:sz w:val="22"/>
          <w:szCs w:val="22"/>
          <w:vertAlign w:val="subscript"/>
          <w:lang w:eastAsia="en-GB"/>
        </w:rPr>
        <w:t>2.5.</w:t>
      </w:r>
      <w:r w:rsidR="00BA705A" w:rsidRPr="00CB619C">
        <w:rPr>
          <w:bCs/>
          <w:sz w:val="22"/>
          <w:szCs w:val="22"/>
          <w:lang w:eastAsia="en-GB"/>
        </w:rPr>
        <w:t xml:space="preserve"> </w:t>
      </w:r>
      <w:r w:rsidR="00BA705A" w:rsidRPr="003D10D3">
        <w:rPr>
          <w:bCs/>
          <w:sz w:val="22"/>
          <w:szCs w:val="22"/>
          <w:lang w:eastAsia="en-GB"/>
        </w:rPr>
        <w:t xml:space="preserve">This is currently installed on Johnstone High St within a canyon location that is </w:t>
      </w:r>
      <w:r w:rsidR="0040413A" w:rsidRPr="003D10D3">
        <w:rPr>
          <w:bCs/>
          <w:sz w:val="22"/>
          <w:szCs w:val="22"/>
          <w:lang w:eastAsia="en-GB"/>
        </w:rPr>
        <w:t>un</w:t>
      </w:r>
      <w:r w:rsidR="00BA705A" w:rsidRPr="003D10D3">
        <w:rPr>
          <w:bCs/>
          <w:sz w:val="22"/>
          <w:szCs w:val="22"/>
          <w:lang w:eastAsia="en-GB"/>
        </w:rPr>
        <w:t xml:space="preserve">suitable for </w:t>
      </w:r>
      <w:r w:rsidR="004C4E2C" w:rsidRPr="003D10D3">
        <w:rPr>
          <w:bCs/>
          <w:sz w:val="22"/>
          <w:szCs w:val="22"/>
          <w:lang w:eastAsia="en-GB"/>
        </w:rPr>
        <w:t>the permanent siting</w:t>
      </w:r>
      <w:r w:rsidR="00BA705A" w:rsidRPr="003D10D3">
        <w:rPr>
          <w:bCs/>
          <w:sz w:val="22"/>
          <w:szCs w:val="22"/>
          <w:lang w:eastAsia="en-GB"/>
        </w:rPr>
        <w:t xml:space="preserve"> of a continuous </w:t>
      </w:r>
      <w:r w:rsidR="004C4E2C" w:rsidRPr="003D10D3">
        <w:rPr>
          <w:bCs/>
          <w:sz w:val="22"/>
          <w:szCs w:val="22"/>
          <w:lang w:eastAsia="en-GB"/>
        </w:rPr>
        <w:t xml:space="preserve">automatic </w:t>
      </w:r>
      <w:r w:rsidR="00BA705A" w:rsidRPr="003D10D3">
        <w:rPr>
          <w:bCs/>
          <w:sz w:val="22"/>
          <w:szCs w:val="22"/>
          <w:lang w:eastAsia="en-GB"/>
        </w:rPr>
        <w:t xml:space="preserve">monitor.  </w:t>
      </w:r>
      <w:r w:rsidR="003E5B9A" w:rsidRPr="003D10D3">
        <w:rPr>
          <w:bCs/>
          <w:sz w:val="22"/>
          <w:szCs w:val="22"/>
          <w:lang w:eastAsia="en-GB"/>
        </w:rPr>
        <w:t xml:space="preserve">Maps detailing the monitoring </w:t>
      </w:r>
      <w:r w:rsidR="005434A3" w:rsidRPr="003D10D3">
        <w:rPr>
          <w:bCs/>
          <w:sz w:val="22"/>
          <w:szCs w:val="22"/>
          <w:lang w:eastAsia="en-GB"/>
        </w:rPr>
        <w:t xml:space="preserve">locations </w:t>
      </w:r>
      <w:r w:rsidR="003E5B9A" w:rsidRPr="003D10D3">
        <w:rPr>
          <w:bCs/>
          <w:sz w:val="22"/>
          <w:szCs w:val="22"/>
          <w:lang w:eastAsia="en-GB"/>
        </w:rPr>
        <w:t xml:space="preserve">within each </w:t>
      </w:r>
      <w:r w:rsidR="004F3100" w:rsidRPr="003D10D3">
        <w:rPr>
          <w:sz w:val="22"/>
          <w:szCs w:val="22"/>
        </w:rPr>
        <w:t>Air Quality Management Area</w:t>
      </w:r>
      <w:r w:rsidR="003E5B9A" w:rsidRPr="003D10D3">
        <w:rPr>
          <w:bCs/>
          <w:sz w:val="22"/>
          <w:szCs w:val="22"/>
          <w:lang w:eastAsia="en-GB"/>
        </w:rPr>
        <w:t xml:space="preserve"> can</w:t>
      </w:r>
      <w:r w:rsidR="0040413A" w:rsidRPr="003D10D3">
        <w:rPr>
          <w:bCs/>
          <w:sz w:val="22"/>
          <w:szCs w:val="22"/>
          <w:lang w:eastAsia="en-GB"/>
        </w:rPr>
        <w:t xml:space="preserve"> be</w:t>
      </w:r>
      <w:r w:rsidR="003E5B9A" w:rsidRPr="003D10D3">
        <w:rPr>
          <w:bCs/>
          <w:sz w:val="22"/>
          <w:szCs w:val="22"/>
          <w:lang w:eastAsia="en-GB"/>
        </w:rPr>
        <w:t xml:space="preserve"> found in </w:t>
      </w:r>
      <w:r w:rsidR="0056798F">
        <w:rPr>
          <w:bCs/>
          <w:sz w:val="22"/>
          <w:szCs w:val="22"/>
          <w:lang w:eastAsia="en-GB"/>
        </w:rPr>
        <w:t>A</w:t>
      </w:r>
      <w:r w:rsidR="003E5B9A" w:rsidRPr="003D10D3">
        <w:rPr>
          <w:bCs/>
          <w:sz w:val="22"/>
          <w:szCs w:val="22"/>
          <w:lang w:eastAsia="en-GB"/>
        </w:rPr>
        <w:t>ppendix</w:t>
      </w:r>
      <w:r w:rsidR="00120EEA" w:rsidRPr="003D10D3">
        <w:rPr>
          <w:bCs/>
          <w:sz w:val="22"/>
          <w:szCs w:val="22"/>
          <w:lang w:eastAsia="en-GB"/>
        </w:rPr>
        <w:t xml:space="preserve"> A.  </w:t>
      </w:r>
    </w:p>
    <w:p w:rsidR="008D0D28" w:rsidRDefault="008D0D28" w:rsidP="004F3100">
      <w:pPr>
        <w:pStyle w:val="Style1"/>
        <w:spacing w:line="240" w:lineRule="auto"/>
        <w:jc w:val="both"/>
        <w:rPr>
          <w:sz w:val="22"/>
          <w:szCs w:val="22"/>
        </w:rPr>
      </w:pPr>
    </w:p>
    <w:p w:rsidR="00134FBE" w:rsidRPr="003D10D3" w:rsidRDefault="00B421B5" w:rsidP="004F3100">
      <w:pPr>
        <w:pStyle w:val="Style1"/>
        <w:spacing w:line="240" w:lineRule="auto"/>
        <w:jc w:val="both"/>
        <w:rPr>
          <w:sz w:val="22"/>
          <w:szCs w:val="22"/>
        </w:rPr>
      </w:pPr>
      <w:r w:rsidRPr="003D10D3">
        <w:rPr>
          <w:sz w:val="22"/>
          <w:szCs w:val="22"/>
        </w:rPr>
        <w:t>D</w:t>
      </w:r>
      <w:r w:rsidR="000E7226" w:rsidRPr="003D10D3">
        <w:rPr>
          <w:sz w:val="22"/>
          <w:szCs w:val="22"/>
        </w:rPr>
        <w:t xml:space="preserve">etails of </w:t>
      </w:r>
      <w:r w:rsidR="000C4A80" w:rsidRPr="003D10D3">
        <w:rPr>
          <w:sz w:val="22"/>
          <w:szCs w:val="22"/>
        </w:rPr>
        <w:t>the</w:t>
      </w:r>
      <w:r w:rsidRPr="003D10D3">
        <w:rPr>
          <w:sz w:val="22"/>
          <w:szCs w:val="22"/>
        </w:rPr>
        <w:t xml:space="preserve"> </w:t>
      </w:r>
      <w:r w:rsidR="004F3100" w:rsidRPr="003D10D3">
        <w:rPr>
          <w:sz w:val="22"/>
          <w:szCs w:val="22"/>
        </w:rPr>
        <w:t>Air Quality Management Area</w:t>
      </w:r>
      <w:r w:rsidR="000C4A80" w:rsidRPr="003D10D3">
        <w:rPr>
          <w:sz w:val="22"/>
          <w:szCs w:val="22"/>
        </w:rPr>
        <w:t>s</w:t>
      </w:r>
      <w:r w:rsidRPr="003D10D3">
        <w:rPr>
          <w:sz w:val="22"/>
          <w:szCs w:val="22"/>
        </w:rPr>
        <w:t xml:space="preserve"> </w:t>
      </w:r>
      <w:r w:rsidR="000E7226" w:rsidRPr="003D10D3">
        <w:rPr>
          <w:sz w:val="22"/>
          <w:szCs w:val="22"/>
        </w:rPr>
        <w:t xml:space="preserve">are described below </w:t>
      </w:r>
      <w:r w:rsidR="00134FBE" w:rsidRPr="003D10D3">
        <w:rPr>
          <w:sz w:val="22"/>
          <w:szCs w:val="22"/>
        </w:rPr>
        <w:t>followed by</w:t>
      </w:r>
      <w:r w:rsidR="000E7226" w:rsidRPr="003D10D3">
        <w:rPr>
          <w:sz w:val="22"/>
          <w:szCs w:val="22"/>
        </w:rPr>
        <w:t xml:space="preserve"> a summary of the </w:t>
      </w:r>
      <w:r w:rsidR="008A1D04" w:rsidRPr="00723805">
        <w:rPr>
          <w:sz w:val="22"/>
          <w:szCs w:val="22"/>
        </w:rPr>
        <w:t>2018</w:t>
      </w:r>
      <w:r w:rsidR="000E7226" w:rsidRPr="003D10D3">
        <w:rPr>
          <w:sz w:val="22"/>
          <w:szCs w:val="22"/>
        </w:rPr>
        <w:t xml:space="preserve"> Annual Progress Report</w:t>
      </w:r>
      <w:r w:rsidR="00134FBE" w:rsidRPr="003D10D3">
        <w:rPr>
          <w:sz w:val="22"/>
          <w:szCs w:val="22"/>
        </w:rPr>
        <w:t xml:space="preserve">. </w:t>
      </w:r>
      <w:r w:rsidR="00134FBE" w:rsidRPr="00E32DB0">
        <w:rPr>
          <w:sz w:val="22"/>
          <w:szCs w:val="22"/>
        </w:rPr>
        <w:t xml:space="preserve">This report, which </w:t>
      </w:r>
      <w:r w:rsidR="000945F0" w:rsidRPr="00E32DB0">
        <w:rPr>
          <w:sz w:val="22"/>
          <w:szCs w:val="22"/>
        </w:rPr>
        <w:t xml:space="preserve">is the most recent Local Air Quality Management report </w:t>
      </w:r>
      <w:r w:rsidR="00134FBE" w:rsidRPr="00E32DB0">
        <w:rPr>
          <w:sz w:val="22"/>
          <w:szCs w:val="22"/>
        </w:rPr>
        <w:t>provid</w:t>
      </w:r>
      <w:r w:rsidR="00823581" w:rsidRPr="00E32DB0">
        <w:rPr>
          <w:sz w:val="22"/>
          <w:szCs w:val="22"/>
        </w:rPr>
        <w:t>ing</w:t>
      </w:r>
      <w:r w:rsidR="00134FBE" w:rsidRPr="00E32DB0">
        <w:rPr>
          <w:sz w:val="22"/>
          <w:szCs w:val="22"/>
        </w:rPr>
        <w:t xml:space="preserve"> information on air quality levels within Renfrewshire</w:t>
      </w:r>
      <w:r w:rsidR="00352A84" w:rsidRPr="00E32DB0">
        <w:rPr>
          <w:sz w:val="22"/>
          <w:szCs w:val="22"/>
        </w:rPr>
        <w:t>,</w:t>
      </w:r>
      <w:r w:rsidR="00134FBE" w:rsidRPr="00E32DB0">
        <w:rPr>
          <w:sz w:val="22"/>
          <w:szCs w:val="22"/>
        </w:rPr>
        <w:t xml:space="preserve"> identified exceedances of the NO</w:t>
      </w:r>
      <w:r w:rsidR="00134FBE" w:rsidRPr="00E32DB0">
        <w:rPr>
          <w:sz w:val="22"/>
          <w:szCs w:val="22"/>
          <w:vertAlign w:val="subscript"/>
        </w:rPr>
        <w:t>2</w:t>
      </w:r>
      <w:r w:rsidR="00134FBE" w:rsidRPr="00E32DB0">
        <w:rPr>
          <w:sz w:val="22"/>
          <w:szCs w:val="22"/>
        </w:rPr>
        <w:t xml:space="preserve"> </w:t>
      </w:r>
      <w:r w:rsidR="000C21DB" w:rsidRPr="00E32DB0">
        <w:rPr>
          <w:sz w:val="22"/>
          <w:szCs w:val="22"/>
        </w:rPr>
        <w:t xml:space="preserve">annual mean objective at </w:t>
      </w:r>
      <w:r w:rsidR="006F7AAA" w:rsidRPr="00E32DB0">
        <w:rPr>
          <w:sz w:val="22"/>
          <w:szCs w:val="22"/>
        </w:rPr>
        <w:t xml:space="preserve">two </w:t>
      </w:r>
      <w:r w:rsidR="000C21DB" w:rsidRPr="00E32DB0">
        <w:rPr>
          <w:sz w:val="22"/>
          <w:szCs w:val="22"/>
        </w:rPr>
        <w:t xml:space="preserve">diffusion tube monitoring </w:t>
      </w:r>
      <w:r w:rsidR="006F7AAA" w:rsidRPr="00E32DB0">
        <w:rPr>
          <w:sz w:val="22"/>
          <w:szCs w:val="22"/>
        </w:rPr>
        <w:t>sites during 2017.</w:t>
      </w:r>
      <w:r w:rsidR="000C21DB" w:rsidRPr="00E32DB0">
        <w:rPr>
          <w:sz w:val="22"/>
          <w:szCs w:val="22"/>
        </w:rPr>
        <w:t xml:space="preserve"> The exceedances were recorded within the Renfrew Town Centre Air Quality Management Area and the Johnstone High Street </w:t>
      </w:r>
      <w:r w:rsidR="00F47CE9" w:rsidRPr="00E32DB0">
        <w:rPr>
          <w:sz w:val="22"/>
          <w:szCs w:val="22"/>
        </w:rPr>
        <w:t>Air Quality Management Area</w:t>
      </w:r>
      <w:r w:rsidR="000C21DB" w:rsidRPr="00E32DB0">
        <w:rPr>
          <w:sz w:val="22"/>
          <w:szCs w:val="22"/>
        </w:rPr>
        <w:t>.</w:t>
      </w:r>
      <w:r w:rsidR="000C21DB" w:rsidRPr="00723805">
        <w:rPr>
          <w:color w:val="00B0F0"/>
          <w:sz w:val="22"/>
          <w:szCs w:val="22"/>
        </w:rPr>
        <w:t xml:space="preserve">   </w:t>
      </w:r>
      <w:r w:rsidR="00352A84" w:rsidRPr="00723805">
        <w:rPr>
          <w:color w:val="00B0F0"/>
          <w:sz w:val="22"/>
          <w:szCs w:val="22"/>
        </w:rPr>
        <w:t xml:space="preserve"> </w:t>
      </w:r>
    </w:p>
    <w:p w:rsidR="00420BB9" w:rsidRPr="00420BB9" w:rsidRDefault="00420BB9" w:rsidP="00420BB9">
      <w:pPr>
        <w:pStyle w:val="ListParagraph"/>
        <w:keepNext/>
        <w:numPr>
          <w:ilvl w:val="0"/>
          <w:numId w:val="1"/>
        </w:numPr>
        <w:spacing w:before="240" w:after="240"/>
        <w:outlineLvl w:val="1"/>
        <w:rPr>
          <w:rFonts w:cs="Arial"/>
          <w:b/>
          <w:bCs/>
          <w:iCs/>
          <w:vanish/>
          <w:color w:val="00AF41"/>
          <w:sz w:val="32"/>
          <w:szCs w:val="28"/>
        </w:rPr>
      </w:pPr>
      <w:bookmarkStart w:id="7" w:name="_Toc499107729"/>
      <w:bookmarkStart w:id="8" w:name="_Toc499107760"/>
      <w:bookmarkStart w:id="9" w:name="_Toc499107791"/>
      <w:bookmarkStart w:id="10" w:name="_Toc499108307"/>
      <w:bookmarkStart w:id="11" w:name="_Toc499111876"/>
      <w:bookmarkStart w:id="12" w:name="_Toc499558667"/>
      <w:bookmarkStart w:id="13" w:name="_Toc499635043"/>
      <w:bookmarkStart w:id="14" w:name="_Toc499635075"/>
      <w:bookmarkStart w:id="15" w:name="_Toc499635133"/>
      <w:bookmarkStart w:id="16" w:name="_Toc499647628"/>
      <w:bookmarkStart w:id="17" w:name="_Toc499710533"/>
      <w:bookmarkStart w:id="18" w:name="_Toc499710920"/>
      <w:bookmarkStart w:id="19" w:name="_Toc499710952"/>
      <w:bookmarkStart w:id="20" w:name="_Toc499710985"/>
      <w:bookmarkStart w:id="21" w:name="_Toc499711155"/>
      <w:bookmarkStart w:id="22" w:name="_Toc499711624"/>
      <w:bookmarkStart w:id="23" w:name="_Toc500419344"/>
      <w:bookmarkStart w:id="24" w:name="_Toc500490766"/>
      <w:bookmarkStart w:id="25" w:name="_Toc500490947"/>
      <w:bookmarkStart w:id="26" w:name="_Toc500491440"/>
      <w:bookmarkStart w:id="27" w:name="_Toc500762874"/>
      <w:bookmarkStart w:id="28" w:name="_Toc501454356"/>
      <w:bookmarkStart w:id="29" w:name="_Toc501454570"/>
      <w:bookmarkStart w:id="30" w:name="_Toc501530451"/>
      <w:bookmarkStart w:id="31" w:name="_Toc501542343"/>
      <w:bookmarkStart w:id="32" w:name="_Toc501545965"/>
      <w:bookmarkStart w:id="33" w:name="_Toc501546011"/>
      <w:bookmarkStart w:id="34" w:name="_Toc503955651"/>
      <w:bookmarkStart w:id="35" w:name="_Toc505179756"/>
      <w:bookmarkStart w:id="36" w:name="_Toc505766328"/>
      <w:bookmarkStart w:id="37" w:name="_Toc508200821"/>
      <w:bookmarkStart w:id="38" w:name="_Toc508202222"/>
      <w:bookmarkStart w:id="39" w:name="_Toc1581497"/>
      <w:bookmarkStart w:id="40" w:name="_Toc165615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420BB9" w:rsidRPr="00420BB9" w:rsidRDefault="00420BB9" w:rsidP="00420BB9">
      <w:pPr>
        <w:pStyle w:val="ListParagraph"/>
        <w:keepNext/>
        <w:numPr>
          <w:ilvl w:val="0"/>
          <w:numId w:val="1"/>
        </w:numPr>
        <w:spacing w:before="240" w:after="240"/>
        <w:outlineLvl w:val="1"/>
        <w:rPr>
          <w:rFonts w:cs="Arial"/>
          <w:b/>
          <w:bCs/>
          <w:iCs/>
          <w:vanish/>
          <w:color w:val="00AF41"/>
          <w:sz w:val="32"/>
          <w:szCs w:val="28"/>
        </w:rPr>
      </w:pPr>
      <w:bookmarkStart w:id="41" w:name="_Toc499107730"/>
      <w:bookmarkStart w:id="42" w:name="_Toc499107761"/>
      <w:bookmarkStart w:id="43" w:name="_Toc499107792"/>
      <w:bookmarkStart w:id="44" w:name="_Toc499108308"/>
      <w:bookmarkStart w:id="45" w:name="_Toc499111877"/>
      <w:bookmarkStart w:id="46" w:name="_Toc499558668"/>
      <w:bookmarkStart w:id="47" w:name="_Toc499635044"/>
      <w:bookmarkStart w:id="48" w:name="_Toc499635076"/>
      <w:bookmarkStart w:id="49" w:name="_Toc499635134"/>
      <w:bookmarkStart w:id="50" w:name="_Toc499647629"/>
      <w:bookmarkStart w:id="51" w:name="_Toc499710534"/>
      <w:bookmarkStart w:id="52" w:name="_Toc499710921"/>
      <w:bookmarkStart w:id="53" w:name="_Toc499710953"/>
      <w:bookmarkStart w:id="54" w:name="_Toc499710986"/>
      <w:bookmarkStart w:id="55" w:name="_Toc499711156"/>
      <w:bookmarkStart w:id="56" w:name="_Toc499711625"/>
      <w:bookmarkStart w:id="57" w:name="_Toc500419345"/>
      <w:bookmarkStart w:id="58" w:name="_Toc500490767"/>
      <w:bookmarkStart w:id="59" w:name="_Toc500490948"/>
      <w:bookmarkStart w:id="60" w:name="_Toc500491441"/>
      <w:bookmarkStart w:id="61" w:name="_Toc500762875"/>
      <w:bookmarkStart w:id="62" w:name="_Toc501454357"/>
      <w:bookmarkStart w:id="63" w:name="_Toc501454571"/>
      <w:bookmarkStart w:id="64" w:name="_Toc501530452"/>
      <w:bookmarkStart w:id="65" w:name="_Toc501542344"/>
      <w:bookmarkStart w:id="66" w:name="_Toc501545966"/>
      <w:bookmarkStart w:id="67" w:name="_Toc501546012"/>
      <w:bookmarkStart w:id="68" w:name="_Toc503955652"/>
      <w:bookmarkStart w:id="69" w:name="_Toc505179757"/>
      <w:bookmarkStart w:id="70" w:name="_Toc505766329"/>
      <w:bookmarkStart w:id="71" w:name="_Toc508200822"/>
      <w:bookmarkStart w:id="72" w:name="_Toc508202223"/>
      <w:bookmarkStart w:id="73" w:name="_Toc1581498"/>
      <w:bookmarkStart w:id="74" w:name="_Toc165615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9400CE" w:rsidRPr="0070560A" w:rsidRDefault="007B522F" w:rsidP="00420BB9">
      <w:pPr>
        <w:pStyle w:val="Heading2"/>
      </w:pPr>
      <w:bookmarkStart w:id="75" w:name="_Toc1656157"/>
      <w:r w:rsidRPr="0070560A">
        <w:t xml:space="preserve">Paisley Town Centre </w:t>
      </w:r>
      <w:r w:rsidR="00CA371D" w:rsidRPr="0070560A">
        <w:t>A</w:t>
      </w:r>
      <w:r w:rsidR="00DC19F8">
        <w:t xml:space="preserve">ir </w:t>
      </w:r>
      <w:r w:rsidR="00CA371D" w:rsidRPr="0070560A">
        <w:t>Q</w:t>
      </w:r>
      <w:r w:rsidR="00DC19F8">
        <w:t xml:space="preserve">uality </w:t>
      </w:r>
      <w:r w:rsidR="00CA371D" w:rsidRPr="0070560A">
        <w:t>M</w:t>
      </w:r>
      <w:r w:rsidR="00DC19F8">
        <w:t xml:space="preserve">anagement </w:t>
      </w:r>
      <w:r w:rsidR="00CA371D" w:rsidRPr="0070560A">
        <w:t>A</w:t>
      </w:r>
      <w:r w:rsidR="00DC19F8">
        <w:t>rea</w:t>
      </w:r>
      <w:bookmarkEnd w:id="75"/>
      <w:r w:rsidR="000C4F3B" w:rsidRPr="0070560A">
        <w:t xml:space="preserve"> </w:t>
      </w:r>
    </w:p>
    <w:p w:rsidR="00650A33" w:rsidRPr="003D10D3" w:rsidRDefault="00A84CA0" w:rsidP="00122F61">
      <w:pPr>
        <w:pStyle w:val="Style1"/>
        <w:spacing w:line="240" w:lineRule="auto"/>
        <w:jc w:val="both"/>
        <w:rPr>
          <w:sz w:val="22"/>
          <w:szCs w:val="22"/>
        </w:rPr>
      </w:pPr>
      <w:r w:rsidRPr="003D10D3">
        <w:rPr>
          <w:sz w:val="22"/>
          <w:szCs w:val="22"/>
        </w:rPr>
        <w:t xml:space="preserve">Paisley </w:t>
      </w:r>
      <w:r w:rsidR="00650A33" w:rsidRPr="003D10D3">
        <w:rPr>
          <w:sz w:val="22"/>
          <w:szCs w:val="22"/>
        </w:rPr>
        <w:t>is Renfrewshire’s largest town with a population in excess of 70,000. The town</w:t>
      </w:r>
      <w:r w:rsidR="00650A33" w:rsidRPr="003D10D3">
        <w:rPr>
          <w:sz w:val="22"/>
          <w:szCs w:val="22"/>
          <w:lang w:eastAsia="en-GB"/>
        </w:rPr>
        <w:t xml:space="preserve"> centre is a mix of historic </w:t>
      </w:r>
      <w:r w:rsidR="00FF0A7F" w:rsidRPr="003D10D3">
        <w:rPr>
          <w:sz w:val="22"/>
          <w:szCs w:val="22"/>
          <w:lang w:eastAsia="en-GB"/>
        </w:rPr>
        <w:t>buildings</w:t>
      </w:r>
      <w:r w:rsidR="00E92948" w:rsidRPr="003D10D3">
        <w:rPr>
          <w:sz w:val="22"/>
          <w:szCs w:val="22"/>
          <w:lang w:eastAsia="en-GB"/>
        </w:rPr>
        <w:t>, commercial and residential premises</w:t>
      </w:r>
      <w:r w:rsidR="00650A33" w:rsidRPr="003D10D3">
        <w:rPr>
          <w:sz w:val="22"/>
          <w:szCs w:val="22"/>
          <w:lang w:eastAsia="en-GB"/>
        </w:rPr>
        <w:t xml:space="preserve"> within a </w:t>
      </w:r>
      <w:r w:rsidR="00650A33" w:rsidRPr="003D10D3">
        <w:rPr>
          <w:rFonts w:cs="Arial"/>
          <w:sz w:val="22"/>
          <w:szCs w:val="22"/>
          <w:lang w:eastAsia="en-GB"/>
        </w:rPr>
        <w:t>compact area.</w:t>
      </w:r>
      <w:r w:rsidR="00650A33" w:rsidRPr="003D10D3">
        <w:rPr>
          <w:sz w:val="22"/>
          <w:szCs w:val="22"/>
          <w:lang w:eastAsia="en-GB"/>
        </w:rPr>
        <w:t xml:space="preserve"> </w:t>
      </w:r>
      <w:r w:rsidR="004D6E07" w:rsidRPr="003D10D3">
        <w:rPr>
          <w:sz w:val="22"/>
          <w:szCs w:val="22"/>
          <w:lang w:eastAsia="en-GB"/>
        </w:rPr>
        <w:t>Around the town centre</w:t>
      </w:r>
      <w:r w:rsidR="00650A33" w:rsidRPr="003D10D3">
        <w:rPr>
          <w:sz w:val="22"/>
          <w:szCs w:val="22"/>
          <w:lang w:eastAsia="en-GB"/>
        </w:rPr>
        <w:t xml:space="preserve"> a ring road intercepts all the main routes converging on Paisley. </w:t>
      </w:r>
    </w:p>
    <w:p w:rsidR="0017435D" w:rsidRDefault="0017435D" w:rsidP="00122F61">
      <w:pPr>
        <w:pStyle w:val="Style1"/>
        <w:spacing w:line="240" w:lineRule="auto"/>
        <w:jc w:val="both"/>
        <w:rPr>
          <w:sz w:val="22"/>
          <w:szCs w:val="22"/>
        </w:rPr>
      </w:pPr>
    </w:p>
    <w:p w:rsidR="0056798F" w:rsidRDefault="000B4FE9" w:rsidP="00122F61">
      <w:pPr>
        <w:pStyle w:val="Style1"/>
        <w:spacing w:line="240" w:lineRule="auto"/>
        <w:jc w:val="both"/>
        <w:rPr>
          <w:rFonts w:cs="Arial"/>
          <w:sz w:val="22"/>
          <w:szCs w:val="22"/>
          <w:lang w:eastAsia="en-GB"/>
        </w:rPr>
      </w:pPr>
      <w:r w:rsidRPr="003D10D3">
        <w:rPr>
          <w:sz w:val="22"/>
          <w:szCs w:val="22"/>
        </w:rPr>
        <w:t xml:space="preserve">In 2005 the Council declared its first </w:t>
      </w:r>
      <w:r w:rsidR="00122F61" w:rsidRPr="003D10D3">
        <w:rPr>
          <w:sz w:val="22"/>
          <w:szCs w:val="22"/>
        </w:rPr>
        <w:t>Air Quality Management Area</w:t>
      </w:r>
      <w:r w:rsidRPr="003D10D3">
        <w:rPr>
          <w:sz w:val="22"/>
          <w:szCs w:val="22"/>
        </w:rPr>
        <w:t xml:space="preserve"> at Central Road in </w:t>
      </w:r>
      <w:r w:rsidR="00660AE3" w:rsidRPr="003D10D3">
        <w:rPr>
          <w:sz w:val="22"/>
          <w:szCs w:val="22"/>
        </w:rPr>
        <w:t>Pai</w:t>
      </w:r>
      <w:r w:rsidRPr="003D10D3">
        <w:rPr>
          <w:sz w:val="22"/>
          <w:szCs w:val="22"/>
        </w:rPr>
        <w:t>s</w:t>
      </w:r>
      <w:r w:rsidR="008A45DB" w:rsidRPr="003D10D3">
        <w:rPr>
          <w:sz w:val="22"/>
          <w:szCs w:val="22"/>
        </w:rPr>
        <w:t>ley due to exceedances of the 1-</w:t>
      </w:r>
      <w:r w:rsidRPr="003D10D3">
        <w:rPr>
          <w:sz w:val="22"/>
          <w:szCs w:val="22"/>
        </w:rPr>
        <w:t>h</w:t>
      </w:r>
      <w:r w:rsidR="00854409" w:rsidRPr="003D10D3">
        <w:rPr>
          <w:sz w:val="22"/>
          <w:szCs w:val="22"/>
        </w:rPr>
        <w:t>o</w:t>
      </w:r>
      <w:r w:rsidRPr="003D10D3">
        <w:rPr>
          <w:sz w:val="22"/>
          <w:szCs w:val="22"/>
        </w:rPr>
        <w:t xml:space="preserve">ur mean </w:t>
      </w:r>
      <w:r w:rsidRPr="003D10D3">
        <w:rPr>
          <w:rFonts w:cs="Arial"/>
          <w:sz w:val="22"/>
          <w:szCs w:val="22"/>
          <w:lang w:eastAsia="en-GB"/>
        </w:rPr>
        <w:t>NO</w:t>
      </w:r>
      <w:r w:rsidRPr="003D10D3">
        <w:rPr>
          <w:rFonts w:cs="Arial"/>
          <w:sz w:val="22"/>
          <w:szCs w:val="22"/>
          <w:vertAlign w:val="subscript"/>
          <w:lang w:eastAsia="en-GB"/>
        </w:rPr>
        <w:t>2</w:t>
      </w:r>
      <w:r w:rsidRPr="003D10D3">
        <w:rPr>
          <w:sz w:val="22"/>
          <w:szCs w:val="22"/>
        </w:rPr>
        <w:t xml:space="preserve"> objective. </w:t>
      </w:r>
      <w:r w:rsidRPr="003D10D3">
        <w:rPr>
          <w:rFonts w:cs="Arial"/>
          <w:sz w:val="22"/>
          <w:szCs w:val="22"/>
          <w:lang w:eastAsia="en-GB"/>
        </w:rPr>
        <w:t>Central R</w:t>
      </w:r>
      <w:r w:rsidR="009B6027">
        <w:rPr>
          <w:rFonts w:cs="Arial"/>
          <w:sz w:val="22"/>
          <w:szCs w:val="22"/>
          <w:lang w:eastAsia="en-GB"/>
        </w:rPr>
        <w:t>oad</w:t>
      </w:r>
      <w:r w:rsidRPr="003D10D3">
        <w:rPr>
          <w:rFonts w:cs="Arial"/>
          <w:sz w:val="22"/>
          <w:szCs w:val="22"/>
          <w:lang w:eastAsia="en-GB"/>
        </w:rPr>
        <w:t xml:space="preserve"> was a main bus stop</w:t>
      </w:r>
      <w:r w:rsidR="002D21C7" w:rsidRPr="003D10D3">
        <w:rPr>
          <w:rFonts w:cs="Arial"/>
          <w:sz w:val="22"/>
          <w:szCs w:val="22"/>
          <w:lang w:eastAsia="en-GB"/>
        </w:rPr>
        <w:t xml:space="preserve"> and HGV delivery area</w:t>
      </w:r>
      <w:r w:rsidRPr="003D10D3">
        <w:rPr>
          <w:rFonts w:cs="Arial"/>
          <w:sz w:val="22"/>
          <w:szCs w:val="22"/>
          <w:lang w:eastAsia="en-GB"/>
        </w:rPr>
        <w:t xml:space="preserve"> situated </w:t>
      </w:r>
      <w:r w:rsidR="002D21C7" w:rsidRPr="003D10D3">
        <w:rPr>
          <w:rFonts w:cs="Arial"/>
          <w:sz w:val="22"/>
          <w:szCs w:val="22"/>
          <w:lang w:eastAsia="en-GB"/>
        </w:rPr>
        <w:t>beneath a multi-</w:t>
      </w:r>
      <w:r w:rsidRPr="003D10D3">
        <w:rPr>
          <w:rFonts w:cs="Arial"/>
          <w:sz w:val="22"/>
          <w:szCs w:val="22"/>
          <w:lang w:eastAsia="en-GB"/>
        </w:rPr>
        <w:t xml:space="preserve">storey car park resulting in poor air flow and high levels of pollution. </w:t>
      </w:r>
    </w:p>
    <w:p w:rsidR="0056798F" w:rsidRDefault="0056798F" w:rsidP="00122F61">
      <w:pPr>
        <w:pStyle w:val="Style1"/>
        <w:spacing w:line="240" w:lineRule="auto"/>
        <w:jc w:val="both"/>
        <w:rPr>
          <w:sz w:val="22"/>
          <w:szCs w:val="22"/>
        </w:rPr>
      </w:pPr>
    </w:p>
    <w:p w:rsidR="00D76616" w:rsidRPr="003D10D3" w:rsidRDefault="000B4FE9" w:rsidP="00122F61">
      <w:pPr>
        <w:pStyle w:val="Style1"/>
        <w:spacing w:line="240" w:lineRule="auto"/>
        <w:jc w:val="both"/>
        <w:rPr>
          <w:sz w:val="22"/>
          <w:szCs w:val="22"/>
        </w:rPr>
      </w:pPr>
      <w:r w:rsidRPr="003D10D3">
        <w:rPr>
          <w:sz w:val="22"/>
          <w:szCs w:val="22"/>
        </w:rPr>
        <w:t xml:space="preserve">Following declaration of the Central Rd </w:t>
      </w:r>
      <w:r w:rsidR="00122F61" w:rsidRPr="003D10D3">
        <w:rPr>
          <w:sz w:val="22"/>
          <w:szCs w:val="22"/>
        </w:rPr>
        <w:t>Air Quality Management Area</w:t>
      </w:r>
      <w:r w:rsidRPr="003D10D3">
        <w:rPr>
          <w:sz w:val="22"/>
          <w:szCs w:val="22"/>
        </w:rPr>
        <w:t xml:space="preserve">, </w:t>
      </w:r>
      <w:r w:rsidR="002D21C7" w:rsidRPr="003D10D3">
        <w:rPr>
          <w:sz w:val="22"/>
          <w:szCs w:val="22"/>
        </w:rPr>
        <w:t>exceedance</w:t>
      </w:r>
      <w:r w:rsidR="00FF0A7F" w:rsidRPr="003D10D3">
        <w:rPr>
          <w:sz w:val="22"/>
          <w:szCs w:val="22"/>
        </w:rPr>
        <w:t>s</w:t>
      </w:r>
      <w:r w:rsidRPr="003D10D3">
        <w:rPr>
          <w:sz w:val="22"/>
          <w:szCs w:val="22"/>
        </w:rPr>
        <w:t xml:space="preserve"> of the annual mean NO</w:t>
      </w:r>
      <w:r w:rsidRPr="003D10D3">
        <w:rPr>
          <w:sz w:val="22"/>
          <w:szCs w:val="22"/>
          <w:vertAlign w:val="subscript"/>
        </w:rPr>
        <w:t>2</w:t>
      </w:r>
      <w:r w:rsidRPr="003D10D3">
        <w:rPr>
          <w:sz w:val="22"/>
          <w:szCs w:val="22"/>
        </w:rPr>
        <w:t xml:space="preserve"> and PM</w:t>
      </w:r>
      <w:r w:rsidRPr="003D10D3">
        <w:rPr>
          <w:sz w:val="22"/>
          <w:szCs w:val="22"/>
          <w:vertAlign w:val="subscript"/>
        </w:rPr>
        <w:t>10</w:t>
      </w:r>
      <w:r w:rsidRPr="003D10D3">
        <w:rPr>
          <w:sz w:val="22"/>
          <w:szCs w:val="22"/>
        </w:rPr>
        <w:t xml:space="preserve"> objectives were identified </w:t>
      </w:r>
      <w:r w:rsidR="009400CE" w:rsidRPr="003D10D3">
        <w:rPr>
          <w:sz w:val="22"/>
          <w:szCs w:val="22"/>
        </w:rPr>
        <w:t xml:space="preserve">at various </w:t>
      </w:r>
      <w:r w:rsidR="009D4926" w:rsidRPr="003D10D3">
        <w:rPr>
          <w:sz w:val="22"/>
          <w:szCs w:val="22"/>
        </w:rPr>
        <w:t xml:space="preserve">other </w:t>
      </w:r>
      <w:r w:rsidR="009400CE" w:rsidRPr="003D10D3">
        <w:rPr>
          <w:sz w:val="22"/>
          <w:szCs w:val="22"/>
        </w:rPr>
        <w:t xml:space="preserve">locations </w:t>
      </w:r>
      <w:r w:rsidRPr="003D10D3">
        <w:rPr>
          <w:sz w:val="22"/>
          <w:szCs w:val="22"/>
        </w:rPr>
        <w:t xml:space="preserve">throughout </w:t>
      </w:r>
      <w:r w:rsidR="004B30CD" w:rsidRPr="003D10D3">
        <w:rPr>
          <w:sz w:val="22"/>
          <w:szCs w:val="22"/>
        </w:rPr>
        <w:t>the</w:t>
      </w:r>
      <w:r w:rsidRPr="003D10D3">
        <w:rPr>
          <w:sz w:val="22"/>
          <w:szCs w:val="22"/>
        </w:rPr>
        <w:t xml:space="preserve"> town centre</w:t>
      </w:r>
      <w:r w:rsidR="00223618" w:rsidRPr="003D10D3">
        <w:rPr>
          <w:sz w:val="22"/>
          <w:szCs w:val="22"/>
        </w:rPr>
        <w:t>; predominantly</w:t>
      </w:r>
      <w:r w:rsidR="00E92948" w:rsidRPr="003D10D3">
        <w:rPr>
          <w:sz w:val="22"/>
          <w:szCs w:val="22"/>
        </w:rPr>
        <w:t xml:space="preserve"> </w:t>
      </w:r>
      <w:r w:rsidRPr="003D10D3">
        <w:rPr>
          <w:sz w:val="22"/>
          <w:szCs w:val="22"/>
        </w:rPr>
        <w:t>at busy roads and junctions</w:t>
      </w:r>
      <w:r w:rsidR="00E62F7E" w:rsidRPr="003D10D3">
        <w:rPr>
          <w:sz w:val="22"/>
          <w:szCs w:val="22"/>
        </w:rPr>
        <w:t xml:space="preserve"> on the town centre ring road</w:t>
      </w:r>
      <w:r w:rsidR="00E74C7F" w:rsidRPr="003D10D3">
        <w:rPr>
          <w:sz w:val="22"/>
          <w:szCs w:val="22"/>
        </w:rPr>
        <w:t>. The Central Rd</w:t>
      </w:r>
      <w:r w:rsidRPr="003D10D3">
        <w:rPr>
          <w:sz w:val="22"/>
          <w:szCs w:val="22"/>
        </w:rPr>
        <w:t xml:space="preserve"> </w:t>
      </w:r>
      <w:r w:rsidR="00122F61" w:rsidRPr="003D10D3">
        <w:rPr>
          <w:sz w:val="22"/>
          <w:szCs w:val="22"/>
        </w:rPr>
        <w:t>Air Quality Management Area</w:t>
      </w:r>
      <w:r w:rsidRPr="003D10D3">
        <w:rPr>
          <w:sz w:val="22"/>
          <w:szCs w:val="22"/>
        </w:rPr>
        <w:t xml:space="preserve"> was amended in August 2009 to </w:t>
      </w:r>
      <w:r w:rsidR="00E91115" w:rsidRPr="003D10D3">
        <w:rPr>
          <w:sz w:val="22"/>
          <w:szCs w:val="22"/>
        </w:rPr>
        <w:t>cover</w:t>
      </w:r>
      <w:r w:rsidR="009400CE" w:rsidRPr="003D10D3">
        <w:rPr>
          <w:sz w:val="22"/>
          <w:szCs w:val="22"/>
        </w:rPr>
        <w:t xml:space="preserve"> the majority of Paisley town c</w:t>
      </w:r>
      <w:r w:rsidRPr="003D10D3">
        <w:rPr>
          <w:sz w:val="22"/>
          <w:szCs w:val="22"/>
        </w:rPr>
        <w:t>entre</w:t>
      </w:r>
      <w:r w:rsidR="00E91115" w:rsidRPr="003D10D3">
        <w:rPr>
          <w:sz w:val="22"/>
          <w:szCs w:val="22"/>
        </w:rPr>
        <w:t xml:space="preserve"> and to include the</w:t>
      </w:r>
      <w:r w:rsidRPr="003D10D3">
        <w:rPr>
          <w:sz w:val="22"/>
          <w:szCs w:val="22"/>
        </w:rPr>
        <w:t xml:space="preserve"> annual mean NO</w:t>
      </w:r>
      <w:r w:rsidRPr="003D10D3">
        <w:rPr>
          <w:sz w:val="22"/>
          <w:szCs w:val="22"/>
          <w:vertAlign w:val="subscript"/>
        </w:rPr>
        <w:t>2</w:t>
      </w:r>
      <w:r w:rsidRPr="003D10D3">
        <w:rPr>
          <w:sz w:val="22"/>
          <w:szCs w:val="22"/>
        </w:rPr>
        <w:t xml:space="preserve"> </w:t>
      </w:r>
      <w:r w:rsidR="00E91115" w:rsidRPr="003D10D3">
        <w:rPr>
          <w:sz w:val="22"/>
          <w:szCs w:val="22"/>
        </w:rPr>
        <w:t>and</w:t>
      </w:r>
      <w:r w:rsidRPr="003D10D3">
        <w:rPr>
          <w:sz w:val="22"/>
          <w:szCs w:val="22"/>
        </w:rPr>
        <w:t xml:space="preserve"> PM</w:t>
      </w:r>
      <w:r w:rsidRPr="003D10D3">
        <w:rPr>
          <w:sz w:val="22"/>
          <w:szCs w:val="22"/>
          <w:vertAlign w:val="subscript"/>
        </w:rPr>
        <w:t xml:space="preserve">10 </w:t>
      </w:r>
      <w:r w:rsidRPr="003D10D3">
        <w:rPr>
          <w:sz w:val="22"/>
          <w:szCs w:val="22"/>
        </w:rPr>
        <w:t>objective</w:t>
      </w:r>
      <w:r w:rsidR="00E91115" w:rsidRPr="003D10D3">
        <w:rPr>
          <w:sz w:val="22"/>
          <w:szCs w:val="22"/>
        </w:rPr>
        <w:t xml:space="preserve">s in addition to the </w:t>
      </w:r>
      <w:r w:rsidR="00E103D5" w:rsidRPr="003D10D3">
        <w:rPr>
          <w:sz w:val="22"/>
          <w:szCs w:val="22"/>
        </w:rPr>
        <w:t>existing 1</w:t>
      </w:r>
      <w:r w:rsidR="008A45DB" w:rsidRPr="003D10D3">
        <w:rPr>
          <w:sz w:val="22"/>
          <w:szCs w:val="22"/>
        </w:rPr>
        <w:t>-</w:t>
      </w:r>
      <w:r w:rsidR="009400CE" w:rsidRPr="003D10D3">
        <w:rPr>
          <w:sz w:val="22"/>
          <w:szCs w:val="22"/>
        </w:rPr>
        <w:t xml:space="preserve">hr mean </w:t>
      </w:r>
      <w:r w:rsidR="00E91115" w:rsidRPr="003D10D3">
        <w:rPr>
          <w:sz w:val="22"/>
          <w:szCs w:val="22"/>
        </w:rPr>
        <w:t>NO</w:t>
      </w:r>
      <w:r w:rsidR="00E91115" w:rsidRPr="003D10D3">
        <w:rPr>
          <w:sz w:val="22"/>
          <w:szCs w:val="22"/>
          <w:vertAlign w:val="subscript"/>
        </w:rPr>
        <w:t>2</w:t>
      </w:r>
      <w:r w:rsidR="00E91115" w:rsidRPr="003D10D3">
        <w:rPr>
          <w:sz w:val="22"/>
          <w:szCs w:val="22"/>
        </w:rPr>
        <w:t xml:space="preserve"> objective.</w:t>
      </w:r>
      <w:r w:rsidR="00327DF4" w:rsidRPr="003D10D3">
        <w:rPr>
          <w:rFonts w:cs="Arial"/>
          <w:sz w:val="22"/>
          <w:szCs w:val="22"/>
          <w:vertAlign w:val="subscript"/>
        </w:rPr>
        <w:t xml:space="preserve"> </w:t>
      </w:r>
      <w:r w:rsidR="00327DF4" w:rsidRPr="003D10D3">
        <w:rPr>
          <w:sz w:val="22"/>
          <w:szCs w:val="22"/>
        </w:rPr>
        <w:t xml:space="preserve">This </w:t>
      </w:r>
      <w:r w:rsidR="00122F61" w:rsidRPr="003D10D3">
        <w:rPr>
          <w:sz w:val="22"/>
          <w:szCs w:val="22"/>
        </w:rPr>
        <w:t>Air Quality Management Area</w:t>
      </w:r>
      <w:r w:rsidR="00E91115" w:rsidRPr="003D10D3">
        <w:rPr>
          <w:sz w:val="22"/>
          <w:szCs w:val="22"/>
        </w:rPr>
        <w:t>,</w:t>
      </w:r>
      <w:r w:rsidR="00327DF4" w:rsidRPr="003D10D3">
        <w:rPr>
          <w:sz w:val="22"/>
          <w:szCs w:val="22"/>
        </w:rPr>
        <w:t xml:space="preserve"> known as the Paisley Town Centre </w:t>
      </w:r>
      <w:r w:rsidR="00122F61" w:rsidRPr="003D10D3">
        <w:rPr>
          <w:sz w:val="22"/>
          <w:szCs w:val="22"/>
        </w:rPr>
        <w:t>Air Quality Management Area</w:t>
      </w:r>
      <w:r w:rsidR="00E91115" w:rsidRPr="003D10D3">
        <w:rPr>
          <w:sz w:val="22"/>
          <w:szCs w:val="22"/>
        </w:rPr>
        <w:t xml:space="preserve">, </w:t>
      </w:r>
      <w:r w:rsidR="00223618" w:rsidRPr="003D10D3">
        <w:rPr>
          <w:sz w:val="22"/>
          <w:szCs w:val="22"/>
        </w:rPr>
        <w:t>remains</w:t>
      </w:r>
      <w:r w:rsidR="00E91115" w:rsidRPr="003D10D3">
        <w:rPr>
          <w:sz w:val="22"/>
          <w:szCs w:val="22"/>
        </w:rPr>
        <w:t xml:space="preserve"> in place </w:t>
      </w:r>
      <w:r w:rsidR="00327DF4" w:rsidRPr="003D10D3">
        <w:rPr>
          <w:sz w:val="22"/>
          <w:szCs w:val="22"/>
        </w:rPr>
        <w:t>and is presented in Figure 1.</w:t>
      </w:r>
    </w:p>
    <w:p w:rsidR="000C6ABC" w:rsidRPr="000C6ABC" w:rsidRDefault="009E0F6E" w:rsidP="000C6ABC">
      <w:pPr>
        <w:pStyle w:val="Caption"/>
        <w:rPr>
          <w:rFonts w:cs="Arial"/>
          <w:i/>
          <w:noProof/>
          <w:color w:val="0070C0"/>
          <w:sz w:val="22"/>
          <w:szCs w:val="22"/>
          <w:lang w:eastAsia="en-GB"/>
        </w:rPr>
      </w:pPr>
      <w:bookmarkStart w:id="76" w:name="_Toc1656258"/>
      <w:r w:rsidRPr="003D10D3">
        <w:rPr>
          <w:sz w:val="22"/>
          <w:szCs w:val="22"/>
        </w:rPr>
        <w:lastRenderedPageBreak/>
        <w:t xml:space="preserve">Figure </w:t>
      </w:r>
      <w:r w:rsidR="00F54101" w:rsidRPr="003D10D3">
        <w:rPr>
          <w:sz w:val="22"/>
          <w:szCs w:val="22"/>
        </w:rPr>
        <w:fldChar w:fldCharType="begin"/>
      </w:r>
      <w:r w:rsidRPr="003D10D3">
        <w:rPr>
          <w:sz w:val="22"/>
          <w:szCs w:val="22"/>
        </w:rPr>
        <w:instrText xml:space="preserve"> SEQ Figure \* ARABIC </w:instrText>
      </w:r>
      <w:r w:rsidR="00F54101" w:rsidRPr="003D10D3">
        <w:rPr>
          <w:sz w:val="22"/>
          <w:szCs w:val="22"/>
        </w:rPr>
        <w:fldChar w:fldCharType="separate"/>
      </w:r>
      <w:r w:rsidR="000B3525" w:rsidRPr="003D10D3">
        <w:rPr>
          <w:noProof/>
          <w:sz w:val="22"/>
          <w:szCs w:val="22"/>
        </w:rPr>
        <w:t>1</w:t>
      </w:r>
      <w:r w:rsidR="00F54101" w:rsidRPr="003D10D3">
        <w:rPr>
          <w:sz w:val="22"/>
          <w:szCs w:val="22"/>
        </w:rPr>
        <w:fldChar w:fldCharType="end"/>
      </w:r>
      <w:r w:rsidRPr="003D10D3">
        <w:rPr>
          <w:sz w:val="22"/>
          <w:szCs w:val="22"/>
        </w:rPr>
        <w:t>:</w:t>
      </w:r>
      <w:r w:rsidRPr="003D10D3">
        <w:rPr>
          <w:color w:val="00B050"/>
          <w:sz w:val="22"/>
          <w:szCs w:val="22"/>
        </w:rPr>
        <w:t xml:space="preserve"> Paisley Town Centre AQMA</w:t>
      </w:r>
      <w:bookmarkEnd w:id="76"/>
      <w:r w:rsidR="000C6ABC" w:rsidRPr="000C6ABC">
        <w:rPr>
          <w:sz w:val="22"/>
          <w:szCs w:val="22"/>
        </w:rPr>
        <w:t xml:space="preserve"> </w:t>
      </w:r>
    </w:p>
    <w:p w:rsidR="00BE0F0F" w:rsidRPr="003D10D3" w:rsidRDefault="00BE0F0F" w:rsidP="003D10D3">
      <w:pPr>
        <w:pStyle w:val="Caption"/>
        <w:rPr>
          <w:rFonts w:cs="Arial"/>
          <w:i/>
          <w:color w:val="0070C0"/>
          <w:sz w:val="22"/>
          <w:szCs w:val="22"/>
          <w:lang w:eastAsia="en-GB"/>
        </w:rPr>
      </w:pPr>
      <w:r w:rsidRPr="003D10D3">
        <w:rPr>
          <w:rFonts w:cs="Arial"/>
          <w:i/>
          <w:noProof/>
          <w:color w:val="0070C0"/>
          <w:sz w:val="22"/>
          <w:szCs w:val="22"/>
          <w:lang w:eastAsia="en-GB"/>
        </w:rPr>
        <w:drawing>
          <wp:inline distT="0" distB="0" distL="0" distR="0">
            <wp:extent cx="5761973" cy="3530588"/>
            <wp:effectExtent l="0" t="0" r="0" b="0"/>
            <wp:docPr id="7" name="Picture 6" descr="AQMA_Map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MA_Map_2015.jpg"/>
                    <pic:cNvPicPr/>
                  </pic:nvPicPr>
                  <pic:blipFill>
                    <a:blip r:embed="rId19" cstate="print"/>
                    <a:stretch>
                      <a:fillRect/>
                    </a:stretch>
                  </pic:blipFill>
                  <pic:spPr>
                    <a:xfrm>
                      <a:off x="0" y="0"/>
                      <a:ext cx="5768478" cy="3534574"/>
                    </a:xfrm>
                    <a:prstGeom prst="rect">
                      <a:avLst/>
                    </a:prstGeom>
                  </pic:spPr>
                </pic:pic>
              </a:graphicData>
            </a:graphic>
          </wp:inline>
        </w:drawing>
      </w:r>
    </w:p>
    <w:p w:rsidR="00CD45F3" w:rsidRPr="003D10D3" w:rsidRDefault="00211B78" w:rsidP="00DC19F8">
      <w:pPr>
        <w:pStyle w:val="Style1"/>
        <w:spacing w:before="120" w:after="120" w:line="240" w:lineRule="auto"/>
        <w:jc w:val="both"/>
        <w:rPr>
          <w:sz w:val="22"/>
          <w:szCs w:val="22"/>
        </w:rPr>
      </w:pPr>
      <w:r w:rsidRPr="003D10D3">
        <w:rPr>
          <w:rFonts w:cs="Arial"/>
          <w:sz w:val="22"/>
          <w:szCs w:val="22"/>
          <w:lang w:eastAsia="en-GB"/>
        </w:rPr>
        <w:t xml:space="preserve">A Paisley Town Centre </w:t>
      </w:r>
      <w:r w:rsidR="00F24EB3" w:rsidRPr="003D10D3">
        <w:rPr>
          <w:rFonts w:cs="Arial"/>
          <w:sz w:val="22"/>
          <w:szCs w:val="22"/>
          <w:lang w:eastAsia="en-GB"/>
        </w:rPr>
        <w:t>A</w:t>
      </w:r>
      <w:r w:rsidR="00613738" w:rsidRPr="003D10D3">
        <w:rPr>
          <w:rFonts w:cs="Arial"/>
          <w:sz w:val="22"/>
          <w:szCs w:val="22"/>
          <w:lang w:eastAsia="en-GB"/>
        </w:rPr>
        <w:t xml:space="preserve">ir </w:t>
      </w:r>
      <w:r w:rsidR="00F24EB3" w:rsidRPr="003D10D3">
        <w:rPr>
          <w:rFonts w:cs="Arial"/>
          <w:sz w:val="22"/>
          <w:szCs w:val="22"/>
          <w:lang w:eastAsia="en-GB"/>
        </w:rPr>
        <w:t>Q</w:t>
      </w:r>
      <w:r w:rsidR="00613738" w:rsidRPr="003D10D3">
        <w:rPr>
          <w:rFonts w:cs="Arial"/>
          <w:sz w:val="22"/>
          <w:szCs w:val="22"/>
          <w:lang w:eastAsia="en-GB"/>
        </w:rPr>
        <w:t xml:space="preserve">uality </w:t>
      </w:r>
      <w:r w:rsidR="00F24EB3" w:rsidRPr="003D10D3">
        <w:rPr>
          <w:rFonts w:cs="Arial"/>
          <w:sz w:val="22"/>
          <w:szCs w:val="22"/>
          <w:lang w:eastAsia="en-GB"/>
        </w:rPr>
        <w:t>A</w:t>
      </w:r>
      <w:r w:rsidR="00613738" w:rsidRPr="003D10D3">
        <w:rPr>
          <w:rFonts w:cs="Arial"/>
          <w:sz w:val="22"/>
          <w:szCs w:val="22"/>
          <w:lang w:eastAsia="en-GB"/>
        </w:rPr>
        <w:t xml:space="preserve">ction </w:t>
      </w:r>
      <w:r w:rsidR="00F24EB3" w:rsidRPr="003D10D3">
        <w:rPr>
          <w:rFonts w:cs="Arial"/>
          <w:sz w:val="22"/>
          <w:szCs w:val="22"/>
          <w:lang w:eastAsia="en-GB"/>
        </w:rPr>
        <w:t>P</w:t>
      </w:r>
      <w:r w:rsidR="00613738" w:rsidRPr="003D10D3">
        <w:rPr>
          <w:rFonts w:cs="Arial"/>
          <w:sz w:val="22"/>
          <w:szCs w:val="22"/>
          <w:lang w:eastAsia="en-GB"/>
        </w:rPr>
        <w:t>lan</w:t>
      </w:r>
      <w:r w:rsidR="000F2201" w:rsidRPr="003D10D3">
        <w:rPr>
          <w:rFonts w:cs="Arial"/>
          <w:sz w:val="22"/>
          <w:szCs w:val="22"/>
          <w:lang w:eastAsia="en-GB"/>
        </w:rPr>
        <w:t xml:space="preserve"> was developed by </w:t>
      </w:r>
      <w:r w:rsidR="00DB1F3C" w:rsidRPr="003D10D3">
        <w:rPr>
          <w:rFonts w:cs="Arial"/>
          <w:sz w:val="22"/>
          <w:szCs w:val="22"/>
          <w:lang w:eastAsia="en-GB"/>
        </w:rPr>
        <w:t>the</w:t>
      </w:r>
      <w:r w:rsidR="000F2201" w:rsidRPr="003D10D3">
        <w:rPr>
          <w:rFonts w:cs="Arial"/>
          <w:sz w:val="22"/>
          <w:szCs w:val="22"/>
          <w:lang w:eastAsia="en-GB"/>
        </w:rPr>
        <w:t xml:space="preserve"> Council and published </w:t>
      </w:r>
      <w:r w:rsidR="00D72A85" w:rsidRPr="003D10D3">
        <w:rPr>
          <w:rFonts w:cs="Arial"/>
          <w:sz w:val="22"/>
          <w:szCs w:val="22"/>
          <w:lang w:eastAsia="en-GB"/>
        </w:rPr>
        <w:t xml:space="preserve">at </w:t>
      </w:r>
      <w:r w:rsidR="000F2201" w:rsidRPr="003D10D3">
        <w:rPr>
          <w:rFonts w:cs="Arial"/>
          <w:sz w:val="22"/>
          <w:szCs w:val="22"/>
          <w:lang w:eastAsia="en-GB"/>
        </w:rPr>
        <w:t>the beginning of 2014. Sixteen action plan me</w:t>
      </w:r>
      <w:r w:rsidR="00CD45F3" w:rsidRPr="003D10D3">
        <w:rPr>
          <w:rFonts w:cs="Arial"/>
          <w:sz w:val="22"/>
          <w:szCs w:val="22"/>
          <w:lang w:eastAsia="en-GB"/>
        </w:rPr>
        <w:t xml:space="preserve">asures were adopted </w:t>
      </w:r>
      <w:r w:rsidR="000F2201" w:rsidRPr="003D10D3">
        <w:rPr>
          <w:rFonts w:cs="Arial"/>
          <w:sz w:val="22"/>
          <w:szCs w:val="22"/>
          <w:lang w:eastAsia="en-GB"/>
        </w:rPr>
        <w:t xml:space="preserve">with a focus on transport and vehicle emissions. The most </w:t>
      </w:r>
      <w:r w:rsidR="00CD45F3" w:rsidRPr="003D10D3">
        <w:rPr>
          <w:sz w:val="22"/>
          <w:szCs w:val="22"/>
        </w:rPr>
        <w:t xml:space="preserve">significant of those included: </w:t>
      </w:r>
    </w:p>
    <w:p w:rsidR="00CD45F3" w:rsidRPr="003D10D3" w:rsidRDefault="00CD45F3" w:rsidP="00AE1358">
      <w:pPr>
        <w:pStyle w:val="Style1"/>
        <w:numPr>
          <w:ilvl w:val="0"/>
          <w:numId w:val="6"/>
        </w:numPr>
        <w:spacing w:before="120" w:after="120" w:line="240" w:lineRule="auto"/>
        <w:jc w:val="both"/>
        <w:rPr>
          <w:sz w:val="22"/>
          <w:szCs w:val="22"/>
        </w:rPr>
      </w:pPr>
      <w:r w:rsidRPr="003D10D3">
        <w:rPr>
          <w:sz w:val="22"/>
          <w:szCs w:val="22"/>
        </w:rPr>
        <w:t xml:space="preserve">Infrastructure and traffic flow improvements at Central Road </w:t>
      </w:r>
      <w:r w:rsidR="00E74C7F" w:rsidRPr="003D10D3">
        <w:rPr>
          <w:sz w:val="22"/>
          <w:szCs w:val="22"/>
        </w:rPr>
        <w:t xml:space="preserve">which </w:t>
      </w:r>
      <w:r w:rsidRPr="003D10D3">
        <w:rPr>
          <w:sz w:val="22"/>
          <w:szCs w:val="22"/>
        </w:rPr>
        <w:t>resulted in a marked improvement in air quality l</w:t>
      </w:r>
      <w:r w:rsidR="00EB227A" w:rsidRPr="003D10D3">
        <w:rPr>
          <w:sz w:val="22"/>
          <w:szCs w:val="22"/>
        </w:rPr>
        <w:t>evels and less congestion in that</w:t>
      </w:r>
      <w:r w:rsidRPr="003D10D3">
        <w:rPr>
          <w:sz w:val="22"/>
          <w:szCs w:val="22"/>
        </w:rPr>
        <w:t xml:space="preserve"> area.</w:t>
      </w:r>
    </w:p>
    <w:p w:rsidR="00CD45F3" w:rsidRPr="003D10D3" w:rsidRDefault="00CD45F3" w:rsidP="00AE1358">
      <w:pPr>
        <w:pStyle w:val="Style1"/>
        <w:numPr>
          <w:ilvl w:val="0"/>
          <w:numId w:val="6"/>
        </w:numPr>
        <w:spacing w:before="120" w:after="120" w:line="240" w:lineRule="auto"/>
        <w:jc w:val="both"/>
        <w:rPr>
          <w:sz w:val="22"/>
          <w:szCs w:val="22"/>
        </w:rPr>
      </w:pPr>
      <w:r w:rsidRPr="003D10D3">
        <w:rPr>
          <w:sz w:val="22"/>
          <w:szCs w:val="22"/>
        </w:rPr>
        <w:t xml:space="preserve">Implementation of a Statutory Quality Bus Partnership Scheme within Paisley town centre requiring a phased introduction of buses </w:t>
      </w:r>
      <w:r w:rsidR="00AD1A41" w:rsidRPr="003D10D3">
        <w:rPr>
          <w:sz w:val="22"/>
          <w:szCs w:val="22"/>
        </w:rPr>
        <w:t xml:space="preserve">meeting </w:t>
      </w:r>
      <w:r w:rsidR="0056798F">
        <w:rPr>
          <w:sz w:val="22"/>
          <w:szCs w:val="22"/>
        </w:rPr>
        <w:t>the</w:t>
      </w:r>
      <w:r w:rsidR="00AD1A41" w:rsidRPr="003D10D3">
        <w:rPr>
          <w:sz w:val="22"/>
          <w:szCs w:val="22"/>
        </w:rPr>
        <w:t xml:space="preserve"> minimum Euro emission standard of Euro III.</w:t>
      </w:r>
      <w:r w:rsidRPr="003D10D3">
        <w:rPr>
          <w:rFonts w:cs="Arial"/>
          <w:sz w:val="22"/>
          <w:szCs w:val="22"/>
        </w:rPr>
        <w:t xml:space="preserve"> This resulted in the replacement of significant numbers of pre EURO standard buses with</w:t>
      </w:r>
      <w:r w:rsidR="000D0675" w:rsidRPr="003D10D3">
        <w:rPr>
          <w:rFonts w:cs="Arial"/>
          <w:sz w:val="22"/>
          <w:szCs w:val="22"/>
        </w:rPr>
        <w:t xml:space="preserve"> mainly EURO III and EURO V</w:t>
      </w:r>
      <w:r w:rsidRPr="003D10D3">
        <w:rPr>
          <w:rFonts w:cs="Arial"/>
          <w:sz w:val="22"/>
          <w:szCs w:val="22"/>
        </w:rPr>
        <w:t xml:space="preserve"> buses.</w:t>
      </w:r>
    </w:p>
    <w:p w:rsidR="00CD45F3" w:rsidRPr="003D10D3" w:rsidRDefault="00EB227A" w:rsidP="00AE1358">
      <w:pPr>
        <w:pStyle w:val="Style1"/>
        <w:numPr>
          <w:ilvl w:val="0"/>
          <w:numId w:val="6"/>
        </w:numPr>
        <w:spacing w:before="120" w:after="120" w:line="240" w:lineRule="auto"/>
        <w:jc w:val="both"/>
        <w:rPr>
          <w:sz w:val="22"/>
          <w:szCs w:val="22"/>
        </w:rPr>
      </w:pPr>
      <w:r w:rsidRPr="003D10D3">
        <w:rPr>
          <w:sz w:val="22"/>
          <w:szCs w:val="22"/>
        </w:rPr>
        <w:t>C</w:t>
      </w:r>
      <w:r w:rsidR="00CD45F3" w:rsidRPr="003D10D3">
        <w:rPr>
          <w:sz w:val="22"/>
          <w:szCs w:val="22"/>
        </w:rPr>
        <w:t xml:space="preserve">ouncil fleet improvements including the majority of </w:t>
      </w:r>
      <w:r w:rsidR="00E74C7F" w:rsidRPr="003D10D3">
        <w:rPr>
          <w:sz w:val="22"/>
          <w:szCs w:val="22"/>
        </w:rPr>
        <w:t>vehicles</w:t>
      </w:r>
      <w:r w:rsidR="00961D30" w:rsidRPr="003D10D3">
        <w:rPr>
          <w:sz w:val="22"/>
          <w:szCs w:val="22"/>
        </w:rPr>
        <w:t xml:space="preserve"> </w:t>
      </w:r>
      <w:r w:rsidRPr="003D10D3">
        <w:rPr>
          <w:sz w:val="22"/>
          <w:szCs w:val="22"/>
        </w:rPr>
        <w:t xml:space="preserve">being </w:t>
      </w:r>
      <w:r w:rsidR="00CD45F3" w:rsidRPr="003D10D3">
        <w:rPr>
          <w:sz w:val="22"/>
          <w:szCs w:val="22"/>
        </w:rPr>
        <w:t xml:space="preserve">a minimum </w:t>
      </w:r>
      <w:r w:rsidR="000D0675" w:rsidRPr="003D10D3">
        <w:rPr>
          <w:sz w:val="22"/>
          <w:szCs w:val="22"/>
        </w:rPr>
        <w:t>Euro V</w:t>
      </w:r>
      <w:r w:rsidR="00CD45F3" w:rsidRPr="003D10D3">
        <w:rPr>
          <w:sz w:val="22"/>
          <w:szCs w:val="22"/>
        </w:rPr>
        <w:t xml:space="preserve"> standard; the </w:t>
      </w:r>
      <w:r w:rsidRPr="003D10D3">
        <w:rPr>
          <w:sz w:val="22"/>
          <w:szCs w:val="22"/>
        </w:rPr>
        <w:t xml:space="preserve">introduction </w:t>
      </w:r>
      <w:r w:rsidR="00CD45F3" w:rsidRPr="003D10D3">
        <w:rPr>
          <w:sz w:val="22"/>
          <w:szCs w:val="22"/>
        </w:rPr>
        <w:t xml:space="preserve">of </w:t>
      </w:r>
      <w:r w:rsidRPr="003D10D3">
        <w:rPr>
          <w:sz w:val="22"/>
          <w:szCs w:val="22"/>
        </w:rPr>
        <w:t xml:space="preserve">24 </w:t>
      </w:r>
      <w:r w:rsidR="00CD45F3" w:rsidRPr="003D10D3">
        <w:rPr>
          <w:sz w:val="22"/>
          <w:szCs w:val="22"/>
        </w:rPr>
        <w:t xml:space="preserve">electric vehicles; the provision of 20 electric charging points; and </w:t>
      </w:r>
      <w:r w:rsidRPr="003D10D3">
        <w:rPr>
          <w:sz w:val="22"/>
          <w:szCs w:val="22"/>
        </w:rPr>
        <w:t xml:space="preserve">the fitting of rev limiters to </w:t>
      </w:r>
      <w:r w:rsidR="00CD45F3" w:rsidRPr="003D10D3">
        <w:rPr>
          <w:sz w:val="22"/>
          <w:szCs w:val="22"/>
        </w:rPr>
        <w:t xml:space="preserve">HGVs. </w:t>
      </w:r>
    </w:p>
    <w:p w:rsidR="00D20105" w:rsidRDefault="00E1796C" w:rsidP="00DC19F8">
      <w:pPr>
        <w:pStyle w:val="Style1"/>
        <w:spacing w:line="240" w:lineRule="auto"/>
        <w:jc w:val="both"/>
        <w:rPr>
          <w:sz w:val="22"/>
          <w:szCs w:val="22"/>
        </w:rPr>
      </w:pPr>
      <w:r w:rsidRPr="003D10D3">
        <w:rPr>
          <w:rFonts w:cs="Arial"/>
          <w:sz w:val="22"/>
          <w:szCs w:val="22"/>
          <w:lang w:eastAsia="en-GB"/>
        </w:rPr>
        <w:t>By 2016 t</w:t>
      </w:r>
      <w:r w:rsidR="000F2201" w:rsidRPr="003D10D3">
        <w:rPr>
          <w:rFonts w:cs="Arial"/>
          <w:sz w:val="22"/>
          <w:szCs w:val="22"/>
          <w:lang w:eastAsia="en-GB"/>
        </w:rPr>
        <w:t xml:space="preserve">he majority of action measures </w:t>
      </w:r>
      <w:r w:rsidRPr="003D10D3">
        <w:rPr>
          <w:rFonts w:cs="Arial"/>
          <w:sz w:val="22"/>
          <w:szCs w:val="22"/>
          <w:lang w:eastAsia="en-GB"/>
        </w:rPr>
        <w:t>had been</w:t>
      </w:r>
      <w:r w:rsidR="000F2201" w:rsidRPr="003D10D3">
        <w:rPr>
          <w:rFonts w:cs="Arial"/>
          <w:sz w:val="22"/>
          <w:szCs w:val="22"/>
          <w:lang w:eastAsia="en-GB"/>
        </w:rPr>
        <w:t xml:space="preserve"> implemented</w:t>
      </w:r>
      <w:r w:rsidR="000C15A6" w:rsidRPr="003D10D3">
        <w:rPr>
          <w:rFonts w:cs="Arial"/>
          <w:sz w:val="22"/>
          <w:szCs w:val="22"/>
          <w:lang w:eastAsia="en-GB"/>
        </w:rPr>
        <w:t>.</w:t>
      </w:r>
      <w:r w:rsidR="000F2201" w:rsidRPr="003D10D3">
        <w:rPr>
          <w:rFonts w:cs="Arial"/>
          <w:color w:val="0070C0"/>
          <w:sz w:val="22"/>
          <w:szCs w:val="22"/>
          <w:lang w:eastAsia="en-GB"/>
        </w:rPr>
        <w:t xml:space="preserve"> </w:t>
      </w:r>
      <w:r w:rsidR="00F24EB3" w:rsidRPr="003D10D3">
        <w:rPr>
          <w:sz w:val="22"/>
          <w:szCs w:val="22"/>
        </w:rPr>
        <w:t>A summary of these</w:t>
      </w:r>
      <w:r w:rsidR="00961D30" w:rsidRPr="003D10D3">
        <w:rPr>
          <w:sz w:val="22"/>
          <w:szCs w:val="22"/>
        </w:rPr>
        <w:t xml:space="preserve"> and their outcomes are</w:t>
      </w:r>
      <w:r w:rsidR="00F24EB3" w:rsidRPr="003D10D3">
        <w:rPr>
          <w:sz w:val="22"/>
          <w:szCs w:val="22"/>
        </w:rPr>
        <w:t xml:space="preserve"> included within the </w:t>
      </w:r>
      <w:r w:rsidR="0056798F">
        <w:rPr>
          <w:sz w:val="22"/>
          <w:szCs w:val="22"/>
        </w:rPr>
        <w:t>C</w:t>
      </w:r>
      <w:r w:rsidR="00F24EB3" w:rsidRPr="003D10D3">
        <w:rPr>
          <w:sz w:val="22"/>
          <w:szCs w:val="22"/>
        </w:rPr>
        <w:t xml:space="preserve">ouncil’s 2016 Annual Progress Report which can be found on the </w:t>
      </w:r>
      <w:r w:rsidR="0056798F">
        <w:rPr>
          <w:sz w:val="22"/>
          <w:szCs w:val="22"/>
        </w:rPr>
        <w:t>C</w:t>
      </w:r>
      <w:r w:rsidR="00F24EB3" w:rsidRPr="003D10D3">
        <w:rPr>
          <w:sz w:val="22"/>
          <w:szCs w:val="22"/>
        </w:rPr>
        <w:t>ouncil’s air quality webpage</w:t>
      </w:r>
      <w:r w:rsidR="00CC29F0" w:rsidRPr="003D10D3">
        <w:rPr>
          <w:sz w:val="22"/>
          <w:szCs w:val="22"/>
        </w:rPr>
        <w:t xml:space="preserve"> </w:t>
      </w:r>
      <w:r w:rsidR="009B6027" w:rsidRPr="009B6027">
        <w:rPr>
          <w:sz w:val="22"/>
          <w:szCs w:val="22"/>
        </w:rPr>
        <w:t>http://www.renfrewshire.gov.uk/airquality</w:t>
      </w:r>
      <w:r w:rsidR="009B6027">
        <w:rPr>
          <w:sz w:val="22"/>
          <w:szCs w:val="22"/>
        </w:rPr>
        <w:t>.</w:t>
      </w:r>
      <w:r w:rsidR="0056798F">
        <w:rPr>
          <w:sz w:val="22"/>
          <w:szCs w:val="22"/>
        </w:rPr>
        <w:t xml:space="preserve"> </w:t>
      </w:r>
    </w:p>
    <w:p w:rsidR="00D20105" w:rsidRDefault="00D20105" w:rsidP="00DC19F8">
      <w:pPr>
        <w:pStyle w:val="Style1"/>
        <w:spacing w:line="240" w:lineRule="auto"/>
        <w:jc w:val="both"/>
        <w:rPr>
          <w:sz w:val="22"/>
          <w:szCs w:val="22"/>
        </w:rPr>
      </w:pPr>
    </w:p>
    <w:p w:rsidR="007923E0" w:rsidRDefault="00D20105" w:rsidP="00DC19F8">
      <w:pPr>
        <w:pStyle w:val="Style1"/>
        <w:spacing w:line="240" w:lineRule="auto"/>
        <w:jc w:val="both"/>
        <w:rPr>
          <w:sz w:val="22"/>
          <w:szCs w:val="22"/>
        </w:rPr>
      </w:pPr>
      <w:r>
        <w:rPr>
          <w:sz w:val="22"/>
          <w:szCs w:val="22"/>
        </w:rPr>
        <w:t>Significantly, a</w:t>
      </w:r>
      <w:r w:rsidR="00001DE2" w:rsidRPr="003D10D3">
        <w:rPr>
          <w:sz w:val="22"/>
          <w:szCs w:val="22"/>
        </w:rPr>
        <w:t xml:space="preserve"> review of Central R</w:t>
      </w:r>
      <w:r w:rsidR="009B6027">
        <w:rPr>
          <w:sz w:val="22"/>
          <w:szCs w:val="22"/>
        </w:rPr>
        <w:t>oa</w:t>
      </w:r>
      <w:r w:rsidR="00001DE2" w:rsidRPr="003D10D3">
        <w:rPr>
          <w:sz w:val="22"/>
          <w:szCs w:val="22"/>
        </w:rPr>
        <w:t xml:space="preserve">d </w:t>
      </w:r>
      <w:r w:rsidR="001A64D9" w:rsidRPr="003D10D3">
        <w:rPr>
          <w:sz w:val="22"/>
          <w:szCs w:val="22"/>
        </w:rPr>
        <w:t xml:space="preserve">during 2014 </w:t>
      </w:r>
      <w:r w:rsidR="00001DE2" w:rsidRPr="003D10D3">
        <w:rPr>
          <w:sz w:val="22"/>
          <w:szCs w:val="22"/>
        </w:rPr>
        <w:t>confirmed that the location was no longer an area of relevant exposure in terms of the 1</w:t>
      </w:r>
      <w:r w:rsidR="008A45DB" w:rsidRPr="003D10D3">
        <w:rPr>
          <w:sz w:val="22"/>
          <w:szCs w:val="22"/>
        </w:rPr>
        <w:t>-</w:t>
      </w:r>
      <w:r w:rsidR="00001DE2" w:rsidRPr="003D10D3">
        <w:rPr>
          <w:sz w:val="22"/>
          <w:szCs w:val="22"/>
        </w:rPr>
        <w:t>h</w:t>
      </w:r>
      <w:r w:rsidR="008A45DB" w:rsidRPr="003D10D3">
        <w:rPr>
          <w:sz w:val="22"/>
          <w:szCs w:val="22"/>
        </w:rPr>
        <w:t>ou</w:t>
      </w:r>
      <w:r w:rsidR="00001DE2" w:rsidRPr="003D10D3">
        <w:rPr>
          <w:sz w:val="22"/>
          <w:szCs w:val="22"/>
        </w:rPr>
        <w:t>r NO</w:t>
      </w:r>
      <w:r w:rsidR="00001DE2" w:rsidRPr="003D10D3">
        <w:rPr>
          <w:sz w:val="22"/>
          <w:szCs w:val="22"/>
          <w:vertAlign w:val="subscript"/>
        </w:rPr>
        <w:t>2</w:t>
      </w:r>
      <w:r w:rsidR="00001DE2" w:rsidRPr="003D10D3">
        <w:rPr>
          <w:sz w:val="22"/>
          <w:szCs w:val="22"/>
        </w:rPr>
        <w:t xml:space="preserve"> objective. </w:t>
      </w:r>
      <w:r w:rsidR="007923E0" w:rsidRPr="003D10D3">
        <w:rPr>
          <w:sz w:val="22"/>
          <w:szCs w:val="22"/>
        </w:rPr>
        <w:t xml:space="preserve">Previously </w:t>
      </w:r>
      <w:r w:rsidR="007923E0" w:rsidRPr="003D10D3">
        <w:rPr>
          <w:rFonts w:cs="Arial"/>
          <w:sz w:val="22"/>
          <w:szCs w:val="22"/>
          <w:lang w:eastAsia="en-GB"/>
        </w:rPr>
        <w:t>members of the public may have waited in this area for up to an hour for public transport but the majority of</w:t>
      </w:r>
      <w:r w:rsidR="00001DE2" w:rsidRPr="003D10D3">
        <w:rPr>
          <w:sz w:val="22"/>
          <w:szCs w:val="22"/>
        </w:rPr>
        <w:t xml:space="preserve"> bus services</w:t>
      </w:r>
      <w:r w:rsidR="007923E0" w:rsidRPr="003D10D3">
        <w:rPr>
          <w:sz w:val="22"/>
          <w:szCs w:val="22"/>
        </w:rPr>
        <w:t xml:space="preserve"> </w:t>
      </w:r>
      <w:r w:rsidR="00E103D5" w:rsidRPr="003D10D3">
        <w:rPr>
          <w:sz w:val="22"/>
          <w:szCs w:val="22"/>
        </w:rPr>
        <w:t>ha</w:t>
      </w:r>
      <w:r>
        <w:rPr>
          <w:sz w:val="22"/>
          <w:szCs w:val="22"/>
        </w:rPr>
        <w:t xml:space="preserve">ve </w:t>
      </w:r>
      <w:r w:rsidR="00823581">
        <w:rPr>
          <w:sz w:val="22"/>
          <w:szCs w:val="22"/>
        </w:rPr>
        <w:t xml:space="preserve">now </w:t>
      </w:r>
      <w:r w:rsidR="00E103D5" w:rsidRPr="003D10D3">
        <w:rPr>
          <w:sz w:val="22"/>
          <w:szCs w:val="22"/>
        </w:rPr>
        <w:t>been</w:t>
      </w:r>
      <w:r w:rsidR="00001DE2" w:rsidRPr="003D10D3">
        <w:rPr>
          <w:sz w:val="22"/>
          <w:szCs w:val="22"/>
        </w:rPr>
        <w:t xml:space="preserve"> re</w:t>
      </w:r>
      <w:r w:rsidR="001A64D9" w:rsidRPr="003D10D3">
        <w:rPr>
          <w:sz w:val="22"/>
          <w:szCs w:val="22"/>
        </w:rPr>
        <w:t>located</w:t>
      </w:r>
      <w:r w:rsidR="00CA4051" w:rsidRPr="003D10D3">
        <w:rPr>
          <w:sz w:val="22"/>
          <w:szCs w:val="22"/>
        </w:rPr>
        <w:t xml:space="preserve"> and </w:t>
      </w:r>
      <w:r>
        <w:rPr>
          <w:sz w:val="22"/>
          <w:szCs w:val="22"/>
        </w:rPr>
        <w:t>there is</w:t>
      </w:r>
      <w:r w:rsidR="007923E0" w:rsidRPr="003D10D3">
        <w:rPr>
          <w:sz w:val="22"/>
          <w:szCs w:val="22"/>
        </w:rPr>
        <w:t xml:space="preserve"> </w:t>
      </w:r>
      <w:r w:rsidR="00001DE2" w:rsidRPr="003D10D3">
        <w:rPr>
          <w:sz w:val="22"/>
          <w:szCs w:val="22"/>
        </w:rPr>
        <w:t xml:space="preserve">no </w:t>
      </w:r>
      <w:r w:rsidR="001A64D9" w:rsidRPr="003D10D3">
        <w:rPr>
          <w:sz w:val="22"/>
          <w:szCs w:val="22"/>
        </w:rPr>
        <w:t xml:space="preserve">longer a </w:t>
      </w:r>
      <w:r w:rsidR="00CA4051" w:rsidRPr="003D10D3">
        <w:rPr>
          <w:sz w:val="22"/>
          <w:szCs w:val="22"/>
        </w:rPr>
        <w:t>likelihood that pe</w:t>
      </w:r>
      <w:r>
        <w:rPr>
          <w:sz w:val="22"/>
          <w:szCs w:val="22"/>
        </w:rPr>
        <w:t>ople</w:t>
      </w:r>
      <w:r w:rsidR="00CA4051" w:rsidRPr="003D10D3">
        <w:rPr>
          <w:sz w:val="22"/>
          <w:szCs w:val="22"/>
        </w:rPr>
        <w:t xml:space="preserve"> </w:t>
      </w:r>
      <w:r>
        <w:rPr>
          <w:sz w:val="22"/>
          <w:szCs w:val="22"/>
        </w:rPr>
        <w:t>will</w:t>
      </w:r>
      <w:r w:rsidR="00CA4051" w:rsidRPr="003D10D3">
        <w:rPr>
          <w:sz w:val="22"/>
          <w:szCs w:val="22"/>
        </w:rPr>
        <w:t xml:space="preserve"> be in this area for at least an hour</w:t>
      </w:r>
      <w:r w:rsidR="00001DE2" w:rsidRPr="003D10D3">
        <w:rPr>
          <w:sz w:val="22"/>
          <w:szCs w:val="22"/>
        </w:rPr>
        <w:t xml:space="preserve">. </w:t>
      </w:r>
      <w:r w:rsidR="00961D30" w:rsidRPr="003D10D3">
        <w:rPr>
          <w:sz w:val="22"/>
          <w:szCs w:val="22"/>
        </w:rPr>
        <w:t>The Scottish Government agreed with this conclusion and</w:t>
      </w:r>
      <w:r w:rsidR="007923E0" w:rsidRPr="003D10D3">
        <w:rPr>
          <w:sz w:val="22"/>
          <w:szCs w:val="22"/>
        </w:rPr>
        <w:t xml:space="preserve"> t</w:t>
      </w:r>
      <w:r w:rsidR="00001DE2" w:rsidRPr="003D10D3">
        <w:rPr>
          <w:sz w:val="22"/>
          <w:szCs w:val="22"/>
        </w:rPr>
        <w:t xml:space="preserve">he </w:t>
      </w:r>
      <w:r w:rsidR="00CA4051" w:rsidRPr="003D10D3">
        <w:rPr>
          <w:sz w:val="22"/>
          <w:szCs w:val="22"/>
        </w:rPr>
        <w:t xml:space="preserve">Central Road </w:t>
      </w:r>
      <w:r w:rsidR="007923E0" w:rsidRPr="003D10D3">
        <w:rPr>
          <w:sz w:val="22"/>
          <w:szCs w:val="22"/>
        </w:rPr>
        <w:t xml:space="preserve">automatic analyser </w:t>
      </w:r>
      <w:r w:rsidR="00823581">
        <w:rPr>
          <w:sz w:val="22"/>
          <w:szCs w:val="22"/>
        </w:rPr>
        <w:t>was</w:t>
      </w:r>
      <w:r w:rsidR="00001DE2" w:rsidRPr="003D10D3">
        <w:rPr>
          <w:sz w:val="22"/>
          <w:szCs w:val="22"/>
        </w:rPr>
        <w:t xml:space="preserve"> decommissioned</w:t>
      </w:r>
      <w:r w:rsidR="00823581">
        <w:rPr>
          <w:sz w:val="22"/>
          <w:szCs w:val="22"/>
        </w:rPr>
        <w:t xml:space="preserve"> in 2014</w:t>
      </w:r>
      <w:r w:rsidR="00001DE2" w:rsidRPr="003D10D3">
        <w:rPr>
          <w:sz w:val="22"/>
          <w:szCs w:val="22"/>
        </w:rPr>
        <w:t xml:space="preserve">. </w:t>
      </w:r>
    </w:p>
    <w:p w:rsidR="00122F61" w:rsidRPr="00122F61" w:rsidRDefault="007B522F" w:rsidP="003D10D3">
      <w:pPr>
        <w:pStyle w:val="Heading2"/>
      </w:pPr>
      <w:bookmarkStart w:id="77" w:name="_Toc1656158"/>
      <w:r w:rsidRPr="00046130">
        <w:t xml:space="preserve">Johnstone </w:t>
      </w:r>
      <w:r w:rsidR="002F24BD" w:rsidRPr="00046130">
        <w:t>High Street</w:t>
      </w:r>
      <w:r w:rsidRPr="00046130">
        <w:t xml:space="preserve"> A</w:t>
      </w:r>
      <w:r w:rsidR="00DC19F8">
        <w:t xml:space="preserve">ir </w:t>
      </w:r>
      <w:r w:rsidRPr="00046130">
        <w:t>Q</w:t>
      </w:r>
      <w:r w:rsidR="00DC19F8">
        <w:t xml:space="preserve">uality </w:t>
      </w:r>
      <w:r w:rsidRPr="00046130">
        <w:t>M</w:t>
      </w:r>
      <w:r w:rsidR="00DC19F8">
        <w:t xml:space="preserve">anagement </w:t>
      </w:r>
      <w:r w:rsidRPr="00046130">
        <w:t>A</w:t>
      </w:r>
      <w:r w:rsidR="00DC19F8">
        <w:t>rea</w:t>
      </w:r>
      <w:bookmarkEnd w:id="77"/>
    </w:p>
    <w:p w:rsidR="0039552F" w:rsidRPr="003D10D3" w:rsidRDefault="004D6E07" w:rsidP="00DC19F8">
      <w:pPr>
        <w:pStyle w:val="Style1"/>
        <w:spacing w:line="240" w:lineRule="auto"/>
        <w:jc w:val="both"/>
        <w:rPr>
          <w:sz w:val="22"/>
          <w:szCs w:val="22"/>
        </w:rPr>
      </w:pPr>
      <w:r w:rsidRPr="003D10D3">
        <w:rPr>
          <w:rFonts w:cs="Arial"/>
          <w:sz w:val="22"/>
          <w:szCs w:val="22"/>
        </w:rPr>
        <w:t xml:space="preserve">Johnstone is a town </w:t>
      </w:r>
      <w:r w:rsidR="00947E5D" w:rsidRPr="003D10D3">
        <w:rPr>
          <w:rFonts w:cs="Arial"/>
          <w:sz w:val="22"/>
          <w:szCs w:val="22"/>
        </w:rPr>
        <w:t xml:space="preserve">with a population in excess of 16,000. The town </w:t>
      </w:r>
      <w:r w:rsidR="002D6B45" w:rsidRPr="003D10D3">
        <w:rPr>
          <w:rFonts w:cs="Arial"/>
          <w:sz w:val="22"/>
          <w:szCs w:val="22"/>
        </w:rPr>
        <w:t>is</w:t>
      </w:r>
      <w:r w:rsidR="00E575F8" w:rsidRPr="003D10D3">
        <w:rPr>
          <w:rFonts w:cs="Arial"/>
          <w:color w:val="080800"/>
          <w:sz w:val="22"/>
          <w:szCs w:val="22"/>
          <w:lang w:eastAsia="en-GB"/>
        </w:rPr>
        <w:t xml:space="preserve"> set around a traditional grid pattern of streets and public spaces with the High Street</w:t>
      </w:r>
      <w:r w:rsidR="0039552F" w:rsidRPr="003D10D3">
        <w:rPr>
          <w:rFonts w:cs="Arial"/>
          <w:color w:val="080800"/>
          <w:sz w:val="22"/>
          <w:szCs w:val="22"/>
          <w:lang w:eastAsia="en-GB"/>
        </w:rPr>
        <w:t xml:space="preserve">, </w:t>
      </w:r>
      <w:r w:rsidR="0039552F" w:rsidRPr="003D10D3">
        <w:rPr>
          <w:sz w:val="22"/>
          <w:szCs w:val="22"/>
        </w:rPr>
        <w:t xml:space="preserve">comprising mainly commercial properties on the ground floor </w:t>
      </w:r>
      <w:r w:rsidR="002D6B45" w:rsidRPr="003D10D3">
        <w:rPr>
          <w:sz w:val="22"/>
          <w:szCs w:val="22"/>
        </w:rPr>
        <w:t>and</w:t>
      </w:r>
      <w:r w:rsidR="0039552F" w:rsidRPr="003D10D3">
        <w:rPr>
          <w:sz w:val="22"/>
          <w:szCs w:val="22"/>
        </w:rPr>
        <w:t xml:space="preserve"> residential flats above,</w:t>
      </w:r>
      <w:r w:rsidR="00E575F8" w:rsidRPr="003D10D3">
        <w:rPr>
          <w:rFonts w:cs="Arial"/>
          <w:color w:val="080800"/>
          <w:sz w:val="22"/>
          <w:szCs w:val="22"/>
          <w:lang w:eastAsia="en-GB"/>
        </w:rPr>
        <w:t xml:space="preserve"> running through the centre.</w:t>
      </w:r>
      <w:r w:rsidR="00AE549B" w:rsidRPr="003D10D3">
        <w:rPr>
          <w:sz w:val="22"/>
          <w:szCs w:val="22"/>
        </w:rPr>
        <w:t xml:space="preserve"> </w:t>
      </w:r>
      <w:r w:rsidR="00B110E9" w:rsidRPr="003D10D3">
        <w:rPr>
          <w:sz w:val="22"/>
          <w:szCs w:val="22"/>
        </w:rPr>
        <w:t xml:space="preserve">The town has strong transport links with the A737 lying immediately to the north </w:t>
      </w:r>
      <w:r w:rsidR="00B110E9" w:rsidRPr="003D10D3">
        <w:rPr>
          <w:sz w:val="22"/>
          <w:szCs w:val="22"/>
        </w:rPr>
        <w:lastRenderedPageBreak/>
        <w:t>linking to the M8</w:t>
      </w:r>
      <w:r w:rsidR="009A3FAC" w:rsidRPr="003D10D3">
        <w:rPr>
          <w:sz w:val="22"/>
          <w:szCs w:val="22"/>
        </w:rPr>
        <w:t xml:space="preserve"> motorway</w:t>
      </w:r>
      <w:r w:rsidR="00B110E9" w:rsidRPr="003D10D3">
        <w:rPr>
          <w:sz w:val="22"/>
          <w:szCs w:val="22"/>
        </w:rPr>
        <w:t>. Johnstone rail station</w:t>
      </w:r>
      <w:r w:rsidR="009B4AA4" w:rsidRPr="003D10D3">
        <w:rPr>
          <w:sz w:val="22"/>
          <w:szCs w:val="22"/>
        </w:rPr>
        <w:t>, including a park and ride facility,</w:t>
      </w:r>
      <w:r w:rsidR="00B110E9" w:rsidRPr="003D10D3">
        <w:rPr>
          <w:sz w:val="22"/>
          <w:szCs w:val="22"/>
        </w:rPr>
        <w:t xml:space="preserve"> </w:t>
      </w:r>
      <w:r w:rsidR="00A701FE" w:rsidRPr="003D10D3">
        <w:rPr>
          <w:sz w:val="22"/>
          <w:szCs w:val="22"/>
        </w:rPr>
        <w:t>is</w:t>
      </w:r>
      <w:r w:rsidR="00B110E9" w:rsidRPr="003D10D3">
        <w:rPr>
          <w:sz w:val="22"/>
          <w:szCs w:val="22"/>
        </w:rPr>
        <w:t xml:space="preserve"> less than half a mile from the town centre</w:t>
      </w:r>
      <w:r w:rsidR="004833E2" w:rsidRPr="003D10D3">
        <w:rPr>
          <w:sz w:val="22"/>
          <w:szCs w:val="22"/>
        </w:rPr>
        <w:t xml:space="preserve"> and t</w:t>
      </w:r>
      <w:r w:rsidR="00B110E9" w:rsidRPr="003D10D3">
        <w:rPr>
          <w:sz w:val="22"/>
          <w:szCs w:val="22"/>
        </w:rPr>
        <w:t xml:space="preserve">here is an extensive bus service providing connections to surrounding settlements and Glasgow.   </w:t>
      </w:r>
    </w:p>
    <w:p w:rsidR="00D20105" w:rsidRDefault="00D20105" w:rsidP="00DC19F8">
      <w:pPr>
        <w:pStyle w:val="Style1"/>
        <w:spacing w:line="240" w:lineRule="auto"/>
        <w:jc w:val="both"/>
        <w:rPr>
          <w:sz w:val="22"/>
          <w:szCs w:val="22"/>
        </w:rPr>
      </w:pPr>
    </w:p>
    <w:p w:rsidR="006E399C" w:rsidRDefault="00A83D84" w:rsidP="00DC19F8">
      <w:pPr>
        <w:pStyle w:val="Style1"/>
        <w:spacing w:line="240" w:lineRule="auto"/>
        <w:jc w:val="both"/>
        <w:rPr>
          <w:rFonts w:cs="Arial"/>
          <w:bCs/>
          <w:color w:val="0070C0"/>
          <w:sz w:val="22"/>
          <w:szCs w:val="22"/>
        </w:rPr>
      </w:pPr>
      <w:r w:rsidRPr="003D10D3">
        <w:rPr>
          <w:sz w:val="22"/>
          <w:szCs w:val="22"/>
        </w:rPr>
        <w:t xml:space="preserve">The Johnstone High Street </w:t>
      </w:r>
      <w:r w:rsidR="00122F61" w:rsidRPr="003D10D3">
        <w:rPr>
          <w:sz w:val="22"/>
          <w:szCs w:val="22"/>
        </w:rPr>
        <w:t>Air Quality Management Area</w:t>
      </w:r>
      <w:r w:rsidRPr="003D10D3">
        <w:rPr>
          <w:sz w:val="22"/>
          <w:szCs w:val="22"/>
        </w:rPr>
        <w:t xml:space="preserve"> was declared in August 2016 </w:t>
      </w:r>
      <w:r w:rsidRPr="003D10D3">
        <w:rPr>
          <w:rFonts w:cs="Arial"/>
          <w:sz w:val="22"/>
          <w:szCs w:val="22"/>
        </w:rPr>
        <w:t>for exceedances of the NO</w:t>
      </w:r>
      <w:r w:rsidRPr="003D10D3">
        <w:rPr>
          <w:rFonts w:cs="Arial"/>
          <w:sz w:val="22"/>
          <w:szCs w:val="22"/>
          <w:vertAlign w:val="subscript"/>
        </w:rPr>
        <w:t>2</w:t>
      </w:r>
      <w:r w:rsidRPr="003D10D3">
        <w:rPr>
          <w:rFonts w:cs="Arial"/>
          <w:sz w:val="22"/>
          <w:szCs w:val="22"/>
        </w:rPr>
        <w:t xml:space="preserve"> annual mean objective. </w:t>
      </w:r>
      <w:r w:rsidR="00515FE0" w:rsidRPr="003D10D3">
        <w:rPr>
          <w:rFonts w:cs="Arial"/>
          <w:sz w:val="22"/>
          <w:szCs w:val="22"/>
        </w:rPr>
        <w:t>Diffusion tube monitoring from previous years ha</w:t>
      </w:r>
      <w:r w:rsidR="00D20105">
        <w:rPr>
          <w:rFonts w:cs="Arial"/>
          <w:sz w:val="22"/>
          <w:szCs w:val="22"/>
        </w:rPr>
        <w:t>s</w:t>
      </w:r>
      <w:r w:rsidR="00515FE0" w:rsidRPr="003D10D3">
        <w:rPr>
          <w:rFonts w:cs="Arial"/>
          <w:sz w:val="22"/>
          <w:szCs w:val="22"/>
        </w:rPr>
        <w:t xml:space="preserve"> identified several locations of exceedance</w:t>
      </w:r>
      <w:r w:rsidR="0029354C" w:rsidRPr="003D10D3">
        <w:rPr>
          <w:rFonts w:cs="Arial"/>
          <w:sz w:val="22"/>
          <w:szCs w:val="22"/>
        </w:rPr>
        <w:t xml:space="preserve"> of this </w:t>
      </w:r>
      <w:r w:rsidR="00515FE0" w:rsidRPr="003D10D3">
        <w:rPr>
          <w:rFonts w:cs="Arial"/>
          <w:sz w:val="22"/>
          <w:szCs w:val="22"/>
        </w:rPr>
        <w:t>objective along the High Street</w:t>
      </w:r>
      <w:r w:rsidR="0029354C" w:rsidRPr="003D10D3">
        <w:rPr>
          <w:rFonts w:cs="Arial"/>
          <w:sz w:val="22"/>
          <w:szCs w:val="22"/>
        </w:rPr>
        <w:t xml:space="preserve"> which</w:t>
      </w:r>
      <w:r w:rsidR="00515FE0" w:rsidRPr="003D10D3">
        <w:rPr>
          <w:rFonts w:cs="Arial"/>
          <w:sz w:val="22"/>
          <w:szCs w:val="22"/>
        </w:rPr>
        <w:t xml:space="preserve"> were confirmed via modelling as part of the </w:t>
      </w:r>
      <w:r w:rsidR="00515FE0" w:rsidRPr="003D10D3">
        <w:rPr>
          <w:sz w:val="22"/>
          <w:szCs w:val="22"/>
        </w:rPr>
        <w:t>2015 Detailed Assessment</w:t>
      </w:r>
      <w:r w:rsidR="0029354C" w:rsidRPr="003D10D3">
        <w:rPr>
          <w:sz w:val="22"/>
          <w:szCs w:val="22"/>
        </w:rPr>
        <w:t xml:space="preserve">. This modelling also </w:t>
      </w:r>
      <w:r w:rsidR="00515FE0" w:rsidRPr="003D10D3">
        <w:rPr>
          <w:sz w:val="22"/>
          <w:szCs w:val="22"/>
        </w:rPr>
        <w:t>identified</w:t>
      </w:r>
      <w:r w:rsidR="00515FE0" w:rsidRPr="003D10D3">
        <w:rPr>
          <w:rFonts w:cs="Arial"/>
          <w:bCs/>
          <w:sz w:val="22"/>
          <w:szCs w:val="22"/>
        </w:rPr>
        <w:t xml:space="preserve"> potential exceedances of the PM</w:t>
      </w:r>
      <w:r w:rsidR="00515FE0" w:rsidRPr="003D10D3">
        <w:rPr>
          <w:rFonts w:cs="Arial"/>
          <w:bCs/>
          <w:sz w:val="22"/>
          <w:szCs w:val="22"/>
          <w:vertAlign w:val="subscript"/>
        </w:rPr>
        <w:t>10</w:t>
      </w:r>
      <w:r w:rsidR="00515FE0" w:rsidRPr="003D10D3">
        <w:rPr>
          <w:rFonts w:cs="Arial"/>
          <w:bCs/>
          <w:sz w:val="22"/>
          <w:szCs w:val="22"/>
        </w:rPr>
        <w:t xml:space="preserve"> annual mean </w:t>
      </w:r>
      <w:r w:rsidR="00B728F0" w:rsidRPr="003D10D3">
        <w:rPr>
          <w:rFonts w:cs="Arial"/>
          <w:bCs/>
          <w:sz w:val="22"/>
          <w:szCs w:val="22"/>
        </w:rPr>
        <w:t>objective however</w:t>
      </w:r>
      <w:r w:rsidR="001C7870">
        <w:rPr>
          <w:rFonts w:cs="Arial"/>
          <w:bCs/>
          <w:sz w:val="22"/>
          <w:szCs w:val="22"/>
        </w:rPr>
        <w:t>,</w:t>
      </w:r>
      <w:r w:rsidR="00515FE0" w:rsidRPr="003D10D3">
        <w:rPr>
          <w:rFonts w:cs="Arial"/>
          <w:bCs/>
          <w:sz w:val="22"/>
          <w:szCs w:val="22"/>
        </w:rPr>
        <w:t xml:space="preserve"> given no PM monitoring had </w:t>
      </w:r>
      <w:r w:rsidR="00190590" w:rsidRPr="003D10D3">
        <w:rPr>
          <w:rFonts w:cs="Arial"/>
          <w:bCs/>
          <w:sz w:val="22"/>
          <w:szCs w:val="22"/>
        </w:rPr>
        <w:t>b</w:t>
      </w:r>
      <w:r w:rsidR="00515FE0" w:rsidRPr="003D10D3">
        <w:rPr>
          <w:rFonts w:cs="Arial"/>
          <w:bCs/>
          <w:sz w:val="22"/>
          <w:szCs w:val="22"/>
        </w:rPr>
        <w:t xml:space="preserve">een undertaken </w:t>
      </w:r>
      <w:r w:rsidR="00190590" w:rsidRPr="003D10D3">
        <w:rPr>
          <w:rFonts w:cs="Arial"/>
          <w:bCs/>
          <w:sz w:val="22"/>
          <w:szCs w:val="22"/>
        </w:rPr>
        <w:t xml:space="preserve">before </w:t>
      </w:r>
      <w:r w:rsidR="00515FE0" w:rsidRPr="003D10D3">
        <w:rPr>
          <w:rFonts w:cs="Arial"/>
          <w:bCs/>
          <w:sz w:val="22"/>
          <w:szCs w:val="22"/>
        </w:rPr>
        <w:t xml:space="preserve">in Johnstone, the Scottish Government advised that monitoring was necessary to confirm exceedances prior to </w:t>
      </w:r>
      <w:r w:rsidR="00CA4051" w:rsidRPr="003D10D3">
        <w:rPr>
          <w:rFonts w:cs="Arial"/>
          <w:bCs/>
          <w:sz w:val="22"/>
          <w:szCs w:val="22"/>
        </w:rPr>
        <w:t xml:space="preserve">also </w:t>
      </w:r>
      <w:r w:rsidR="00515FE0" w:rsidRPr="003D10D3">
        <w:rPr>
          <w:rFonts w:cs="Arial"/>
          <w:bCs/>
          <w:sz w:val="22"/>
          <w:szCs w:val="22"/>
        </w:rPr>
        <w:t>declaring</w:t>
      </w:r>
      <w:r w:rsidR="00D20105">
        <w:rPr>
          <w:rFonts w:cs="Arial"/>
          <w:bCs/>
          <w:sz w:val="22"/>
          <w:szCs w:val="22"/>
        </w:rPr>
        <w:t xml:space="preserve"> this as a management area</w:t>
      </w:r>
      <w:r w:rsidR="00515FE0" w:rsidRPr="003D10D3">
        <w:rPr>
          <w:rFonts w:cs="Arial"/>
          <w:bCs/>
          <w:sz w:val="22"/>
          <w:szCs w:val="22"/>
        </w:rPr>
        <w:t xml:space="preserve"> for PM</w:t>
      </w:r>
      <w:r w:rsidR="00515FE0" w:rsidRPr="003D10D3">
        <w:rPr>
          <w:rFonts w:cs="Arial"/>
          <w:bCs/>
          <w:sz w:val="22"/>
          <w:szCs w:val="22"/>
          <w:vertAlign w:val="subscript"/>
        </w:rPr>
        <w:t>10</w:t>
      </w:r>
      <w:r w:rsidR="00515FE0" w:rsidRPr="003D10D3">
        <w:rPr>
          <w:rFonts w:cs="Arial"/>
          <w:bCs/>
          <w:sz w:val="22"/>
          <w:szCs w:val="22"/>
        </w:rPr>
        <w:t>.</w:t>
      </w:r>
      <w:r w:rsidR="00515FE0" w:rsidRPr="003D10D3">
        <w:rPr>
          <w:rFonts w:cs="Arial"/>
          <w:bCs/>
          <w:color w:val="0070C0"/>
          <w:sz w:val="22"/>
          <w:szCs w:val="22"/>
        </w:rPr>
        <w:t xml:space="preserve"> </w:t>
      </w:r>
    </w:p>
    <w:p w:rsidR="006E399C" w:rsidRDefault="006E399C" w:rsidP="00DC19F8">
      <w:pPr>
        <w:pStyle w:val="Style1"/>
        <w:spacing w:line="240" w:lineRule="auto"/>
        <w:jc w:val="both"/>
        <w:rPr>
          <w:rFonts w:cs="Arial"/>
          <w:bCs/>
          <w:sz w:val="22"/>
          <w:szCs w:val="22"/>
        </w:rPr>
      </w:pPr>
    </w:p>
    <w:p w:rsidR="00515FE0" w:rsidRPr="003D10D3" w:rsidRDefault="00515FE0" w:rsidP="00DC19F8">
      <w:pPr>
        <w:pStyle w:val="Style1"/>
        <w:spacing w:line="240" w:lineRule="auto"/>
        <w:jc w:val="both"/>
        <w:rPr>
          <w:rFonts w:cs="Arial"/>
          <w:bCs/>
          <w:color w:val="FF0000"/>
          <w:sz w:val="22"/>
          <w:szCs w:val="22"/>
        </w:rPr>
      </w:pPr>
      <w:r w:rsidRPr="003D10D3">
        <w:rPr>
          <w:rFonts w:cs="Arial"/>
          <w:bCs/>
          <w:sz w:val="22"/>
          <w:szCs w:val="22"/>
        </w:rPr>
        <w:t xml:space="preserve">A </w:t>
      </w:r>
      <w:r w:rsidR="00CA4051" w:rsidRPr="003D10D3">
        <w:rPr>
          <w:rFonts w:cs="Arial"/>
          <w:bCs/>
          <w:sz w:val="22"/>
          <w:szCs w:val="22"/>
        </w:rPr>
        <w:t xml:space="preserve">continuous </w:t>
      </w:r>
      <w:r w:rsidRPr="003D10D3">
        <w:rPr>
          <w:rFonts w:cs="Arial"/>
          <w:bCs/>
          <w:sz w:val="22"/>
          <w:szCs w:val="22"/>
        </w:rPr>
        <w:t>particulate monitor</w:t>
      </w:r>
      <w:r w:rsidR="00C216BA" w:rsidRPr="003D10D3">
        <w:rPr>
          <w:rFonts w:cs="Arial"/>
          <w:bCs/>
          <w:sz w:val="22"/>
          <w:szCs w:val="22"/>
        </w:rPr>
        <w:t xml:space="preserve"> (FIDAS)</w:t>
      </w:r>
      <w:r w:rsidR="00E8146E" w:rsidRPr="003D10D3">
        <w:rPr>
          <w:rFonts w:cs="Arial"/>
          <w:bCs/>
          <w:sz w:val="22"/>
          <w:szCs w:val="22"/>
        </w:rPr>
        <w:t>,</w:t>
      </w:r>
      <w:r w:rsidRPr="003D10D3">
        <w:rPr>
          <w:rFonts w:cs="Arial"/>
          <w:bCs/>
          <w:sz w:val="22"/>
          <w:szCs w:val="22"/>
        </w:rPr>
        <w:t xml:space="preserve"> </w:t>
      </w:r>
      <w:r w:rsidR="00E8146E" w:rsidRPr="003D10D3">
        <w:rPr>
          <w:rFonts w:cs="Arial"/>
          <w:bCs/>
          <w:sz w:val="22"/>
          <w:szCs w:val="22"/>
        </w:rPr>
        <w:t>measuring</w:t>
      </w:r>
      <w:r w:rsidRPr="003D10D3">
        <w:rPr>
          <w:rFonts w:cs="Arial"/>
          <w:bCs/>
          <w:sz w:val="22"/>
          <w:szCs w:val="22"/>
        </w:rPr>
        <w:t xml:space="preserve"> both PM</w:t>
      </w:r>
      <w:r w:rsidRPr="003D10D3">
        <w:rPr>
          <w:rFonts w:cs="Arial"/>
          <w:bCs/>
          <w:sz w:val="22"/>
          <w:szCs w:val="22"/>
          <w:vertAlign w:val="subscript"/>
        </w:rPr>
        <w:t>10</w:t>
      </w:r>
      <w:r w:rsidRPr="003D10D3">
        <w:rPr>
          <w:rFonts w:cs="Arial"/>
          <w:bCs/>
          <w:sz w:val="22"/>
          <w:szCs w:val="22"/>
        </w:rPr>
        <w:t xml:space="preserve"> &amp; PM</w:t>
      </w:r>
      <w:r w:rsidRPr="003D10D3">
        <w:rPr>
          <w:rFonts w:cs="Arial"/>
          <w:bCs/>
          <w:sz w:val="22"/>
          <w:szCs w:val="22"/>
          <w:vertAlign w:val="subscript"/>
        </w:rPr>
        <w:t>2.5</w:t>
      </w:r>
      <w:r w:rsidR="00E8146E" w:rsidRPr="003D10D3">
        <w:rPr>
          <w:rFonts w:cs="Arial"/>
          <w:bCs/>
          <w:sz w:val="22"/>
          <w:szCs w:val="22"/>
        </w:rPr>
        <w:t>,</w:t>
      </w:r>
      <w:r w:rsidRPr="003D10D3">
        <w:rPr>
          <w:rFonts w:cs="Arial"/>
          <w:bCs/>
          <w:sz w:val="22"/>
          <w:szCs w:val="22"/>
        </w:rPr>
        <w:t xml:space="preserve"> </w:t>
      </w:r>
      <w:r w:rsidR="00CA4051" w:rsidRPr="003D10D3">
        <w:rPr>
          <w:rFonts w:cs="Arial"/>
          <w:bCs/>
          <w:sz w:val="22"/>
          <w:szCs w:val="22"/>
        </w:rPr>
        <w:t>has been</w:t>
      </w:r>
      <w:r w:rsidR="00C216BA" w:rsidRPr="003D10D3">
        <w:rPr>
          <w:rFonts w:cs="Arial"/>
          <w:bCs/>
          <w:sz w:val="22"/>
          <w:szCs w:val="22"/>
        </w:rPr>
        <w:t xml:space="preserve"> operational</w:t>
      </w:r>
      <w:r w:rsidRPr="003D10D3">
        <w:rPr>
          <w:rFonts w:cs="Arial"/>
          <w:bCs/>
          <w:sz w:val="22"/>
          <w:szCs w:val="22"/>
        </w:rPr>
        <w:t xml:space="preserve"> on the High St </w:t>
      </w:r>
      <w:r w:rsidR="00CA4051" w:rsidRPr="003D10D3">
        <w:rPr>
          <w:rFonts w:cs="Arial"/>
          <w:bCs/>
          <w:sz w:val="22"/>
          <w:szCs w:val="22"/>
        </w:rPr>
        <w:t xml:space="preserve">since </w:t>
      </w:r>
      <w:r w:rsidR="00C216BA" w:rsidRPr="003D10D3">
        <w:rPr>
          <w:rFonts w:cs="Arial"/>
          <w:bCs/>
          <w:sz w:val="22"/>
          <w:szCs w:val="22"/>
        </w:rPr>
        <w:t xml:space="preserve">the end of July </w:t>
      </w:r>
      <w:r w:rsidRPr="003D10D3">
        <w:rPr>
          <w:rFonts w:cs="Arial"/>
          <w:bCs/>
          <w:sz w:val="22"/>
          <w:szCs w:val="22"/>
        </w:rPr>
        <w:t>20</w:t>
      </w:r>
      <w:r w:rsidR="00C216BA" w:rsidRPr="003D10D3">
        <w:rPr>
          <w:rFonts w:cs="Arial"/>
          <w:bCs/>
          <w:sz w:val="22"/>
          <w:szCs w:val="22"/>
        </w:rPr>
        <w:t>17. Based on the initial 4 months of data, results indicate there are no exceedances of the short term obj</w:t>
      </w:r>
      <w:r w:rsidR="00015FF2" w:rsidRPr="003D10D3">
        <w:rPr>
          <w:rFonts w:cs="Arial"/>
          <w:bCs/>
          <w:sz w:val="22"/>
          <w:szCs w:val="22"/>
        </w:rPr>
        <w:t>ective</w:t>
      </w:r>
      <w:r w:rsidR="00C216BA" w:rsidRPr="003D10D3">
        <w:rPr>
          <w:rFonts w:cs="Arial"/>
          <w:bCs/>
          <w:sz w:val="22"/>
          <w:szCs w:val="22"/>
        </w:rPr>
        <w:t xml:space="preserve"> for PM</w:t>
      </w:r>
      <w:r w:rsidR="00C216BA" w:rsidRPr="003D10D3">
        <w:rPr>
          <w:rFonts w:cs="Arial"/>
          <w:bCs/>
          <w:sz w:val="22"/>
          <w:szCs w:val="22"/>
          <w:vertAlign w:val="subscript"/>
        </w:rPr>
        <w:t>10</w:t>
      </w:r>
      <w:r w:rsidR="00C216BA" w:rsidRPr="003D10D3">
        <w:rPr>
          <w:rFonts w:cs="Arial"/>
          <w:bCs/>
          <w:sz w:val="22"/>
          <w:szCs w:val="22"/>
        </w:rPr>
        <w:t xml:space="preserve"> or the annual mean objectives for </w:t>
      </w:r>
      <w:r w:rsidR="00D355A8" w:rsidRPr="003D10D3">
        <w:rPr>
          <w:rFonts w:cs="Arial"/>
          <w:bCs/>
          <w:sz w:val="22"/>
          <w:szCs w:val="22"/>
        </w:rPr>
        <w:t xml:space="preserve">either </w:t>
      </w:r>
      <w:r w:rsidR="00C216BA" w:rsidRPr="003D10D3">
        <w:rPr>
          <w:rFonts w:cs="Arial"/>
          <w:bCs/>
          <w:sz w:val="22"/>
          <w:szCs w:val="22"/>
        </w:rPr>
        <w:t>PM</w:t>
      </w:r>
      <w:r w:rsidR="00C216BA" w:rsidRPr="003D10D3">
        <w:rPr>
          <w:rFonts w:cs="Arial"/>
          <w:bCs/>
          <w:sz w:val="22"/>
          <w:szCs w:val="22"/>
          <w:vertAlign w:val="subscript"/>
        </w:rPr>
        <w:t>10</w:t>
      </w:r>
      <w:r w:rsidR="00C216BA" w:rsidRPr="003D10D3">
        <w:rPr>
          <w:rFonts w:cs="Arial"/>
          <w:bCs/>
          <w:sz w:val="22"/>
          <w:szCs w:val="22"/>
        </w:rPr>
        <w:t xml:space="preserve"> or PM</w:t>
      </w:r>
      <w:r w:rsidR="00C216BA" w:rsidRPr="003D10D3">
        <w:rPr>
          <w:rFonts w:cs="Arial"/>
          <w:bCs/>
          <w:sz w:val="22"/>
          <w:szCs w:val="22"/>
          <w:vertAlign w:val="subscript"/>
        </w:rPr>
        <w:t>2.5</w:t>
      </w:r>
      <w:r w:rsidR="00C216BA" w:rsidRPr="003D10D3">
        <w:rPr>
          <w:rFonts w:cs="Arial"/>
          <w:bCs/>
          <w:sz w:val="22"/>
          <w:szCs w:val="22"/>
        </w:rPr>
        <w:t>. Concentrations are in the region of 9.1</w:t>
      </w:r>
      <w:r w:rsidR="00D355A8" w:rsidRPr="003D10D3">
        <w:rPr>
          <w:rFonts w:cs="Arial"/>
          <w:bCs/>
          <w:sz w:val="22"/>
          <w:szCs w:val="22"/>
        </w:rPr>
        <w:t>µg.m</w:t>
      </w:r>
      <w:r w:rsidR="00D355A8" w:rsidRPr="003D10D3">
        <w:rPr>
          <w:rFonts w:cs="Arial"/>
          <w:bCs/>
          <w:sz w:val="22"/>
          <w:szCs w:val="22"/>
          <w:vertAlign w:val="superscript"/>
        </w:rPr>
        <w:t>-3</w:t>
      </w:r>
      <w:r w:rsidR="00C216BA" w:rsidRPr="003D10D3">
        <w:rPr>
          <w:rFonts w:cs="Arial"/>
          <w:bCs/>
          <w:sz w:val="22"/>
          <w:szCs w:val="22"/>
        </w:rPr>
        <w:t xml:space="preserve"> and 5.4</w:t>
      </w:r>
      <w:r w:rsidR="00D355A8" w:rsidRPr="003D10D3">
        <w:rPr>
          <w:rFonts w:cs="Arial"/>
          <w:bCs/>
          <w:sz w:val="22"/>
          <w:szCs w:val="22"/>
        </w:rPr>
        <w:t>µg.m</w:t>
      </w:r>
      <w:r w:rsidR="00D355A8" w:rsidRPr="003D10D3">
        <w:rPr>
          <w:rFonts w:cs="Arial"/>
          <w:bCs/>
          <w:sz w:val="22"/>
          <w:szCs w:val="22"/>
          <w:vertAlign w:val="superscript"/>
        </w:rPr>
        <w:t>-3</w:t>
      </w:r>
      <w:r w:rsidR="00C216BA" w:rsidRPr="003D10D3">
        <w:rPr>
          <w:rFonts w:cs="Arial"/>
          <w:bCs/>
          <w:sz w:val="22"/>
          <w:szCs w:val="22"/>
        </w:rPr>
        <w:t xml:space="preserve"> respectively</w:t>
      </w:r>
      <w:r w:rsidR="00015FF2" w:rsidRPr="003D10D3">
        <w:rPr>
          <w:rFonts w:cs="Arial"/>
          <w:bCs/>
          <w:sz w:val="22"/>
          <w:szCs w:val="22"/>
        </w:rPr>
        <w:t xml:space="preserve"> for annual means</w:t>
      </w:r>
      <w:r w:rsidR="00C216BA" w:rsidRPr="003D10D3">
        <w:rPr>
          <w:rFonts w:cs="Arial"/>
          <w:bCs/>
          <w:sz w:val="22"/>
          <w:szCs w:val="22"/>
        </w:rPr>
        <w:t xml:space="preserve"> based on raw data.</w:t>
      </w:r>
      <w:r w:rsidR="00C216BA" w:rsidRPr="003D10D3">
        <w:rPr>
          <w:rFonts w:cs="Arial"/>
          <w:bCs/>
          <w:color w:val="FF0000"/>
          <w:sz w:val="22"/>
          <w:szCs w:val="22"/>
        </w:rPr>
        <w:t xml:space="preserve"> </w:t>
      </w:r>
    </w:p>
    <w:p w:rsidR="006E399C" w:rsidRDefault="006E399C" w:rsidP="00DC19F8">
      <w:pPr>
        <w:pStyle w:val="Style1"/>
        <w:spacing w:line="240" w:lineRule="auto"/>
        <w:jc w:val="both"/>
        <w:rPr>
          <w:rFonts w:cs="Arial"/>
          <w:sz w:val="22"/>
          <w:szCs w:val="22"/>
        </w:rPr>
      </w:pPr>
    </w:p>
    <w:p w:rsidR="00A67EBB" w:rsidRPr="003D10D3" w:rsidRDefault="00A67EBB" w:rsidP="00DC19F8">
      <w:pPr>
        <w:pStyle w:val="Style1"/>
        <w:spacing w:line="240" w:lineRule="auto"/>
        <w:jc w:val="both"/>
        <w:rPr>
          <w:rFonts w:cs="Arial"/>
          <w:sz w:val="22"/>
          <w:szCs w:val="22"/>
        </w:rPr>
      </w:pPr>
      <w:r w:rsidRPr="003D10D3">
        <w:rPr>
          <w:rFonts w:cs="Arial"/>
          <w:sz w:val="22"/>
          <w:szCs w:val="22"/>
        </w:rPr>
        <w:t xml:space="preserve">The </w:t>
      </w:r>
      <w:r w:rsidR="00CA4051" w:rsidRPr="003D10D3">
        <w:rPr>
          <w:rFonts w:cs="Arial"/>
          <w:sz w:val="22"/>
          <w:szCs w:val="22"/>
        </w:rPr>
        <w:t xml:space="preserve">Johnstone Town Centre </w:t>
      </w:r>
      <w:r w:rsidR="00122F61" w:rsidRPr="003D10D3">
        <w:rPr>
          <w:sz w:val="22"/>
          <w:szCs w:val="22"/>
        </w:rPr>
        <w:t>Air Quality Management Area</w:t>
      </w:r>
      <w:r w:rsidRPr="003D10D3">
        <w:rPr>
          <w:rFonts w:cs="Arial"/>
          <w:sz w:val="22"/>
          <w:szCs w:val="22"/>
        </w:rPr>
        <w:t xml:space="preserve"> boundary extends along the entire High Street and is presented in Figure 2. </w:t>
      </w:r>
    </w:p>
    <w:p w:rsidR="009E0F6E" w:rsidRPr="003D10D3" w:rsidRDefault="009E0F6E" w:rsidP="003D10D3">
      <w:pPr>
        <w:pStyle w:val="Caption"/>
        <w:rPr>
          <w:sz w:val="22"/>
          <w:szCs w:val="22"/>
        </w:rPr>
      </w:pPr>
      <w:bookmarkStart w:id="78" w:name="_Toc1656259"/>
      <w:bookmarkStart w:id="79" w:name="_Hlk1576344"/>
      <w:r w:rsidRPr="003D10D3">
        <w:rPr>
          <w:sz w:val="22"/>
          <w:szCs w:val="22"/>
        </w:rPr>
        <w:t xml:space="preserve">Figure </w:t>
      </w:r>
      <w:r w:rsidR="00F54101" w:rsidRPr="003D10D3">
        <w:rPr>
          <w:sz w:val="22"/>
          <w:szCs w:val="22"/>
        </w:rPr>
        <w:fldChar w:fldCharType="begin"/>
      </w:r>
      <w:r w:rsidRPr="003D10D3">
        <w:rPr>
          <w:sz w:val="22"/>
          <w:szCs w:val="22"/>
        </w:rPr>
        <w:instrText xml:space="preserve"> SEQ Figure \* ARABIC </w:instrText>
      </w:r>
      <w:r w:rsidR="00F54101" w:rsidRPr="003D10D3">
        <w:rPr>
          <w:sz w:val="22"/>
          <w:szCs w:val="22"/>
        </w:rPr>
        <w:fldChar w:fldCharType="separate"/>
      </w:r>
      <w:r w:rsidR="000B3525" w:rsidRPr="003D10D3">
        <w:rPr>
          <w:noProof/>
          <w:sz w:val="22"/>
          <w:szCs w:val="22"/>
        </w:rPr>
        <w:t>2</w:t>
      </w:r>
      <w:r w:rsidR="00F54101" w:rsidRPr="003D10D3">
        <w:rPr>
          <w:sz w:val="22"/>
          <w:szCs w:val="22"/>
        </w:rPr>
        <w:fldChar w:fldCharType="end"/>
      </w:r>
      <w:r w:rsidRPr="003D10D3">
        <w:rPr>
          <w:sz w:val="22"/>
          <w:szCs w:val="22"/>
        </w:rPr>
        <w:t>: Johnstone High Street AQMA</w:t>
      </w:r>
      <w:bookmarkEnd w:id="78"/>
    </w:p>
    <w:bookmarkEnd w:id="79"/>
    <w:p w:rsidR="00F730FA" w:rsidRPr="003D10D3" w:rsidRDefault="00AE6E99" w:rsidP="003D10D3">
      <w:pPr>
        <w:pStyle w:val="Style1"/>
        <w:spacing w:line="240" w:lineRule="auto"/>
        <w:rPr>
          <w:rFonts w:cs="Arial"/>
          <w:color w:val="0070C0"/>
          <w:sz w:val="22"/>
          <w:szCs w:val="22"/>
        </w:rPr>
      </w:pPr>
      <w:r w:rsidRPr="003D10D3">
        <w:rPr>
          <w:rFonts w:cs="Arial"/>
          <w:noProof/>
          <w:color w:val="0070C0"/>
          <w:sz w:val="22"/>
          <w:szCs w:val="22"/>
          <w:lang w:eastAsia="en-GB"/>
        </w:rPr>
        <w:drawing>
          <wp:inline distT="0" distB="0" distL="0" distR="0">
            <wp:extent cx="5731510" cy="3924794"/>
            <wp:effectExtent l="1905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31510" cy="3924794"/>
                    </a:xfrm>
                    <a:prstGeom prst="rect">
                      <a:avLst/>
                    </a:prstGeom>
                    <a:noFill/>
                    <a:ln w="9525">
                      <a:noFill/>
                      <a:miter lim="800000"/>
                      <a:headEnd/>
                      <a:tailEnd/>
                    </a:ln>
                  </pic:spPr>
                </pic:pic>
              </a:graphicData>
            </a:graphic>
          </wp:inline>
        </w:drawing>
      </w:r>
    </w:p>
    <w:p w:rsidR="00AE6E99" w:rsidRPr="003D10D3" w:rsidRDefault="00AE6E99" w:rsidP="003D10D3">
      <w:pPr>
        <w:pStyle w:val="Style1"/>
        <w:spacing w:line="240" w:lineRule="auto"/>
        <w:rPr>
          <w:rFonts w:cs="Arial"/>
          <w:color w:val="0070C0"/>
          <w:sz w:val="22"/>
          <w:szCs w:val="22"/>
        </w:rPr>
      </w:pPr>
    </w:p>
    <w:p w:rsidR="00275D5E" w:rsidRPr="009B6027" w:rsidRDefault="00971F95" w:rsidP="00DC19F8">
      <w:pPr>
        <w:pStyle w:val="Style1"/>
        <w:spacing w:line="240" w:lineRule="auto"/>
        <w:jc w:val="both"/>
        <w:rPr>
          <w:rFonts w:cs="Arial"/>
          <w:bCs/>
          <w:sz w:val="22"/>
          <w:szCs w:val="22"/>
        </w:rPr>
      </w:pPr>
      <w:r w:rsidRPr="003D10D3">
        <w:rPr>
          <w:rFonts w:cs="Arial"/>
          <w:sz w:val="22"/>
          <w:szCs w:val="22"/>
        </w:rPr>
        <w:t xml:space="preserve">Congestion is a significant traffic issue on </w:t>
      </w:r>
      <w:r w:rsidR="006E399C">
        <w:rPr>
          <w:rFonts w:cs="Arial"/>
          <w:sz w:val="22"/>
          <w:szCs w:val="22"/>
        </w:rPr>
        <w:t>Johnstone</w:t>
      </w:r>
      <w:r w:rsidRPr="003D10D3">
        <w:rPr>
          <w:rFonts w:cs="Arial"/>
          <w:sz w:val="22"/>
          <w:szCs w:val="22"/>
        </w:rPr>
        <w:t xml:space="preserve"> High St caused mainly by </w:t>
      </w:r>
      <w:r w:rsidR="00A27210" w:rsidRPr="003D10D3">
        <w:rPr>
          <w:rFonts w:cs="Arial"/>
          <w:sz w:val="22"/>
          <w:szCs w:val="22"/>
        </w:rPr>
        <w:t>traffic signal operations (with a higher</w:t>
      </w:r>
      <w:r w:rsidR="00190590" w:rsidRPr="003D10D3">
        <w:rPr>
          <w:rFonts w:cs="Arial"/>
          <w:sz w:val="22"/>
          <w:szCs w:val="22"/>
        </w:rPr>
        <w:t xml:space="preserve"> than normal pedestrian demand) </w:t>
      </w:r>
      <w:r w:rsidRPr="003D10D3">
        <w:rPr>
          <w:rFonts w:cs="Arial"/>
          <w:sz w:val="22"/>
          <w:szCs w:val="22"/>
        </w:rPr>
        <w:t>and</w:t>
      </w:r>
      <w:r w:rsidR="005C4826" w:rsidRPr="003D10D3">
        <w:rPr>
          <w:rFonts w:cs="Arial"/>
          <w:sz w:val="22"/>
          <w:szCs w:val="22"/>
        </w:rPr>
        <w:t xml:space="preserve"> a </w:t>
      </w:r>
      <w:r w:rsidR="00A27210" w:rsidRPr="003D10D3">
        <w:rPr>
          <w:rFonts w:cs="Arial"/>
          <w:sz w:val="22"/>
          <w:szCs w:val="22"/>
        </w:rPr>
        <w:t xml:space="preserve">lack of road space </w:t>
      </w:r>
      <w:r w:rsidR="00CA4051" w:rsidRPr="003D10D3">
        <w:rPr>
          <w:rFonts w:cs="Arial"/>
          <w:sz w:val="22"/>
          <w:szCs w:val="22"/>
        </w:rPr>
        <w:t xml:space="preserve">which is </w:t>
      </w:r>
      <w:r w:rsidR="00A27210" w:rsidRPr="003D10D3">
        <w:rPr>
          <w:rFonts w:cs="Arial"/>
          <w:sz w:val="22"/>
          <w:szCs w:val="22"/>
        </w:rPr>
        <w:t xml:space="preserve">exacerbated by </w:t>
      </w:r>
      <w:r w:rsidR="00275D5E" w:rsidRPr="003D10D3">
        <w:rPr>
          <w:rFonts w:cs="Arial"/>
          <w:sz w:val="22"/>
          <w:szCs w:val="22"/>
        </w:rPr>
        <w:t>illegal parking</w:t>
      </w:r>
      <w:r w:rsidRPr="003D10D3">
        <w:rPr>
          <w:rFonts w:cs="Arial"/>
          <w:sz w:val="22"/>
          <w:szCs w:val="22"/>
        </w:rPr>
        <w:t>.</w:t>
      </w:r>
      <w:r w:rsidR="00275D5E" w:rsidRPr="003D10D3">
        <w:rPr>
          <w:rFonts w:cs="Arial"/>
          <w:sz w:val="22"/>
          <w:szCs w:val="22"/>
        </w:rPr>
        <w:t xml:space="preserve"> </w:t>
      </w:r>
      <w:r w:rsidRPr="003D10D3">
        <w:rPr>
          <w:rFonts w:cs="Arial"/>
          <w:sz w:val="22"/>
          <w:szCs w:val="22"/>
        </w:rPr>
        <w:t>This</w:t>
      </w:r>
      <w:r w:rsidR="00CA4051" w:rsidRPr="003D10D3">
        <w:rPr>
          <w:rFonts w:cs="Arial"/>
          <w:sz w:val="22"/>
          <w:szCs w:val="22"/>
        </w:rPr>
        <w:t>,</w:t>
      </w:r>
      <w:r w:rsidRPr="003D10D3">
        <w:rPr>
          <w:rFonts w:cs="Arial"/>
          <w:sz w:val="22"/>
          <w:szCs w:val="22"/>
        </w:rPr>
        <w:t xml:space="preserve"> combined with a</w:t>
      </w:r>
      <w:r w:rsidR="00617AD5" w:rsidRPr="003D10D3">
        <w:rPr>
          <w:rFonts w:cs="Arial"/>
          <w:sz w:val="22"/>
          <w:szCs w:val="22"/>
        </w:rPr>
        <w:t xml:space="preserve"> high volume of bus operations </w:t>
      </w:r>
      <w:r w:rsidRPr="003D10D3">
        <w:rPr>
          <w:rFonts w:cs="Arial"/>
          <w:sz w:val="22"/>
          <w:szCs w:val="22"/>
        </w:rPr>
        <w:t>and several</w:t>
      </w:r>
      <w:r w:rsidR="00617AD5" w:rsidRPr="003D10D3">
        <w:rPr>
          <w:rFonts w:cs="Arial"/>
          <w:sz w:val="22"/>
          <w:szCs w:val="22"/>
        </w:rPr>
        <w:t xml:space="preserve"> </w:t>
      </w:r>
      <w:r w:rsidR="00C343C9" w:rsidRPr="003D10D3">
        <w:rPr>
          <w:rFonts w:cs="Arial"/>
          <w:sz w:val="22"/>
          <w:szCs w:val="22"/>
        </w:rPr>
        <w:t>locat</w:t>
      </w:r>
      <w:r w:rsidR="00617AD5" w:rsidRPr="003D10D3">
        <w:rPr>
          <w:rFonts w:cs="Arial"/>
          <w:sz w:val="22"/>
          <w:szCs w:val="22"/>
        </w:rPr>
        <w:t xml:space="preserve">ions of canyon type topography </w:t>
      </w:r>
      <w:r w:rsidR="006E399C">
        <w:rPr>
          <w:rFonts w:cs="Arial"/>
          <w:sz w:val="22"/>
          <w:szCs w:val="22"/>
        </w:rPr>
        <w:t xml:space="preserve">situated </w:t>
      </w:r>
      <w:r w:rsidR="00071A03" w:rsidRPr="003D10D3">
        <w:rPr>
          <w:rFonts w:cs="Arial"/>
          <w:sz w:val="22"/>
          <w:szCs w:val="22"/>
        </w:rPr>
        <w:t xml:space="preserve">along the High St has resulted in </w:t>
      </w:r>
      <w:r w:rsidR="00C343C9" w:rsidRPr="003D10D3">
        <w:rPr>
          <w:rFonts w:cs="Arial"/>
          <w:sz w:val="22"/>
          <w:szCs w:val="22"/>
        </w:rPr>
        <w:t xml:space="preserve">several hot spot </w:t>
      </w:r>
      <w:r w:rsidR="00071A03" w:rsidRPr="003D10D3">
        <w:rPr>
          <w:rFonts w:cs="Arial"/>
          <w:sz w:val="22"/>
          <w:szCs w:val="22"/>
        </w:rPr>
        <w:t>locations</w:t>
      </w:r>
      <w:r w:rsidR="006E399C">
        <w:rPr>
          <w:rFonts w:cs="Arial"/>
          <w:sz w:val="22"/>
          <w:szCs w:val="22"/>
        </w:rPr>
        <w:t xml:space="preserve"> where</w:t>
      </w:r>
      <w:r w:rsidR="00E22A79" w:rsidRPr="003D10D3">
        <w:rPr>
          <w:rFonts w:cs="Arial"/>
          <w:sz w:val="22"/>
          <w:szCs w:val="22"/>
        </w:rPr>
        <w:t xml:space="preserve"> exceede</w:t>
      </w:r>
      <w:r w:rsidR="00C343C9" w:rsidRPr="003D10D3">
        <w:rPr>
          <w:rFonts w:cs="Arial"/>
          <w:sz w:val="22"/>
          <w:szCs w:val="22"/>
        </w:rPr>
        <w:t>nces of air quality objectives</w:t>
      </w:r>
      <w:r w:rsidR="006E399C">
        <w:rPr>
          <w:rFonts w:cs="Arial"/>
          <w:sz w:val="22"/>
          <w:szCs w:val="22"/>
        </w:rPr>
        <w:t xml:space="preserve"> occur</w:t>
      </w:r>
      <w:r w:rsidR="00515FE0" w:rsidRPr="003D10D3">
        <w:rPr>
          <w:rFonts w:cs="Arial"/>
          <w:sz w:val="22"/>
          <w:szCs w:val="22"/>
        </w:rPr>
        <w:t xml:space="preserve">. Further details </w:t>
      </w:r>
      <w:r w:rsidR="00E22A79" w:rsidRPr="003D10D3">
        <w:rPr>
          <w:rFonts w:cs="Arial"/>
          <w:sz w:val="22"/>
          <w:szCs w:val="22"/>
        </w:rPr>
        <w:t>on</w:t>
      </w:r>
      <w:r w:rsidR="00515FE0" w:rsidRPr="003D10D3">
        <w:rPr>
          <w:rFonts w:cs="Arial"/>
          <w:sz w:val="22"/>
          <w:szCs w:val="22"/>
        </w:rPr>
        <w:t xml:space="preserve"> this can be found within the 2015 Johnst</w:t>
      </w:r>
      <w:r w:rsidR="0092536D" w:rsidRPr="003D10D3">
        <w:rPr>
          <w:rFonts w:cs="Arial"/>
          <w:sz w:val="22"/>
          <w:szCs w:val="22"/>
        </w:rPr>
        <w:t>one High St</w:t>
      </w:r>
      <w:r w:rsidR="006E399C">
        <w:rPr>
          <w:rFonts w:cs="Arial"/>
          <w:sz w:val="22"/>
          <w:szCs w:val="22"/>
        </w:rPr>
        <w:t>reet</w:t>
      </w:r>
      <w:r w:rsidR="0092536D" w:rsidRPr="003D10D3">
        <w:rPr>
          <w:rFonts w:cs="Arial"/>
          <w:sz w:val="22"/>
          <w:szCs w:val="22"/>
        </w:rPr>
        <w:t xml:space="preserve"> Detailed Assessment </w:t>
      </w:r>
      <w:r w:rsidR="00E22A79" w:rsidRPr="003D10D3">
        <w:rPr>
          <w:rFonts w:cs="Arial"/>
          <w:sz w:val="22"/>
          <w:szCs w:val="22"/>
        </w:rPr>
        <w:t>on t</w:t>
      </w:r>
      <w:r w:rsidR="0092536D" w:rsidRPr="003D10D3">
        <w:rPr>
          <w:sz w:val="22"/>
          <w:szCs w:val="22"/>
        </w:rPr>
        <w:t xml:space="preserve">he </w:t>
      </w:r>
      <w:r w:rsidR="006E399C">
        <w:rPr>
          <w:sz w:val="22"/>
          <w:szCs w:val="22"/>
        </w:rPr>
        <w:t>C</w:t>
      </w:r>
      <w:r w:rsidR="0092536D" w:rsidRPr="003D10D3">
        <w:rPr>
          <w:sz w:val="22"/>
          <w:szCs w:val="22"/>
        </w:rPr>
        <w:t>ouncil’s air quality webpage</w:t>
      </w:r>
      <w:r w:rsidR="0092536D" w:rsidRPr="003D10D3">
        <w:rPr>
          <w:color w:val="0070C0"/>
          <w:sz w:val="22"/>
          <w:szCs w:val="22"/>
        </w:rPr>
        <w:t xml:space="preserve"> </w:t>
      </w:r>
      <w:hyperlink r:id="rId21" w:history="1">
        <w:r w:rsidR="009B6027" w:rsidRPr="009B6027">
          <w:rPr>
            <w:rStyle w:val="Hyperlink"/>
            <w:color w:val="auto"/>
            <w:sz w:val="22"/>
            <w:szCs w:val="22"/>
            <w:u w:val="none"/>
          </w:rPr>
          <w:t>http://www.renfrewshire.gov.uk/airquality</w:t>
        </w:r>
      </w:hyperlink>
    </w:p>
    <w:p w:rsidR="002F24BD" w:rsidRPr="00046130" w:rsidRDefault="007B522F" w:rsidP="00BA598A">
      <w:pPr>
        <w:pStyle w:val="Heading2"/>
      </w:pPr>
      <w:bookmarkStart w:id="80" w:name="_Toc1656159"/>
      <w:r w:rsidRPr="00046130">
        <w:lastRenderedPageBreak/>
        <w:t>Renfrew Town Centre A</w:t>
      </w:r>
      <w:r w:rsidR="00DC19F8">
        <w:t xml:space="preserve">ir </w:t>
      </w:r>
      <w:r w:rsidRPr="00046130">
        <w:t>Q</w:t>
      </w:r>
      <w:r w:rsidR="00DC19F8">
        <w:t xml:space="preserve">uality </w:t>
      </w:r>
      <w:r w:rsidRPr="00046130">
        <w:t>M</w:t>
      </w:r>
      <w:r w:rsidR="00DC19F8">
        <w:t xml:space="preserve">anagement </w:t>
      </w:r>
      <w:r w:rsidRPr="00046130">
        <w:t>A</w:t>
      </w:r>
      <w:r w:rsidR="00DC19F8">
        <w:t>rea</w:t>
      </w:r>
      <w:bookmarkEnd w:id="80"/>
    </w:p>
    <w:p w:rsidR="007937C1" w:rsidRPr="003D10D3" w:rsidRDefault="00076780" w:rsidP="00DC19F8">
      <w:pPr>
        <w:pStyle w:val="Style1"/>
        <w:spacing w:line="240" w:lineRule="auto"/>
        <w:jc w:val="both"/>
        <w:rPr>
          <w:sz w:val="22"/>
          <w:szCs w:val="22"/>
        </w:rPr>
      </w:pPr>
      <w:r w:rsidRPr="003D10D3">
        <w:rPr>
          <w:sz w:val="22"/>
          <w:szCs w:val="22"/>
        </w:rPr>
        <w:t xml:space="preserve">Renfrew </w:t>
      </w:r>
      <w:r w:rsidR="009A3FAC" w:rsidRPr="003D10D3">
        <w:rPr>
          <w:sz w:val="22"/>
          <w:szCs w:val="22"/>
        </w:rPr>
        <w:t>is the second largest settlement in Renfrewshire</w:t>
      </w:r>
      <w:r w:rsidR="001154DF" w:rsidRPr="003D10D3">
        <w:rPr>
          <w:sz w:val="22"/>
          <w:szCs w:val="22"/>
        </w:rPr>
        <w:t xml:space="preserve"> with</w:t>
      </w:r>
      <w:r w:rsidRPr="003D10D3">
        <w:rPr>
          <w:sz w:val="22"/>
          <w:szCs w:val="22"/>
        </w:rPr>
        <w:t xml:space="preserve"> a population in excess of 20,000</w:t>
      </w:r>
      <w:r w:rsidR="001154DF" w:rsidRPr="003D10D3">
        <w:rPr>
          <w:sz w:val="22"/>
          <w:szCs w:val="22"/>
        </w:rPr>
        <w:t xml:space="preserve"> located on the River Clyde west of Braehead</w:t>
      </w:r>
      <w:r w:rsidRPr="003D10D3">
        <w:rPr>
          <w:sz w:val="22"/>
          <w:szCs w:val="22"/>
        </w:rPr>
        <w:t xml:space="preserve">. </w:t>
      </w:r>
      <w:r w:rsidR="007937C1" w:rsidRPr="003D10D3">
        <w:rPr>
          <w:sz w:val="22"/>
          <w:szCs w:val="22"/>
        </w:rPr>
        <w:t xml:space="preserve">The town centre is compact and </w:t>
      </w:r>
      <w:r w:rsidR="00F730FA" w:rsidRPr="003D10D3">
        <w:rPr>
          <w:sz w:val="22"/>
          <w:szCs w:val="22"/>
        </w:rPr>
        <w:t xml:space="preserve">comprises of commercial </w:t>
      </w:r>
      <w:r w:rsidR="00B9654E" w:rsidRPr="003D10D3">
        <w:rPr>
          <w:sz w:val="22"/>
          <w:szCs w:val="22"/>
        </w:rPr>
        <w:t>buildings and residential</w:t>
      </w:r>
      <w:r w:rsidR="007937C1" w:rsidRPr="003D10D3">
        <w:rPr>
          <w:sz w:val="22"/>
          <w:szCs w:val="22"/>
        </w:rPr>
        <w:t xml:space="preserve"> </w:t>
      </w:r>
      <w:r w:rsidR="00CA4051" w:rsidRPr="003D10D3">
        <w:rPr>
          <w:sz w:val="22"/>
          <w:szCs w:val="22"/>
        </w:rPr>
        <w:t xml:space="preserve">property, </w:t>
      </w:r>
      <w:r w:rsidR="00B9654E" w:rsidRPr="003D10D3">
        <w:rPr>
          <w:sz w:val="22"/>
          <w:szCs w:val="22"/>
        </w:rPr>
        <w:t xml:space="preserve">mainly in the form of tenement buildings. </w:t>
      </w:r>
      <w:r w:rsidR="009A3FAC" w:rsidRPr="003D10D3">
        <w:rPr>
          <w:sz w:val="22"/>
          <w:szCs w:val="22"/>
        </w:rPr>
        <w:t xml:space="preserve">The town has strong transport links to Glasgow and the wider central belt. The M8 motorway lies less than a mile away and the town is supported by extensive bus services which provide connections to surrounding areas and Glasgow. The town also benefits from the close proximity of Glasgow Airport. </w:t>
      </w:r>
    </w:p>
    <w:p w:rsidR="006E399C" w:rsidRDefault="006E399C" w:rsidP="00DC19F8">
      <w:pPr>
        <w:pStyle w:val="Style1"/>
        <w:spacing w:line="240" w:lineRule="auto"/>
        <w:jc w:val="both"/>
        <w:rPr>
          <w:sz w:val="22"/>
          <w:szCs w:val="22"/>
        </w:rPr>
      </w:pPr>
    </w:p>
    <w:p w:rsidR="006E399C" w:rsidRDefault="007937C1" w:rsidP="00DC19F8">
      <w:pPr>
        <w:pStyle w:val="Style1"/>
        <w:spacing w:line="240" w:lineRule="auto"/>
        <w:jc w:val="both"/>
        <w:rPr>
          <w:sz w:val="22"/>
          <w:szCs w:val="22"/>
        </w:rPr>
      </w:pPr>
      <w:r w:rsidRPr="003D10D3">
        <w:rPr>
          <w:sz w:val="22"/>
          <w:szCs w:val="22"/>
        </w:rPr>
        <w:t xml:space="preserve">The Renfrew Town Centre </w:t>
      </w:r>
      <w:r w:rsidR="00DC19F8" w:rsidRPr="003D10D3">
        <w:rPr>
          <w:sz w:val="22"/>
          <w:szCs w:val="22"/>
        </w:rPr>
        <w:t>Air Quality Management Area</w:t>
      </w:r>
      <w:r w:rsidRPr="003D10D3">
        <w:rPr>
          <w:sz w:val="22"/>
          <w:szCs w:val="22"/>
        </w:rPr>
        <w:t xml:space="preserve"> was declared in August 2016 for exceedances of both the NO</w:t>
      </w:r>
      <w:r w:rsidRPr="003D10D3">
        <w:rPr>
          <w:sz w:val="22"/>
          <w:szCs w:val="22"/>
          <w:vertAlign w:val="subscript"/>
        </w:rPr>
        <w:t>2</w:t>
      </w:r>
      <w:r w:rsidRPr="003D10D3">
        <w:rPr>
          <w:sz w:val="22"/>
          <w:szCs w:val="22"/>
        </w:rPr>
        <w:t xml:space="preserve"> annual and </w:t>
      </w:r>
      <w:r w:rsidR="00B766AB" w:rsidRPr="003D10D3">
        <w:rPr>
          <w:sz w:val="22"/>
          <w:szCs w:val="22"/>
        </w:rPr>
        <w:t>1-</w:t>
      </w:r>
      <w:r w:rsidRPr="003D10D3">
        <w:rPr>
          <w:sz w:val="22"/>
          <w:szCs w:val="22"/>
        </w:rPr>
        <w:t xml:space="preserve">hour mean objectives. </w:t>
      </w:r>
      <w:r w:rsidR="00515FE0" w:rsidRPr="003D10D3">
        <w:rPr>
          <w:rFonts w:cs="Arial"/>
          <w:sz w:val="22"/>
          <w:szCs w:val="22"/>
        </w:rPr>
        <w:t>Diffusion tube monitoring from previous years ha</w:t>
      </w:r>
      <w:r w:rsidR="006E399C">
        <w:rPr>
          <w:rFonts w:cs="Arial"/>
          <w:sz w:val="22"/>
          <w:szCs w:val="22"/>
        </w:rPr>
        <w:t>s</w:t>
      </w:r>
      <w:r w:rsidR="00515FE0" w:rsidRPr="003D10D3">
        <w:rPr>
          <w:rFonts w:cs="Arial"/>
          <w:sz w:val="22"/>
          <w:szCs w:val="22"/>
        </w:rPr>
        <w:t xml:space="preserve"> identified several locations of exceedance of the NO</w:t>
      </w:r>
      <w:r w:rsidR="00515FE0" w:rsidRPr="003D10D3">
        <w:rPr>
          <w:rFonts w:cs="Arial"/>
          <w:sz w:val="22"/>
          <w:szCs w:val="22"/>
          <w:vertAlign w:val="subscript"/>
        </w:rPr>
        <w:t xml:space="preserve">2 </w:t>
      </w:r>
      <w:r w:rsidR="00515FE0" w:rsidRPr="003D10D3">
        <w:rPr>
          <w:rFonts w:cs="Arial"/>
          <w:sz w:val="22"/>
          <w:szCs w:val="22"/>
        </w:rPr>
        <w:t xml:space="preserve">annual mean objective within the town centre. </w:t>
      </w:r>
      <w:r w:rsidR="00515FE0" w:rsidRPr="003D10D3">
        <w:rPr>
          <w:sz w:val="22"/>
          <w:szCs w:val="22"/>
        </w:rPr>
        <w:t>An annual mean NO</w:t>
      </w:r>
      <w:r w:rsidR="00515FE0" w:rsidRPr="003D10D3">
        <w:rPr>
          <w:sz w:val="22"/>
          <w:szCs w:val="22"/>
          <w:vertAlign w:val="subscript"/>
        </w:rPr>
        <w:t xml:space="preserve">2 </w:t>
      </w:r>
      <w:r w:rsidR="00515FE0" w:rsidRPr="003D10D3">
        <w:rPr>
          <w:sz w:val="22"/>
          <w:szCs w:val="22"/>
        </w:rPr>
        <w:t xml:space="preserve">concentration in excess of 60 μg.m-3 </w:t>
      </w:r>
      <w:r w:rsidR="007C7423" w:rsidRPr="003D10D3">
        <w:rPr>
          <w:sz w:val="22"/>
          <w:szCs w:val="22"/>
        </w:rPr>
        <w:t xml:space="preserve">(2014 data) </w:t>
      </w:r>
      <w:r w:rsidR="00515FE0" w:rsidRPr="003D10D3">
        <w:rPr>
          <w:sz w:val="22"/>
          <w:szCs w:val="22"/>
        </w:rPr>
        <w:t>was also measured at a ground floor residential property on Inchinnan Road which, in accordance with L</w:t>
      </w:r>
      <w:r w:rsidR="00DC19F8">
        <w:rPr>
          <w:sz w:val="22"/>
          <w:szCs w:val="22"/>
        </w:rPr>
        <w:t xml:space="preserve">ocal </w:t>
      </w:r>
      <w:r w:rsidR="00515FE0" w:rsidRPr="003D10D3">
        <w:rPr>
          <w:sz w:val="22"/>
          <w:szCs w:val="22"/>
        </w:rPr>
        <w:t>A</w:t>
      </w:r>
      <w:r w:rsidR="00DC19F8">
        <w:rPr>
          <w:sz w:val="22"/>
          <w:szCs w:val="22"/>
        </w:rPr>
        <w:t xml:space="preserve">ir </w:t>
      </w:r>
      <w:r w:rsidR="00515FE0" w:rsidRPr="003D10D3">
        <w:rPr>
          <w:sz w:val="22"/>
          <w:szCs w:val="22"/>
        </w:rPr>
        <w:t>Q</w:t>
      </w:r>
      <w:r w:rsidR="00DC19F8">
        <w:rPr>
          <w:sz w:val="22"/>
          <w:szCs w:val="22"/>
        </w:rPr>
        <w:t xml:space="preserve">uality </w:t>
      </w:r>
      <w:r w:rsidR="00515FE0" w:rsidRPr="003D10D3">
        <w:rPr>
          <w:sz w:val="22"/>
          <w:szCs w:val="22"/>
        </w:rPr>
        <w:t>M</w:t>
      </w:r>
      <w:r w:rsidR="00DC19F8">
        <w:rPr>
          <w:sz w:val="22"/>
          <w:szCs w:val="22"/>
        </w:rPr>
        <w:t>anagement</w:t>
      </w:r>
      <w:r w:rsidR="00515FE0" w:rsidRPr="003D10D3">
        <w:rPr>
          <w:sz w:val="22"/>
          <w:szCs w:val="22"/>
        </w:rPr>
        <w:t xml:space="preserve"> technical guidance, presents a risk of the 1-hour NO</w:t>
      </w:r>
      <w:r w:rsidR="00515FE0" w:rsidRPr="003D10D3">
        <w:rPr>
          <w:sz w:val="22"/>
          <w:szCs w:val="22"/>
          <w:vertAlign w:val="subscript"/>
        </w:rPr>
        <w:t>2</w:t>
      </w:r>
      <w:r w:rsidR="00515FE0" w:rsidRPr="003D10D3">
        <w:rPr>
          <w:sz w:val="22"/>
          <w:szCs w:val="22"/>
        </w:rPr>
        <w:t xml:space="preserve"> objective being exceeded. </w:t>
      </w:r>
    </w:p>
    <w:p w:rsidR="006E399C" w:rsidRDefault="006E399C" w:rsidP="00DC19F8">
      <w:pPr>
        <w:pStyle w:val="Style1"/>
        <w:spacing w:line="240" w:lineRule="auto"/>
        <w:jc w:val="both"/>
        <w:rPr>
          <w:sz w:val="22"/>
          <w:szCs w:val="22"/>
        </w:rPr>
      </w:pPr>
    </w:p>
    <w:p w:rsidR="00515FE0" w:rsidRPr="003D10D3" w:rsidRDefault="00515FE0" w:rsidP="00DC19F8">
      <w:pPr>
        <w:pStyle w:val="Style1"/>
        <w:spacing w:line="240" w:lineRule="auto"/>
        <w:jc w:val="both"/>
        <w:rPr>
          <w:sz w:val="22"/>
          <w:szCs w:val="22"/>
        </w:rPr>
      </w:pPr>
      <w:r w:rsidRPr="003D10D3">
        <w:rPr>
          <w:sz w:val="22"/>
          <w:szCs w:val="22"/>
        </w:rPr>
        <w:t xml:space="preserve">The </w:t>
      </w:r>
      <w:r w:rsidR="00DC19F8" w:rsidRPr="003D10D3">
        <w:rPr>
          <w:sz w:val="22"/>
          <w:szCs w:val="22"/>
        </w:rPr>
        <w:t>Air Quality Management Area</w:t>
      </w:r>
      <w:r w:rsidRPr="003D10D3">
        <w:rPr>
          <w:sz w:val="22"/>
          <w:szCs w:val="22"/>
        </w:rPr>
        <w:t xml:space="preserve"> was declared for both the NO</w:t>
      </w:r>
      <w:r w:rsidRPr="003D10D3">
        <w:rPr>
          <w:sz w:val="22"/>
          <w:szCs w:val="22"/>
          <w:vertAlign w:val="subscript"/>
        </w:rPr>
        <w:t>2</w:t>
      </w:r>
      <w:r w:rsidRPr="003D10D3">
        <w:rPr>
          <w:sz w:val="22"/>
          <w:szCs w:val="22"/>
        </w:rPr>
        <w:t xml:space="preserve"> annual and 1-hour mean objectives. </w:t>
      </w:r>
      <w:r w:rsidR="003373E6">
        <w:rPr>
          <w:sz w:val="22"/>
          <w:szCs w:val="22"/>
        </w:rPr>
        <w:t>A</w:t>
      </w:r>
      <w:r w:rsidR="00207C5E" w:rsidRPr="003D10D3">
        <w:rPr>
          <w:sz w:val="22"/>
          <w:szCs w:val="22"/>
        </w:rPr>
        <w:t xml:space="preserve"> </w:t>
      </w:r>
      <w:r w:rsidR="004D7AE6" w:rsidRPr="003D10D3">
        <w:rPr>
          <w:sz w:val="22"/>
          <w:szCs w:val="22"/>
        </w:rPr>
        <w:t>continuous oxides of nitrogen</w:t>
      </w:r>
      <w:r w:rsidRPr="003D10D3">
        <w:rPr>
          <w:sz w:val="22"/>
          <w:szCs w:val="22"/>
        </w:rPr>
        <w:t xml:space="preserve"> </w:t>
      </w:r>
      <w:r w:rsidR="004D7AE6" w:rsidRPr="003D10D3">
        <w:rPr>
          <w:sz w:val="22"/>
          <w:szCs w:val="22"/>
        </w:rPr>
        <w:t>(</w:t>
      </w:r>
      <w:r w:rsidRPr="003D10D3">
        <w:rPr>
          <w:sz w:val="22"/>
          <w:szCs w:val="22"/>
        </w:rPr>
        <w:t>NO</w:t>
      </w:r>
      <w:r w:rsidRPr="00DE763C">
        <w:rPr>
          <w:sz w:val="22"/>
          <w:szCs w:val="22"/>
          <w:vertAlign w:val="subscript"/>
        </w:rPr>
        <w:t>x</w:t>
      </w:r>
      <w:r w:rsidR="004D7AE6" w:rsidRPr="003D10D3">
        <w:rPr>
          <w:sz w:val="22"/>
          <w:szCs w:val="22"/>
        </w:rPr>
        <w:t>)</w:t>
      </w:r>
      <w:r w:rsidRPr="003D10D3">
        <w:rPr>
          <w:sz w:val="22"/>
          <w:szCs w:val="22"/>
        </w:rPr>
        <w:t xml:space="preserve"> analyser </w:t>
      </w:r>
      <w:r w:rsidR="003373E6">
        <w:rPr>
          <w:sz w:val="22"/>
          <w:szCs w:val="22"/>
        </w:rPr>
        <w:t xml:space="preserve">was installed on Inchinnan Road </w:t>
      </w:r>
      <w:r w:rsidRPr="003D10D3">
        <w:rPr>
          <w:sz w:val="22"/>
          <w:szCs w:val="22"/>
        </w:rPr>
        <w:t>within the town centre</w:t>
      </w:r>
      <w:r w:rsidR="003373E6" w:rsidRPr="003373E6">
        <w:rPr>
          <w:sz w:val="22"/>
          <w:szCs w:val="22"/>
        </w:rPr>
        <w:t xml:space="preserve"> </w:t>
      </w:r>
      <w:r w:rsidR="003373E6">
        <w:rPr>
          <w:sz w:val="22"/>
          <w:szCs w:val="22"/>
        </w:rPr>
        <w:t>in January 2019 to</w:t>
      </w:r>
      <w:r w:rsidRPr="003D10D3">
        <w:rPr>
          <w:sz w:val="22"/>
          <w:szCs w:val="22"/>
        </w:rPr>
        <w:t xml:space="preserve"> confirm these exceedances based on reference monitoring.</w:t>
      </w:r>
      <w:r w:rsidR="003373E6">
        <w:rPr>
          <w:sz w:val="22"/>
          <w:szCs w:val="22"/>
        </w:rPr>
        <w:t xml:space="preserve"> A review will be undertaken following a full year of monitoring</w:t>
      </w:r>
      <w:r w:rsidR="00FB18F1">
        <w:rPr>
          <w:sz w:val="22"/>
          <w:szCs w:val="22"/>
        </w:rPr>
        <w:t>.</w:t>
      </w:r>
      <w:r w:rsidR="003373E6">
        <w:rPr>
          <w:sz w:val="22"/>
          <w:szCs w:val="22"/>
        </w:rPr>
        <w:t xml:space="preserve"> </w:t>
      </w:r>
      <w:r w:rsidRPr="003D10D3">
        <w:rPr>
          <w:sz w:val="22"/>
          <w:szCs w:val="22"/>
        </w:rPr>
        <w:t xml:space="preserve"> There is no monitoring of PM</w:t>
      </w:r>
      <w:r w:rsidRPr="003D10D3">
        <w:rPr>
          <w:sz w:val="22"/>
          <w:szCs w:val="22"/>
          <w:vertAlign w:val="subscript"/>
        </w:rPr>
        <w:t>10</w:t>
      </w:r>
      <w:r w:rsidRPr="00F53090">
        <w:rPr>
          <w:sz w:val="22"/>
          <w:szCs w:val="22"/>
        </w:rPr>
        <w:t xml:space="preserve"> </w:t>
      </w:r>
      <w:r w:rsidRPr="003D10D3">
        <w:rPr>
          <w:sz w:val="22"/>
          <w:szCs w:val="22"/>
        </w:rPr>
        <w:t xml:space="preserve">within Renfrew town </w:t>
      </w:r>
      <w:r w:rsidR="00FB18F1" w:rsidRPr="003D10D3">
        <w:rPr>
          <w:sz w:val="22"/>
          <w:szCs w:val="22"/>
        </w:rPr>
        <w:t>centre,</w:t>
      </w:r>
      <w:r w:rsidRPr="003D10D3">
        <w:rPr>
          <w:sz w:val="22"/>
          <w:szCs w:val="22"/>
        </w:rPr>
        <w:t xml:space="preserve"> but modelling undertaken as part of the 2015 Detailed Assessment </w:t>
      </w:r>
      <w:r w:rsidR="004D7AE6" w:rsidRPr="003D10D3">
        <w:rPr>
          <w:sz w:val="22"/>
          <w:szCs w:val="22"/>
        </w:rPr>
        <w:t xml:space="preserve">did not </w:t>
      </w:r>
      <w:r w:rsidRPr="003D10D3">
        <w:rPr>
          <w:sz w:val="22"/>
          <w:szCs w:val="22"/>
        </w:rPr>
        <w:t>identif</w:t>
      </w:r>
      <w:r w:rsidR="004D7AE6" w:rsidRPr="003D10D3">
        <w:rPr>
          <w:sz w:val="22"/>
          <w:szCs w:val="22"/>
        </w:rPr>
        <w:t>y</w:t>
      </w:r>
      <w:r w:rsidR="00207C5E" w:rsidRPr="003D10D3">
        <w:rPr>
          <w:sz w:val="22"/>
          <w:szCs w:val="22"/>
        </w:rPr>
        <w:t xml:space="preserve"> </w:t>
      </w:r>
      <w:r w:rsidR="004D7AE6" w:rsidRPr="003D10D3">
        <w:rPr>
          <w:sz w:val="22"/>
          <w:szCs w:val="22"/>
        </w:rPr>
        <w:t>any</w:t>
      </w:r>
      <w:r w:rsidRPr="003D10D3">
        <w:rPr>
          <w:sz w:val="22"/>
          <w:szCs w:val="22"/>
        </w:rPr>
        <w:t xml:space="preserve"> risk of this objective </w:t>
      </w:r>
      <w:r w:rsidR="004D7AE6" w:rsidRPr="003D10D3">
        <w:rPr>
          <w:sz w:val="22"/>
          <w:szCs w:val="22"/>
        </w:rPr>
        <w:t xml:space="preserve">being exceeded </w:t>
      </w:r>
      <w:r w:rsidRPr="003D10D3">
        <w:rPr>
          <w:sz w:val="22"/>
          <w:szCs w:val="22"/>
        </w:rPr>
        <w:t xml:space="preserve">at locations of relevant exposure. </w:t>
      </w:r>
    </w:p>
    <w:p w:rsidR="006E399C" w:rsidRDefault="006E399C" w:rsidP="00DC19F8">
      <w:pPr>
        <w:pStyle w:val="Style1"/>
        <w:spacing w:line="240" w:lineRule="auto"/>
        <w:jc w:val="both"/>
        <w:rPr>
          <w:sz w:val="22"/>
          <w:szCs w:val="22"/>
        </w:rPr>
      </w:pPr>
    </w:p>
    <w:p w:rsidR="00BE0F0F" w:rsidRPr="003D10D3" w:rsidRDefault="00F02EDD" w:rsidP="00DC19F8">
      <w:pPr>
        <w:pStyle w:val="Style1"/>
        <w:spacing w:line="240" w:lineRule="auto"/>
        <w:jc w:val="both"/>
        <w:rPr>
          <w:color w:val="0070C0"/>
          <w:sz w:val="22"/>
          <w:szCs w:val="22"/>
        </w:rPr>
      </w:pPr>
      <w:r w:rsidRPr="003D10D3">
        <w:rPr>
          <w:sz w:val="22"/>
          <w:szCs w:val="22"/>
        </w:rPr>
        <w:t xml:space="preserve">The </w:t>
      </w:r>
      <w:r w:rsidR="00DC19F8" w:rsidRPr="003D10D3">
        <w:rPr>
          <w:sz w:val="22"/>
          <w:szCs w:val="22"/>
        </w:rPr>
        <w:t>Air Quality Management Area</w:t>
      </w:r>
      <w:r w:rsidRPr="003D10D3">
        <w:rPr>
          <w:sz w:val="22"/>
          <w:szCs w:val="22"/>
        </w:rPr>
        <w:t xml:space="preserve"> boundary extends across the main </w:t>
      </w:r>
      <w:r w:rsidR="003C7DE7" w:rsidRPr="003D10D3">
        <w:rPr>
          <w:sz w:val="22"/>
          <w:szCs w:val="22"/>
        </w:rPr>
        <w:t>junction</w:t>
      </w:r>
      <w:r w:rsidR="001154DF" w:rsidRPr="003D10D3">
        <w:rPr>
          <w:sz w:val="22"/>
          <w:szCs w:val="22"/>
        </w:rPr>
        <w:t>s</w:t>
      </w:r>
      <w:r w:rsidR="003C7DE7" w:rsidRPr="003D10D3">
        <w:rPr>
          <w:sz w:val="22"/>
          <w:szCs w:val="22"/>
        </w:rPr>
        <w:t xml:space="preserve"> </w:t>
      </w:r>
      <w:r w:rsidRPr="003D10D3">
        <w:rPr>
          <w:sz w:val="22"/>
          <w:szCs w:val="22"/>
        </w:rPr>
        <w:t xml:space="preserve">within the town centre </w:t>
      </w:r>
      <w:r w:rsidR="003C7DE7" w:rsidRPr="003D10D3">
        <w:rPr>
          <w:sz w:val="22"/>
          <w:szCs w:val="22"/>
        </w:rPr>
        <w:t>(Inchinnan Road, Hairst Street, Glebe Street, Paisley Road, Canal St and High St)</w:t>
      </w:r>
      <w:r w:rsidR="007937C1" w:rsidRPr="003D10D3">
        <w:rPr>
          <w:color w:val="0070C0"/>
          <w:sz w:val="22"/>
          <w:szCs w:val="22"/>
        </w:rPr>
        <w:t xml:space="preserve"> </w:t>
      </w:r>
      <w:r w:rsidR="007937C1" w:rsidRPr="003D10D3">
        <w:rPr>
          <w:rFonts w:cs="Arial"/>
          <w:sz w:val="22"/>
          <w:szCs w:val="22"/>
        </w:rPr>
        <w:t>and is presented in Figure 3</w:t>
      </w:r>
      <w:r w:rsidRPr="003D10D3">
        <w:rPr>
          <w:color w:val="0070C0"/>
          <w:sz w:val="22"/>
          <w:szCs w:val="22"/>
        </w:rPr>
        <w:t xml:space="preserve">. </w:t>
      </w:r>
    </w:p>
    <w:p w:rsidR="00FB18F1" w:rsidRPr="00FB18F1" w:rsidRDefault="009E0F6E" w:rsidP="00FB18F1">
      <w:pPr>
        <w:pStyle w:val="Caption"/>
        <w:rPr>
          <w:noProof/>
          <w:color w:val="0070C0"/>
          <w:sz w:val="22"/>
          <w:szCs w:val="22"/>
          <w:lang w:eastAsia="en-GB"/>
        </w:rPr>
      </w:pPr>
      <w:bookmarkStart w:id="81" w:name="_Toc1656260"/>
      <w:r w:rsidRPr="003D10D3">
        <w:rPr>
          <w:sz w:val="22"/>
          <w:szCs w:val="22"/>
        </w:rPr>
        <w:t xml:space="preserve">Figure </w:t>
      </w:r>
      <w:r w:rsidR="00F54101" w:rsidRPr="003D10D3">
        <w:rPr>
          <w:sz w:val="22"/>
          <w:szCs w:val="22"/>
        </w:rPr>
        <w:fldChar w:fldCharType="begin"/>
      </w:r>
      <w:r w:rsidRPr="003D10D3">
        <w:rPr>
          <w:sz w:val="22"/>
          <w:szCs w:val="22"/>
        </w:rPr>
        <w:instrText xml:space="preserve"> SEQ Figure \* ARABIC </w:instrText>
      </w:r>
      <w:r w:rsidR="00F54101" w:rsidRPr="003D10D3">
        <w:rPr>
          <w:sz w:val="22"/>
          <w:szCs w:val="22"/>
        </w:rPr>
        <w:fldChar w:fldCharType="separate"/>
      </w:r>
      <w:r w:rsidR="000B3525" w:rsidRPr="003D10D3">
        <w:rPr>
          <w:noProof/>
          <w:sz w:val="22"/>
          <w:szCs w:val="22"/>
        </w:rPr>
        <w:t>3</w:t>
      </w:r>
      <w:r w:rsidR="00F54101" w:rsidRPr="003D10D3">
        <w:rPr>
          <w:sz w:val="22"/>
          <w:szCs w:val="22"/>
        </w:rPr>
        <w:fldChar w:fldCharType="end"/>
      </w:r>
      <w:r w:rsidRPr="003D10D3">
        <w:rPr>
          <w:sz w:val="22"/>
          <w:szCs w:val="22"/>
        </w:rPr>
        <w:t>: Renfrew Town Centre AQMA</w:t>
      </w:r>
      <w:bookmarkEnd w:id="81"/>
      <w:r w:rsidR="00FB18F1" w:rsidRPr="00FB18F1">
        <w:rPr>
          <w:sz w:val="22"/>
          <w:szCs w:val="22"/>
        </w:rPr>
        <w:t xml:space="preserve"> </w:t>
      </w:r>
    </w:p>
    <w:p w:rsidR="00BE0F0F" w:rsidRPr="003D10D3" w:rsidRDefault="00BE0F0F" w:rsidP="003D10D3">
      <w:pPr>
        <w:pStyle w:val="Caption"/>
        <w:rPr>
          <w:color w:val="0070C0"/>
          <w:sz w:val="22"/>
          <w:szCs w:val="22"/>
        </w:rPr>
      </w:pPr>
      <w:r w:rsidRPr="003D10D3">
        <w:rPr>
          <w:noProof/>
          <w:color w:val="0070C0"/>
          <w:sz w:val="22"/>
          <w:szCs w:val="22"/>
          <w:lang w:eastAsia="en-GB"/>
        </w:rPr>
        <w:drawing>
          <wp:inline distT="0" distB="0" distL="0" distR="0">
            <wp:extent cx="5629588" cy="3424687"/>
            <wp:effectExtent l="0" t="0" r="0" b="0"/>
            <wp:docPr id="8" name="Picture 7" descr="RenfrewTownCentre_K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frewTownCentre_Kerb.jpg"/>
                    <pic:cNvPicPr/>
                  </pic:nvPicPr>
                  <pic:blipFill>
                    <a:blip r:embed="rId22" cstate="print"/>
                    <a:stretch>
                      <a:fillRect/>
                    </a:stretch>
                  </pic:blipFill>
                  <pic:spPr>
                    <a:xfrm>
                      <a:off x="0" y="0"/>
                      <a:ext cx="5665174" cy="3446335"/>
                    </a:xfrm>
                    <a:prstGeom prst="rect">
                      <a:avLst/>
                    </a:prstGeom>
                  </pic:spPr>
                </pic:pic>
              </a:graphicData>
            </a:graphic>
          </wp:inline>
        </w:drawing>
      </w:r>
    </w:p>
    <w:p w:rsidR="00FB18F1" w:rsidRDefault="00FB18F1" w:rsidP="00DC19F8">
      <w:pPr>
        <w:pStyle w:val="Style1"/>
        <w:spacing w:line="240" w:lineRule="auto"/>
        <w:jc w:val="both"/>
        <w:rPr>
          <w:rFonts w:cs="Arial"/>
          <w:sz w:val="22"/>
          <w:szCs w:val="22"/>
        </w:rPr>
      </w:pPr>
    </w:p>
    <w:p w:rsidR="00FB18F1" w:rsidRDefault="00FB18F1" w:rsidP="00DC19F8">
      <w:pPr>
        <w:pStyle w:val="Style1"/>
        <w:spacing w:line="240" w:lineRule="auto"/>
        <w:jc w:val="both"/>
        <w:rPr>
          <w:rFonts w:cs="Arial"/>
          <w:sz w:val="22"/>
          <w:szCs w:val="22"/>
        </w:rPr>
      </w:pPr>
    </w:p>
    <w:p w:rsidR="006E399C" w:rsidRDefault="00515FE0" w:rsidP="00DC19F8">
      <w:pPr>
        <w:pStyle w:val="Style1"/>
        <w:spacing w:line="240" w:lineRule="auto"/>
        <w:jc w:val="both"/>
        <w:rPr>
          <w:sz w:val="22"/>
          <w:szCs w:val="22"/>
        </w:rPr>
      </w:pPr>
      <w:r w:rsidRPr="003D10D3">
        <w:rPr>
          <w:rFonts w:cs="Arial"/>
          <w:sz w:val="22"/>
          <w:szCs w:val="22"/>
        </w:rPr>
        <w:lastRenderedPageBreak/>
        <w:t xml:space="preserve">The </w:t>
      </w:r>
      <w:r w:rsidR="008B0F97" w:rsidRPr="003D10D3">
        <w:rPr>
          <w:rFonts w:cs="Arial"/>
          <w:sz w:val="22"/>
          <w:szCs w:val="22"/>
        </w:rPr>
        <w:t>main</w:t>
      </w:r>
      <w:r w:rsidRPr="003D10D3">
        <w:rPr>
          <w:rFonts w:cs="Arial"/>
          <w:sz w:val="22"/>
          <w:szCs w:val="22"/>
        </w:rPr>
        <w:t xml:space="preserve"> traffic issue within Renfrew </w:t>
      </w:r>
      <w:r w:rsidR="004706D8" w:rsidRPr="003D10D3">
        <w:rPr>
          <w:rFonts w:cs="Arial"/>
          <w:sz w:val="22"/>
          <w:szCs w:val="22"/>
        </w:rPr>
        <w:t>is</w:t>
      </w:r>
      <w:r w:rsidR="00BF2C34" w:rsidRPr="003D10D3">
        <w:rPr>
          <w:rFonts w:cs="Arial"/>
          <w:sz w:val="22"/>
          <w:szCs w:val="22"/>
        </w:rPr>
        <w:t xml:space="preserve"> congestion at the </w:t>
      </w:r>
      <w:r w:rsidRPr="003D10D3">
        <w:rPr>
          <w:rFonts w:cs="Arial"/>
          <w:sz w:val="22"/>
          <w:szCs w:val="22"/>
        </w:rPr>
        <w:t xml:space="preserve">main junction </w:t>
      </w:r>
      <w:r w:rsidR="00BF2C34" w:rsidRPr="003D10D3">
        <w:rPr>
          <w:rFonts w:cs="Arial"/>
          <w:sz w:val="22"/>
          <w:szCs w:val="22"/>
        </w:rPr>
        <w:t xml:space="preserve">in the town centre at the merge of </w:t>
      </w:r>
      <w:r w:rsidR="00BF2C34" w:rsidRPr="003D10D3">
        <w:rPr>
          <w:sz w:val="22"/>
          <w:szCs w:val="22"/>
        </w:rPr>
        <w:t>Inchinnan Road, Hairst Street, Glebe Street and Paisley Road. This is a compl</w:t>
      </w:r>
      <w:r w:rsidR="004D7AE6" w:rsidRPr="003D10D3">
        <w:rPr>
          <w:sz w:val="22"/>
          <w:szCs w:val="22"/>
        </w:rPr>
        <w:t>ex</w:t>
      </w:r>
      <w:r w:rsidR="00BF2C34" w:rsidRPr="003D10D3">
        <w:rPr>
          <w:sz w:val="22"/>
          <w:szCs w:val="22"/>
        </w:rPr>
        <w:t xml:space="preserve"> junction </w:t>
      </w:r>
      <w:r w:rsidR="004D7AE6" w:rsidRPr="003D10D3">
        <w:rPr>
          <w:sz w:val="22"/>
          <w:szCs w:val="22"/>
        </w:rPr>
        <w:t>as a result of</w:t>
      </w:r>
      <w:r w:rsidR="00BF2C34" w:rsidRPr="003D10D3">
        <w:rPr>
          <w:sz w:val="22"/>
          <w:szCs w:val="22"/>
        </w:rPr>
        <w:t xml:space="preserve"> </w:t>
      </w:r>
      <w:r w:rsidR="00207C5E" w:rsidRPr="003D10D3">
        <w:rPr>
          <w:sz w:val="22"/>
          <w:szCs w:val="22"/>
        </w:rPr>
        <w:t>its</w:t>
      </w:r>
      <w:r w:rsidR="004D7AE6" w:rsidRPr="003D10D3">
        <w:rPr>
          <w:sz w:val="22"/>
          <w:szCs w:val="22"/>
        </w:rPr>
        <w:t xml:space="preserve"> physical </w:t>
      </w:r>
      <w:r w:rsidR="00A27210" w:rsidRPr="003D10D3">
        <w:rPr>
          <w:sz w:val="22"/>
          <w:szCs w:val="22"/>
        </w:rPr>
        <w:t xml:space="preserve">layout and </w:t>
      </w:r>
      <w:r w:rsidR="004D7AE6" w:rsidRPr="003D10D3">
        <w:rPr>
          <w:sz w:val="22"/>
          <w:szCs w:val="22"/>
        </w:rPr>
        <w:t>presents</w:t>
      </w:r>
      <w:r w:rsidR="00A27210" w:rsidRPr="003D10D3">
        <w:rPr>
          <w:sz w:val="22"/>
          <w:szCs w:val="22"/>
        </w:rPr>
        <w:t xml:space="preserve"> </w:t>
      </w:r>
      <w:r w:rsidR="00BF2C34" w:rsidRPr="003D10D3">
        <w:rPr>
          <w:sz w:val="22"/>
          <w:szCs w:val="22"/>
        </w:rPr>
        <w:t>traffic management</w:t>
      </w:r>
      <w:r w:rsidR="00193CE1" w:rsidRPr="003D10D3">
        <w:rPr>
          <w:sz w:val="22"/>
          <w:szCs w:val="22"/>
        </w:rPr>
        <w:t xml:space="preserve"> </w:t>
      </w:r>
      <w:r w:rsidR="00207C5E" w:rsidRPr="003D10D3">
        <w:rPr>
          <w:sz w:val="22"/>
          <w:szCs w:val="22"/>
        </w:rPr>
        <w:t>challenges</w:t>
      </w:r>
      <w:r w:rsidR="00A27210" w:rsidRPr="003D10D3">
        <w:rPr>
          <w:sz w:val="22"/>
          <w:szCs w:val="22"/>
        </w:rPr>
        <w:t xml:space="preserve"> in terms of signal </w:t>
      </w:r>
      <w:r w:rsidR="0027267B" w:rsidRPr="003D10D3">
        <w:rPr>
          <w:sz w:val="22"/>
          <w:szCs w:val="22"/>
        </w:rPr>
        <w:t>staging</w:t>
      </w:r>
      <w:r w:rsidR="00BF2C34" w:rsidRPr="003D10D3">
        <w:rPr>
          <w:sz w:val="22"/>
          <w:szCs w:val="22"/>
        </w:rPr>
        <w:t xml:space="preserve">. </w:t>
      </w:r>
      <w:r w:rsidR="0027267B" w:rsidRPr="003D10D3">
        <w:rPr>
          <w:sz w:val="22"/>
          <w:szCs w:val="22"/>
        </w:rPr>
        <w:t xml:space="preserve">The Council has optimised the operation of these traffic signals but there remain congestion issues particularly at peak times. </w:t>
      </w:r>
    </w:p>
    <w:p w:rsidR="006E399C" w:rsidRDefault="006E399C" w:rsidP="00DC19F8">
      <w:pPr>
        <w:pStyle w:val="Style1"/>
        <w:spacing w:line="240" w:lineRule="auto"/>
        <w:jc w:val="both"/>
        <w:rPr>
          <w:rFonts w:cs="Arial"/>
          <w:sz w:val="22"/>
          <w:szCs w:val="22"/>
        </w:rPr>
      </w:pPr>
    </w:p>
    <w:p w:rsidR="00CC29F0" w:rsidRPr="006E399C" w:rsidRDefault="0093371C" w:rsidP="00DC19F8">
      <w:pPr>
        <w:pStyle w:val="Style1"/>
        <w:spacing w:line="240" w:lineRule="auto"/>
        <w:jc w:val="both"/>
        <w:rPr>
          <w:rFonts w:cs="Arial"/>
          <w:sz w:val="22"/>
          <w:szCs w:val="22"/>
        </w:rPr>
      </w:pPr>
      <w:r w:rsidRPr="003D10D3">
        <w:rPr>
          <w:rFonts w:cs="Arial"/>
          <w:sz w:val="22"/>
          <w:szCs w:val="22"/>
        </w:rPr>
        <w:t xml:space="preserve">Further details on </w:t>
      </w:r>
      <w:r w:rsidR="007830AA" w:rsidRPr="003D10D3">
        <w:rPr>
          <w:rFonts w:cs="Arial"/>
          <w:sz w:val="22"/>
          <w:szCs w:val="22"/>
        </w:rPr>
        <w:t>areas of exceed</w:t>
      </w:r>
      <w:r w:rsidR="006E399C">
        <w:rPr>
          <w:rFonts w:cs="Arial"/>
          <w:sz w:val="22"/>
          <w:szCs w:val="22"/>
        </w:rPr>
        <w:t>e</w:t>
      </w:r>
      <w:r w:rsidR="007830AA" w:rsidRPr="003D10D3">
        <w:rPr>
          <w:rFonts w:cs="Arial"/>
          <w:sz w:val="22"/>
          <w:szCs w:val="22"/>
        </w:rPr>
        <w:t>nce</w:t>
      </w:r>
      <w:r w:rsidR="006E399C">
        <w:rPr>
          <w:rFonts w:cs="Arial"/>
          <w:sz w:val="22"/>
          <w:szCs w:val="22"/>
        </w:rPr>
        <w:t>s</w:t>
      </w:r>
      <w:r w:rsidR="007830AA" w:rsidRPr="003D10D3">
        <w:rPr>
          <w:rFonts w:cs="Arial"/>
          <w:sz w:val="22"/>
          <w:szCs w:val="22"/>
        </w:rPr>
        <w:t xml:space="preserve"> </w:t>
      </w:r>
      <w:r w:rsidRPr="003D10D3">
        <w:rPr>
          <w:rFonts w:cs="Arial"/>
          <w:sz w:val="22"/>
          <w:szCs w:val="22"/>
        </w:rPr>
        <w:t xml:space="preserve">can be found within the 2015 </w:t>
      </w:r>
      <w:r w:rsidR="007830AA" w:rsidRPr="003D10D3">
        <w:rPr>
          <w:rFonts w:cs="Arial"/>
          <w:sz w:val="22"/>
          <w:szCs w:val="22"/>
        </w:rPr>
        <w:t>Renfrew Town Centre</w:t>
      </w:r>
      <w:r w:rsidRPr="003D10D3">
        <w:rPr>
          <w:rFonts w:cs="Arial"/>
          <w:sz w:val="22"/>
          <w:szCs w:val="22"/>
        </w:rPr>
        <w:t xml:space="preserve"> Detailed Assessment on t</w:t>
      </w:r>
      <w:r w:rsidRPr="003D10D3">
        <w:rPr>
          <w:sz w:val="22"/>
          <w:szCs w:val="22"/>
        </w:rPr>
        <w:t xml:space="preserve">he </w:t>
      </w:r>
      <w:r w:rsidR="006E399C">
        <w:rPr>
          <w:sz w:val="22"/>
          <w:szCs w:val="22"/>
        </w:rPr>
        <w:t>C</w:t>
      </w:r>
      <w:r w:rsidRPr="003D10D3">
        <w:rPr>
          <w:sz w:val="22"/>
          <w:szCs w:val="22"/>
        </w:rPr>
        <w:t>ouncil’s air quality webpage</w:t>
      </w:r>
      <w:r w:rsidR="00BE2920">
        <w:rPr>
          <w:sz w:val="22"/>
          <w:szCs w:val="22"/>
        </w:rPr>
        <w:t xml:space="preserve"> </w:t>
      </w:r>
      <w:r w:rsidR="00BE2920" w:rsidRPr="00BE2920">
        <w:rPr>
          <w:sz w:val="22"/>
          <w:szCs w:val="22"/>
        </w:rPr>
        <w:t>http://www.renfrewshire.gov.uk/airquality</w:t>
      </w:r>
      <w:r w:rsidR="00CC29F0" w:rsidRPr="003D10D3">
        <w:rPr>
          <w:sz w:val="22"/>
          <w:szCs w:val="22"/>
        </w:rPr>
        <w:t xml:space="preserve"> </w:t>
      </w:r>
      <w:hyperlink r:id="rId23" w:history="1"/>
      <w:r w:rsidR="00BE2920">
        <w:rPr>
          <w:rStyle w:val="Hyperlink"/>
          <w:sz w:val="22"/>
          <w:szCs w:val="22"/>
        </w:rPr>
        <w:t xml:space="preserve"> </w:t>
      </w:r>
    </w:p>
    <w:p w:rsidR="00D270A0" w:rsidRPr="00046130" w:rsidRDefault="00D270A0" w:rsidP="00BA598A">
      <w:pPr>
        <w:pStyle w:val="Heading2"/>
      </w:pPr>
      <w:bookmarkStart w:id="82" w:name="_Toc1656160"/>
      <w:r w:rsidRPr="00046130">
        <w:t>201</w:t>
      </w:r>
      <w:r w:rsidR="004F739F">
        <w:t>7</w:t>
      </w:r>
      <w:r w:rsidRPr="00046130">
        <w:t xml:space="preserve"> Annual </w:t>
      </w:r>
      <w:r w:rsidRPr="00877ADD">
        <w:t>Progress Report</w:t>
      </w:r>
      <w:bookmarkEnd w:id="82"/>
      <w:r w:rsidRPr="00046130">
        <w:t xml:space="preserve"> </w:t>
      </w:r>
    </w:p>
    <w:p w:rsidR="0046569C" w:rsidRPr="00E32DB0" w:rsidRDefault="00EB71C3" w:rsidP="0046569C">
      <w:pPr>
        <w:pStyle w:val="Style1"/>
        <w:spacing w:line="240" w:lineRule="auto"/>
        <w:jc w:val="both"/>
        <w:rPr>
          <w:sz w:val="22"/>
          <w:szCs w:val="22"/>
        </w:rPr>
      </w:pPr>
      <w:r w:rsidRPr="00E32DB0">
        <w:rPr>
          <w:sz w:val="22"/>
          <w:szCs w:val="22"/>
        </w:rPr>
        <w:t>T</w:t>
      </w:r>
      <w:r w:rsidR="0074287C" w:rsidRPr="00E32DB0">
        <w:rPr>
          <w:sz w:val="22"/>
          <w:szCs w:val="22"/>
        </w:rPr>
        <w:t>he</w:t>
      </w:r>
      <w:r w:rsidR="008874AB" w:rsidRPr="00E32DB0">
        <w:rPr>
          <w:sz w:val="22"/>
          <w:szCs w:val="22"/>
        </w:rPr>
        <w:t xml:space="preserve"> Council’s </w:t>
      </w:r>
      <w:r w:rsidR="008E4598" w:rsidRPr="00E32DB0">
        <w:rPr>
          <w:sz w:val="22"/>
          <w:szCs w:val="22"/>
        </w:rPr>
        <w:t>201</w:t>
      </w:r>
      <w:r w:rsidR="004F739F" w:rsidRPr="00E32DB0">
        <w:rPr>
          <w:sz w:val="22"/>
          <w:szCs w:val="22"/>
        </w:rPr>
        <w:t>7</w:t>
      </w:r>
      <w:r w:rsidR="008E4598" w:rsidRPr="00E32DB0">
        <w:rPr>
          <w:sz w:val="22"/>
          <w:szCs w:val="22"/>
        </w:rPr>
        <w:t xml:space="preserve"> A</w:t>
      </w:r>
      <w:r w:rsidR="0074287C" w:rsidRPr="00E32DB0">
        <w:rPr>
          <w:sz w:val="22"/>
          <w:szCs w:val="22"/>
        </w:rPr>
        <w:t xml:space="preserve">nnual </w:t>
      </w:r>
      <w:r w:rsidR="008E4598" w:rsidRPr="00E32DB0">
        <w:rPr>
          <w:sz w:val="22"/>
          <w:szCs w:val="22"/>
        </w:rPr>
        <w:t>P</w:t>
      </w:r>
      <w:r w:rsidR="0074287C" w:rsidRPr="00E32DB0">
        <w:rPr>
          <w:sz w:val="22"/>
          <w:szCs w:val="22"/>
        </w:rPr>
        <w:t xml:space="preserve">rogress </w:t>
      </w:r>
      <w:r w:rsidR="008E4598" w:rsidRPr="00E32DB0">
        <w:rPr>
          <w:sz w:val="22"/>
          <w:szCs w:val="22"/>
        </w:rPr>
        <w:t>R</w:t>
      </w:r>
      <w:r w:rsidR="0074287C" w:rsidRPr="00E32DB0">
        <w:rPr>
          <w:sz w:val="22"/>
          <w:szCs w:val="22"/>
        </w:rPr>
        <w:t>eport</w:t>
      </w:r>
      <w:r w:rsidR="002E73FC" w:rsidRPr="00E32DB0">
        <w:rPr>
          <w:sz w:val="22"/>
          <w:szCs w:val="22"/>
        </w:rPr>
        <w:t xml:space="preserve"> r</w:t>
      </w:r>
      <w:r w:rsidRPr="00E32DB0">
        <w:rPr>
          <w:sz w:val="22"/>
          <w:szCs w:val="22"/>
        </w:rPr>
        <w:t>eviewed all monitoring data from 201</w:t>
      </w:r>
      <w:r w:rsidR="004F739F" w:rsidRPr="00E32DB0">
        <w:rPr>
          <w:sz w:val="22"/>
          <w:szCs w:val="22"/>
        </w:rPr>
        <w:t>6</w:t>
      </w:r>
      <w:r w:rsidRPr="00E32DB0">
        <w:rPr>
          <w:sz w:val="22"/>
          <w:szCs w:val="22"/>
        </w:rPr>
        <w:t xml:space="preserve"> and </w:t>
      </w:r>
      <w:r w:rsidR="004F739F" w:rsidRPr="00E32DB0">
        <w:rPr>
          <w:sz w:val="22"/>
          <w:szCs w:val="22"/>
        </w:rPr>
        <w:t>identified no exceedances of the NO</w:t>
      </w:r>
      <w:r w:rsidR="004F739F" w:rsidRPr="00E32DB0">
        <w:rPr>
          <w:sz w:val="22"/>
          <w:szCs w:val="22"/>
          <w:vertAlign w:val="subscript"/>
        </w:rPr>
        <w:t>2</w:t>
      </w:r>
      <w:r w:rsidR="004F739F" w:rsidRPr="00E32DB0">
        <w:rPr>
          <w:sz w:val="22"/>
          <w:szCs w:val="22"/>
        </w:rPr>
        <w:t xml:space="preserve"> and PM</w:t>
      </w:r>
      <w:r w:rsidR="004F739F" w:rsidRPr="00E32DB0">
        <w:rPr>
          <w:sz w:val="22"/>
          <w:szCs w:val="22"/>
          <w:vertAlign w:val="subscript"/>
        </w:rPr>
        <w:t>10</w:t>
      </w:r>
      <w:r w:rsidR="004F739F" w:rsidRPr="00E32DB0">
        <w:rPr>
          <w:sz w:val="22"/>
          <w:szCs w:val="22"/>
        </w:rPr>
        <w:t xml:space="preserve"> annual mean and short-term objectives anywhere </w:t>
      </w:r>
      <w:r w:rsidR="00BE2920" w:rsidRPr="00E32DB0">
        <w:rPr>
          <w:sz w:val="22"/>
          <w:szCs w:val="22"/>
        </w:rPr>
        <w:t>within</w:t>
      </w:r>
      <w:r w:rsidR="004F739F" w:rsidRPr="00E32DB0">
        <w:rPr>
          <w:sz w:val="22"/>
          <w:szCs w:val="22"/>
        </w:rPr>
        <w:t xml:space="preserve"> Renfrewshire</w:t>
      </w:r>
      <w:r w:rsidR="00ED4006" w:rsidRPr="00E32DB0">
        <w:rPr>
          <w:sz w:val="22"/>
          <w:szCs w:val="22"/>
        </w:rPr>
        <w:t xml:space="preserve">. </w:t>
      </w:r>
    </w:p>
    <w:p w:rsidR="0046569C" w:rsidRPr="00E32DB0" w:rsidRDefault="0046569C" w:rsidP="0046569C">
      <w:pPr>
        <w:pStyle w:val="Style1"/>
        <w:spacing w:line="240" w:lineRule="auto"/>
        <w:jc w:val="both"/>
        <w:rPr>
          <w:sz w:val="22"/>
          <w:szCs w:val="22"/>
        </w:rPr>
      </w:pPr>
    </w:p>
    <w:p w:rsidR="00677B4A" w:rsidRPr="00E32DB0" w:rsidRDefault="00677B4A" w:rsidP="0046569C">
      <w:pPr>
        <w:pStyle w:val="Style1"/>
        <w:spacing w:line="240" w:lineRule="auto"/>
        <w:jc w:val="both"/>
        <w:rPr>
          <w:rFonts w:cs="Arial Narrow"/>
          <w:i/>
          <w:sz w:val="22"/>
          <w:szCs w:val="22"/>
        </w:rPr>
      </w:pPr>
      <w:r w:rsidRPr="00E32DB0">
        <w:rPr>
          <w:sz w:val="22"/>
          <w:szCs w:val="22"/>
        </w:rPr>
        <w:t>In 201</w:t>
      </w:r>
      <w:r w:rsidR="004F739F" w:rsidRPr="00E32DB0">
        <w:rPr>
          <w:sz w:val="22"/>
          <w:szCs w:val="22"/>
        </w:rPr>
        <w:t>6</w:t>
      </w:r>
      <w:r w:rsidRPr="00E32DB0">
        <w:rPr>
          <w:sz w:val="22"/>
          <w:szCs w:val="22"/>
        </w:rPr>
        <w:t xml:space="preserve"> the Council operated </w:t>
      </w:r>
      <w:r w:rsidR="005550FB" w:rsidRPr="00E32DB0">
        <w:rPr>
          <w:sz w:val="22"/>
          <w:szCs w:val="22"/>
        </w:rPr>
        <w:t>three</w:t>
      </w:r>
      <w:r w:rsidRPr="00E32DB0">
        <w:rPr>
          <w:sz w:val="22"/>
          <w:szCs w:val="22"/>
        </w:rPr>
        <w:t xml:space="preserve"> automatic monitoring sites (Gordon St Paisley, St James St Paisley and Cockels Loan Renfrew) which measured NO</w:t>
      </w:r>
      <w:r w:rsidRPr="00E32DB0">
        <w:rPr>
          <w:sz w:val="22"/>
          <w:szCs w:val="22"/>
          <w:vertAlign w:val="subscript"/>
        </w:rPr>
        <w:t>2</w:t>
      </w:r>
      <w:r w:rsidRPr="00E32DB0">
        <w:rPr>
          <w:sz w:val="22"/>
          <w:szCs w:val="22"/>
        </w:rPr>
        <w:t xml:space="preserve"> and/or PM</w:t>
      </w:r>
      <w:r w:rsidRPr="00E32DB0">
        <w:rPr>
          <w:sz w:val="22"/>
          <w:szCs w:val="22"/>
          <w:vertAlign w:val="subscript"/>
        </w:rPr>
        <w:t xml:space="preserve">10 </w:t>
      </w:r>
      <w:r w:rsidRPr="00E32DB0">
        <w:rPr>
          <w:sz w:val="22"/>
          <w:szCs w:val="22"/>
        </w:rPr>
        <w:t>concentrations. Concentrations recorded at all automatic monitoring sites were below the annual mean and short</w:t>
      </w:r>
      <w:r w:rsidR="009E3BF0" w:rsidRPr="00E32DB0">
        <w:rPr>
          <w:sz w:val="22"/>
          <w:szCs w:val="22"/>
        </w:rPr>
        <w:t>-</w:t>
      </w:r>
      <w:r w:rsidRPr="00E32DB0">
        <w:rPr>
          <w:sz w:val="22"/>
          <w:szCs w:val="22"/>
        </w:rPr>
        <w:t>term objective levels for both pollutants.</w:t>
      </w:r>
    </w:p>
    <w:p w:rsidR="006E399C" w:rsidRPr="00E32DB0" w:rsidRDefault="006E399C" w:rsidP="00DC19F8">
      <w:pPr>
        <w:pStyle w:val="Style1"/>
        <w:spacing w:line="240" w:lineRule="auto"/>
        <w:jc w:val="both"/>
        <w:rPr>
          <w:sz w:val="22"/>
          <w:szCs w:val="22"/>
        </w:rPr>
      </w:pPr>
    </w:p>
    <w:p w:rsidR="0006184A" w:rsidRPr="00E32DB0" w:rsidRDefault="00C33CF3" w:rsidP="00DC19F8">
      <w:pPr>
        <w:pStyle w:val="Style1"/>
        <w:spacing w:line="240" w:lineRule="auto"/>
        <w:jc w:val="both"/>
        <w:rPr>
          <w:sz w:val="22"/>
          <w:szCs w:val="22"/>
        </w:rPr>
      </w:pPr>
      <w:r w:rsidRPr="00E32DB0">
        <w:rPr>
          <w:sz w:val="22"/>
          <w:szCs w:val="22"/>
        </w:rPr>
        <w:t>The Council also operate</w:t>
      </w:r>
      <w:r w:rsidR="00BE2920" w:rsidRPr="00E32DB0">
        <w:rPr>
          <w:sz w:val="22"/>
          <w:szCs w:val="22"/>
        </w:rPr>
        <w:t>s</w:t>
      </w:r>
      <w:r w:rsidR="00677B4A" w:rsidRPr="00E32DB0">
        <w:rPr>
          <w:sz w:val="22"/>
          <w:szCs w:val="22"/>
        </w:rPr>
        <w:t xml:space="preserve"> a network of approximately seventy NO</w:t>
      </w:r>
      <w:r w:rsidR="00677B4A" w:rsidRPr="00E32DB0">
        <w:rPr>
          <w:sz w:val="22"/>
          <w:szCs w:val="22"/>
          <w:vertAlign w:val="subscript"/>
        </w:rPr>
        <w:t>2</w:t>
      </w:r>
      <w:r w:rsidR="00677B4A" w:rsidRPr="00E32DB0">
        <w:rPr>
          <w:sz w:val="22"/>
          <w:szCs w:val="22"/>
        </w:rPr>
        <w:t xml:space="preserve"> diffusion tube monitoring sites</w:t>
      </w:r>
      <w:r w:rsidR="004F739F" w:rsidRPr="00E32DB0">
        <w:rPr>
          <w:sz w:val="22"/>
          <w:szCs w:val="22"/>
        </w:rPr>
        <w:t>.</w:t>
      </w:r>
      <w:r w:rsidR="003475A7" w:rsidRPr="00E32DB0">
        <w:rPr>
          <w:sz w:val="22"/>
          <w:szCs w:val="22"/>
        </w:rPr>
        <w:t xml:space="preserve"> There were no exceedances of the NO</w:t>
      </w:r>
      <w:r w:rsidR="003475A7" w:rsidRPr="00E32DB0">
        <w:rPr>
          <w:sz w:val="22"/>
          <w:szCs w:val="22"/>
          <w:vertAlign w:val="subscript"/>
        </w:rPr>
        <w:t>2</w:t>
      </w:r>
      <w:r w:rsidR="003475A7" w:rsidRPr="00E32DB0">
        <w:rPr>
          <w:sz w:val="22"/>
          <w:szCs w:val="22"/>
        </w:rPr>
        <w:t xml:space="preserve"> annual mean objective at any diffusion tube locations across the Council area</w:t>
      </w:r>
      <w:r w:rsidR="00BE2920" w:rsidRPr="00E32DB0">
        <w:rPr>
          <w:sz w:val="22"/>
          <w:szCs w:val="22"/>
        </w:rPr>
        <w:t xml:space="preserve"> during 2016</w:t>
      </w:r>
      <w:r w:rsidR="003475A7" w:rsidRPr="00E32DB0">
        <w:rPr>
          <w:sz w:val="22"/>
          <w:szCs w:val="22"/>
        </w:rPr>
        <w:t xml:space="preserve">. </w:t>
      </w:r>
      <w:r w:rsidR="0023591B" w:rsidRPr="00E32DB0">
        <w:rPr>
          <w:sz w:val="22"/>
          <w:szCs w:val="22"/>
        </w:rPr>
        <w:t>This wa</w:t>
      </w:r>
      <w:r w:rsidR="0006184A" w:rsidRPr="00E32DB0">
        <w:rPr>
          <w:sz w:val="22"/>
          <w:szCs w:val="22"/>
        </w:rPr>
        <w:t>s a</w:t>
      </w:r>
      <w:r w:rsidR="00677B4A" w:rsidRPr="00E32DB0">
        <w:rPr>
          <w:sz w:val="22"/>
          <w:szCs w:val="22"/>
        </w:rPr>
        <w:t>n</w:t>
      </w:r>
      <w:r w:rsidR="0006184A" w:rsidRPr="00E32DB0">
        <w:rPr>
          <w:sz w:val="22"/>
          <w:szCs w:val="22"/>
        </w:rPr>
        <w:t xml:space="preserve"> improvement on the 2 locations of exceedance measured in 201</w:t>
      </w:r>
      <w:r w:rsidR="003475A7" w:rsidRPr="00E32DB0">
        <w:rPr>
          <w:sz w:val="22"/>
          <w:szCs w:val="22"/>
        </w:rPr>
        <w:t>5 within the Renfrew Town Centre and Johnstone High Street Air Quality Management Areas</w:t>
      </w:r>
      <w:r w:rsidR="00713F65" w:rsidRPr="00E32DB0">
        <w:rPr>
          <w:sz w:val="22"/>
          <w:szCs w:val="22"/>
        </w:rPr>
        <w:t xml:space="preserve"> and was the first time in over a decade where there were no exceedances </w:t>
      </w:r>
      <w:r w:rsidR="00730246" w:rsidRPr="00E32DB0">
        <w:rPr>
          <w:sz w:val="22"/>
          <w:szCs w:val="22"/>
        </w:rPr>
        <w:t>identified</w:t>
      </w:r>
      <w:r w:rsidR="00713F65" w:rsidRPr="00E32DB0">
        <w:rPr>
          <w:sz w:val="22"/>
          <w:szCs w:val="22"/>
        </w:rPr>
        <w:t xml:space="preserve"> anywhere throughout Renfrewshire</w:t>
      </w:r>
      <w:r w:rsidR="003475A7" w:rsidRPr="00E32DB0">
        <w:rPr>
          <w:sz w:val="22"/>
          <w:szCs w:val="22"/>
        </w:rPr>
        <w:t xml:space="preserve">. </w:t>
      </w:r>
    </w:p>
    <w:p w:rsidR="00D54D1C" w:rsidRPr="00877ADD" w:rsidRDefault="00D54D1C" w:rsidP="00BA598A">
      <w:pPr>
        <w:pStyle w:val="Heading2"/>
      </w:pPr>
      <w:bookmarkStart w:id="83" w:name="_Toc1656161"/>
      <w:r w:rsidRPr="00877ADD">
        <w:t>201</w:t>
      </w:r>
      <w:r w:rsidR="003475A7">
        <w:t>8</w:t>
      </w:r>
      <w:r w:rsidRPr="00877ADD">
        <w:t xml:space="preserve"> Annual Progress Report</w:t>
      </w:r>
      <w:bookmarkEnd w:id="83"/>
      <w:r w:rsidRPr="00877ADD">
        <w:t xml:space="preserve"> </w:t>
      </w:r>
    </w:p>
    <w:p w:rsidR="00E12BEF" w:rsidRPr="00E32DB0" w:rsidRDefault="00FB2B7A" w:rsidP="00E12BEF">
      <w:pPr>
        <w:pStyle w:val="Style1"/>
        <w:spacing w:before="120" w:after="120" w:line="240" w:lineRule="auto"/>
        <w:jc w:val="both"/>
        <w:rPr>
          <w:sz w:val="22"/>
          <w:szCs w:val="22"/>
        </w:rPr>
      </w:pPr>
      <w:bookmarkStart w:id="84" w:name="_Hlk857623"/>
      <w:r w:rsidRPr="00E32DB0">
        <w:rPr>
          <w:sz w:val="22"/>
          <w:szCs w:val="22"/>
        </w:rPr>
        <w:t>T</w:t>
      </w:r>
      <w:r w:rsidR="00840879" w:rsidRPr="00E32DB0">
        <w:rPr>
          <w:sz w:val="22"/>
          <w:szCs w:val="22"/>
        </w:rPr>
        <w:t>he Council’s most recent Local Air Quality Management report, the 201</w:t>
      </w:r>
      <w:r w:rsidR="005550FB" w:rsidRPr="00E32DB0">
        <w:rPr>
          <w:sz w:val="22"/>
          <w:szCs w:val="22"/>
        </w:rPr>
        <w:t>8</w:t>
      </w:r>
      <w:r w:rsidR="00840879" w:rsidRPr="00E32DB0">
        <w:rPr>
          <w:sz w:val="22"/>
          <w:szCs w:val="22"/>
        </w:rPr>
        <w:t xml:space="preserve"> Annual Progress Report</w:t>
      </w:r>
      <w:r w:rsidR="00F42EDB" w:rsidRPr="00E32DB0">
        <w:rPr>
          <w:sz w:val="22"/>
          <w:szCs w:val="22"/>
        </w:rPr>
        <w:t>,</w:t>
      </w:r>
      <w:r w:rsidR="00502814" w:rsidRPr="00E32DB0">
        <w:rPr>
          <w:sz w:val="22"/>
          <w:szCs w:val="22"/>
        </w:rPr>
        <w:t xml:space="preserve"> identified exceedances of the NO</w:t>
      </w:r>
      <w:r w:rsidR="00502814" w:rsidRPr="00E32DB0">
        <w:rPr>
          <w:sz w:val="22"/>
          <w:szCs w:val="22"/>
          <w:vertAlign w:val="subscript"/>
        </w:rPr>
        <w:t>2</w:t>
      </w:r>
      <w:r w:rsidR="00502814" w:rsidRPr="00E32DB0">
        <w:rPr>
          <w:sz w:val="22"/>
          <w:szCs w:val="22"/>
        </w:rPr>
        <w:t xml:space="preserve"> annual mean objective in 2017 at </w:t>
      </w:r>
      <w:r w:rsidR="00F42EDB" w:rsidRPr="00E32DB0">
        <w:rPr>
          <w:sz w:val="22"/>
          <w:szCs w:val="22"/>
        </w:rPr>
        <w:t xml:space="preserve">two </w:t>
      </w:r>
      <w:r w:rsidR="00502814" w:rsidRPr="00E32DB0">
        <w:rPr>
          <w:sz w:val="22"/>
          <w:szCs w:val="22"/>
        </w:rPr>
        <w:t>diffusion tube monitoring locations</w:t>
      </w:r>
      <w:r w:rsidR="00F42EDB" w:rsidRPr="00E32DB0">
        <w:rPr>
          <w:sz w:val="22"/>
          <w:szCs w:val="22"/>
        </w:rPr>
        <w:t xml:space="preserve">, one </w:t>
      </w:r>
      <w:r w:rsidR="00502814" w:rsidRPr="00E32DB0">
        <w:rPr>
          <w:sz w:val="22"/>
          <w:szCs w:val="22"/>
        </w:rPr>
        <w:t xml:space="preserve">within the Renfrew Town Centre </w:t>
      </w:r>
      <w:r w:rsidR="00F42EDB" w:rsidRPr="00E32DB0">
        <w:rPr>
          <w:sz w:val="22"/>
          <w:szCs w:val="22"/>
        </w:rPr>
        <w:t xml:space="preserve">Air Quality Management Area </w:t>
      </w:r>
      <w:r w:rsidR="00E12BEF" w:rsidRPr="00E32DB0">
        <w:rPr>
          <w:sz w:val="22"/>
          <w:szCs w:val="22"/>
        </w:rPr>
        <w:t xml:space="preserve">and </w:t>
      </w:r>
      <w:r w:rsidR="00F42EDB" w:rsidRPr="00E32DB0">
        <w:rPr>
          <w:sz w:val="22"/>
          <w:szCs w:val="22"/>
        </w:rPr>
        <w:t xml:space="preserve">one within the </w:t>
      </w:r>
      <w:r w:rsidR="00E12BEF" w:rsidRPr="00E32DB0">
        <w:rPr>
          <w:sz w:val="22"/>
          <w:szCs w:val="22"/>
        </w:rPr>
        <w:t xml:space="preserve">Johnstone High Street </w:t>
      </w:r>
      <w:r w:rsidR="00502814" w:rsidRPr="00E32DB0">
        <w:rPr>
          <w:sz w:val="22"/>
          <w:szCs w:val="22"/>
        </w:rPr>
        <w:t>Air Quality Management Area.</w:t>
      </w:r>
      <w:r w:rsidR="00E12BEF" w:rsidRPr="00E32DB0">
        <w:rPr>
          <w:sz w:val="22"/>
          <w:szCs w:val="22"/>
        </w:rPr>
        <w:t xml:space="preserve"> </w:t>
      </w:r>
      <w:r w:rsidR="00502814" w:rsidRPr="00E32DB0">
        <w:rPr>
          <w:sz w:val="22"/>
          <w:szCs w:val="22"/>
        </w:rPr>
        <w:t>There were no exceedances at any of the</w:t>
      </w:r>
      <w:r w:rsidR="004F739F" w:rsidRPr="00E32DB0">
        <w:rPr>
          <w:sz w:val="22"/>
          <w:szCs w:val="22"/>
        </w:rPr>
        <w:t xml:space="preserve"> automatic monitoring sites.</w:t>
      </w:r>
      <w:r w:rsidR="00502814" w:rsidRPr="00E32DB0">
        <w:rPr>
          <w:sz w:val="22"/>
          <w:szCs w:val="22"/>
        </w:rPr>
        <w:t xml:space="preserve"> </w:t>
      </w:r>
    </w:p>
    <w:p w:rsidR="004F739F" w:rsidRPr="00E32DB0" w:rsidRDefault="00502814" w:rsidP="00E12BEF">
      <w:pPr>
        <w:pStyle w:val="Style1"/>
        <w:spacing w:before="120" w:after="120" w:line="240" w:lineRule="auto"/>
        <w:jc w:val="both"/>
        <w:rPr>
          <w:sz w:val="22"/>
          <w:szCs w:val="22"/>
        </w:rPr>
      </w:pPr>
      <w:r w:rsidRPr="00E32DB0">
        <w:rPr>
          <w:sz w:val="22"/>
          <w:szCs w:val="22"/>
        </w:rPr>
        <w:t xml:space="preserve">The </w:t>
      </w:r>
      <w:r w:rsidR="004F739F" w:rsidRPr="00E32DB0">
        <w:rPr>
          <w:sz w:val="22"/>
          <w:szCs w:val="22"/>
        </w:rPr>
        <w:t xml:space="preserve">two </w:t>
      </w:r>
      <w:r w:rsidRPr="00E32DB0">
        <w:rPr>
          <w:sz w:val="22"/>
          <w:szCs w:val="22"/>
        </w:rPr>
        <w:t xml:space="preserve">diffusion tube locations </w:t>
      </w:r>
      <w:r w:rsidR="004F739F" w:rsidRPr="00E32DB0">
        <w:rPr>
          <w:sz w:val="22"/>
          <w:szCs w:val="22"/>
        </w:rPr>
        <w:t xml:space="preserve">which exceeded the </w:t>
      </w:r>
      <w:r w:rsidR="00F42EDB" w:rsidRPr="00E32DB0">
        <w:rPr>
          <w:sz w:val="22"/>
          <w:szCs w:val="22"/>
        </w:rPr>
        <w:t>NO</w:t>
      </w:r>
      <w:r w:rsidR="00F42EDB" w:rsidRPr="00E32DB0">
        <w:rPr>
          <w:sz w:val="22"/>
          <w:szCs w:val="22"/>
          <w:vertAlign w:val="subscript"/>
        </w:rPr>
        <w:t xml:space="preserve">2 </w:t>
      </w:r>
      <w:r w:rsidR="004F739F" w:rsidRPr="00E32DB0">
        <w:rPr>
          <w:sz w:val="22"/>
          <w:szCs w:val="22"/>
        </w:rPr>
        <w:t xml:space="preserve">annual mean objective level </w:t>
      </w:r>
      <w:r w:rsidR="00F42EDB" w:rsidRPr="00E32DB0">
        <w:rPr>
          <w:sz w:val="22"/>
          <w:szCs w:val="22"/>
        </w:rPr>
        <w:t xml:space="preserve">of 40 </w:t>
      </w:r>
      <w:r w:rsidR="00F42EDB" w:rsidRPr="00E32DB0">
        <w:rPr>
          <w:noProof/>
          <w:sz w:val="22"/>
          <w:szCs w:val="22"/>
        </w:rPr>
        <w:t>µg/m</w:t>
      </w:r>
      <w:r w:rsidR="00F42EDB" w:rsidRPr="00E32DB0">
        <w:rPr>
          <w:noProof/>
          <w:sz w:val="22"/>
          <w:szCs w:val="22"/>
          <w:vertAlign w:val="superscript"/>
        </w:rPr>
        <w:t xml:space="preserve">3 </w:t>
      </w:r>
      <w:r w:rsidR="00E12BEF" w:rsidRPr="00E32DB0">
        <w:rPr>
          <w:sz w:val="22"/>
          <w:szCs w:val="22"/>
        </w:rPr>
        <w:t>(</w:t>
      </w:r>
      <w:r w:rsidR="004F739F" w:rsidRPr="00E32DB0">
        <w:rPr>
          <w:sz w:val="22"/>
          <w:szCs w:val="22"/>
        </w:rPr>
        <w:t>after bias adjustment and distance correction) were located at:</w:t>
      </w:r>
    </w:p>
    <w:p w:rsidR="004F739F" w:rsidRPr="00E32DB0" w:rsidRDefault="004F739F" w:rsidP="004F739F">
      <w:pPr>
        <w:pStyle w:val="Style1"/>
        <w:spacing w:line="240" w:lineRule="auto"/>
        <w:jc w:val="both"/>
        <w:rPr>
          <w:sz w:val="22"/>
          <w:szCs w:val="22"/>
        </w:rPr>
      </w:pPr>
    </w:p>
    <w:p w:rsidR="004F739F" w:rsidRPr="00E32DB0" w:rsidRDefault="004F739F" w:rsidP="004F739F">
      <w:pPr>
        <w:pStyle w:val="Style1"/>
        <w:numPr>
          <w:ilvl w:val="0"/>
          <w:numId w:val="7"/>
        </w:numPr>
        <w:spacing w:line="240" w:lineRule="auto"/>
        <w:jc w:val="both"/>
        <w:rPr>
          <w:sz w:val="22"/>
          <w:szCs w:val="22"/>
        </w:rPr>
      </w:pPr>
      <w:r w:rsidRPr="00E32DB0">
        <w:rPr>
          <w:sz w:val="22"/>
          <w:szCs w:val="22"/>
        </w:rPr>
        <w:t>Renfrew (DT No. 8) - Inchinnan Rd</w:t>
      </w:r>
      <w:r w:rsidR="00E12BEF" w:rsidRPr="00E32DB0">
        <w:rPr>
          <w:sz w:val="22"/>
          <w:szCs w:val="22"/>
        </w:rPr>
        <w:t>, Renfrew</w:t>
      </w:r>
      <w:r w:rsidRPr="00E32DB0">
        <w:rPr>
          <w:sz w:val="22"/>
          <w:szCs w:val="22"/>
        </w:rPr>
        <w:t xml:space="preserve"> (4</w:t>
      </w:r>
      <w:r w:rsidR="00E12BEF" w:rsidRPr="00E32DB0">
        <w:rPr>
          <w:sz w:val="22"/>
          <w:szCs w:val="22"/>
        </w:rPr>
        <w:t>2</w:t>
      </w:r>
      <w:r w:rsidRPr="00E32DB0">
        <w:rPr>
          <w:sz w:val="22"/>
          <w:szCs w:val="22"/>
        </w:rPr>
        <w:t>.</w:t>
      </w:r>
      <w:r w:rsidR="00E12BEF" w:rsidRPr="00E32DB0">
        <w:rPr>
          <w:sz w:val="22"/>
          <w:szCs w:val="22"/>
        </w:rPr>
        <w:t>5</w:t>
      </w:r>
      <w:r w:rsidRPr="00E32DB0">
        <w:rPr>
          <w:sz w:val="22"/>
          <w:szCs w:val="22"/>
        </w:rPr>
        <w:t xml:space="preserve"> </w:t>
      </w:r>
      <w:r w:rsidRPr="00E32DB0">
        <w:rPr>
          <w:noProof/>
          <w:sz w:val="22"/>
          <w:szCs w:val="22"/>
        </w:rPr>
        <w:t>µg/m</w:t>
      </w:r>
      <w:r w:rsidRPr="00E32DB0">
        <w:rPr>
          <w:noProof/>
          <w:sz w:val="22"/>
          <w:szCs w:val="22"/>
          <w:vertAlign w:val="superscript"/>
        </w:rPr>
        <w:t>3</w:t>
      </w:r>
      <w:r w:rsidRPr="00E32DB0">
        <w:rPr>
          <w:sz w:val="22"/>
          <w:szCs w:val="22"/>
        </w:rPr>
        <w:t>)</w:t>
      </w:r>
    </w:p>
    <w:p w:rsidR="004F739F" w:rsidRPr="00E32DB0" w:rsidRDefault="004F739F" w:rsidP="004F739F">
      <w:pPr>
        <w:pStyle w:val="Style1"/>
        <w:numPr>
          <w:ilvl w:val="0"/>
          <w:numId w:val="7"/>
        </w:numPr>
        <w:spacing w:line="240" w:lineRule="auto"/>
        <w:jc w:val="both"/>
        <w:rPr>
          <w:sz w:val="22"/>
          <w:szCs w:val="22"/>
        </w:rPr>
      </w:pPr>
      <w:r w:rsidRPr="00E32DB0">
        <w:rPr>
          <w:sz w:val="22"/>
          <w:szCs w:val="22"/>
        </w:rPr>
        <w:t>Johnstone (DT No. 59) - High St</w:t>
      </w:r>
      <w:r w:rsidR="00E12BEF" w:rsidRPr="00E32DB0">
        <w:rPr>
          <w:sz w:val="22"/>
          <w:szCs w:val="22"/>
        </w:rPr>
        <w:t>, Johnstone</w:t>
      </w:r>
      <w:r w:rsidRPr="00E32DB0">
        <w:rPr>
          <w:sz w:val="22"/>
          <w:szCs w:val="22"/>
        </w:rPr>
        <w:t xml:space="preserve"> (4</w:t>
      </w:r>
      <w:r w:rsidR="00E12BEF" w:rsidRPr="00E32DB0">
        <w:rPr>
          <w:sz w:val="22"/>
          <w:szCs w:val="22"/>
        </w:rPr>
        <w:t>0.6</w:t>
      </w:r>
      <w:r w:rsidRPr="00E32DB0">
        <w:rPr>
          <w:sz w:val="22"/>
          <w:szCs w:val="22"/>
        </w:rPr>
        <w:t xml:space="preserve"> </w:t>
      </w:r>
      <w:r w:rsidRPr="00E32DB0">
        <w:rPr>
          <w:noProof/>
          <w:sz w:val="22"/>
          <w:szCs w:val="22"/>
        </w:rPr>
        <w:t>µg/m</w:t>
      </w:r>
      <w:r w:rsidRPr="00E32DB0">
        <w:rPr>
          <w:noProof/>
          <w:sz w:val="22"/>
          <w:szCs w:val="22"/>
          <w:vertAlign w:val="superscript"/>
        </w:rPr>
        <w:t>3</w:t>
      </w:r>
      <w:r w:rsidRPr="00E32DB0">
        <w:rPr>
          <w:sz w:val="22"/>
          <w:szCs w:val="22"/>
        </w:rPr>
        <w:t>)</w:t>
      </w:r>
    </w:p>
    <w:p w:rsidR="00002E5C" w:rsidRPr="00E32DB0" w:rsidRDefault="004F739F" w:rsidP="00DC19F8">
      <w:pPr>
        <w:pStyle w:val="Style1"/>
        <w:spacing w:before="120" w:after="120" w:line="240" w:lineRule="auto"/>
        <w:jc w:val="both"/>
        <w:rPr>
          <w:sz w:val="22"/>
          <w:szCs w:val="22"/>
        </w:rPr>
      </w:pPr>
      <w:r w:rsidRPr="00E32DB0">
        <w:rPr>
          <w:sz w:val="22"/>
          <w:szCs w:val="22"/>
        </w:rPr>
        <w:br/>
      </w:r>
      <w:r w:rsidR="005550FB" w:rsidRPr="00E32DB0">
        <w:rPr>
          <w:sz w:val="22"/>
          <w:szCs w:val="22"/>
        </w:rPr>
        <w:t xml:space="preserve">Within the Paisley Town Centre Air Quality Management Area, there </w:t>
      </w:r>
      <w:r w:rsidR="00BE2920" w:rsidRPr="00E32DB0">
        <w:rPr>
          <w:sz w:val="22"/>
          <w:szCs w:val="22"/>
        </w:rPr>
        <w:t>has been</w:t>
      </w:r>
      <w:r w:rsidR="005550FB" w:rsidRPr="00E32DB0">
        <w:rPr>
          <w:sz w:val="22"/>
          <w:szCs w:val="22"/>
        </w:rPr>
        <w:t xml:space="preserve"> </w:t>
      </w:r>
      <w:r w:rsidR="00F42EDB" w:rsidRPr="00E32DB0">
        <w:rPr>
          <w:sz w:val="22"/>
          <w:szCs w:val="22"/>
        </w:rPr>
        <w:t xml:space="preserve">three </w:t>
      </w:r>
      <w:r w:rsidR="005550FB" w:rsidRPr="00E32DB0">
        <w:rPr>
          <w:sz w:val="22"/>
          <w:szCs w:val="22"/>
        </w:rPr>
        <w:t xml:space="preserve">years of </w:t>
      </w:r>
      <w:r w:rsidR="00D076A3" w:rsidRPr="00E32DB0">
        <w:rPr>
          <w:sz w:val="22"/>
          <w:szCs w:val="22"/>
        </w:rPr>
        <w:t xml:space="preserve">consecutive </w:t>
      </w:r>
      <w:r w:rsidR="005550FB" w:rsidRPr="00E32DB0">
        <w:rPr>
          <w:sz w:val="22"/>
          <w:szCs w:val="22"/>
        </w:rPr>
        <w:t>monitoring data (2015</w:t>
      </w:r>
      <w:r w:rsidR="00D076A3" w:rsidRPr="00E32DB0">
        <w:rPr>
          <w:sz w:val="22"/>
          <w:szCs w:val="22"/>
        </w:rPr>
        <w:t>,</w:t>
      </w:r>
      <w:r w:rsidR="005550FB" w:rsidRPr="00E32DB0">
        <w:rPr>
          <w:sz w:val="22"/>
          <w:szCs w:val="22"/>
        </w:rPr>
        <w:t xml:space="preserve"> 2016</w:t>
      </w:r>
      <w:r w:rsidR="00D076A3" w:rsidRPr="00E32DB0">
        <w:rPr>
          <w:sz w:val="22"/>
          <w:szCs w:val="22"/>
        </w:rPr>
        <w:t xml:space="preserve"> and 2017</w:t>
      </w:r>
      <w:r w:rsidR="005550FB" w:rsidRPr="00E32DB0">
        <w:rPr>
          <w:sz w:val="22"/>
          <w:szCs w:val="22"/>
        </w:rPr>
        <w:t xml:space="preserve">) with no exceedances. </w:t>
      </w:r>
      <w:r w:rsidR="00BD0856" w:rsidRPr="00E32DB0">
        <w:rPr>
          <w:sz w:val="22"/>
          <w:szCs w:val="22"/>
        </w:rPr>
        <w:t xml:space="preserve">However, </w:t>
      </w:r>
      <w:r w:rsidR="00D85E04" w:rsidRPr="00E32DB0">
        <w:rPr>
          <w:sz w:val="22"/>
          <w:szCs w:val="22"/>
        </w:rPr>
        <w:t xml:space="preserve">there remain some diffusion tube locations </w:t>
      </w:r>
      <w:r w:rsidR="00002E5C" w:rsidRPr="00E32DB0">
        <w:rPr>
          <w:sz w:val="22"/>
          <w:szCs w:val="22"/>
        </w:rPr>
        <w:t xml:space="preserve">within Paisley </w:t>
      </w:r>
      <w:r w:rsidR="00D85E04" w:rsidRPr="00E32DB0">
        <w:rPr>
          <w:sz w:val="22"/>
          <w:szCs w:val="22"/>
        </w:rPr>
        <w:t>where the annual mean NO</w:t>
      </w:r>
      <w:r w:rsidR="00D85E04" w:rsidRPr="00E32DB0">
        <w:rPr>
          <w:sz w:val="22"/>
          <w:szCs w:val="22"/>
          <w:vertAlign w:val="subscript"/>
        </w:rPr>
        <w:t>2</w:t>
      </w:r>
      <w:r w:rsidR="00D85E04" w:rsidRPr="00E32DB0">
        <w:rPr>
          <w:sz w:val="22"/>
          <w:szCs w:val="22"/>
        </w:rPr>
        <w:t xml:space="preserve"> concentration is close to the objective. </w:t>
      </w:r>
    </w:p>
    <w:p w:rsidR="00177215" w:rsidRPr="00E32DB0" w:rsidRDefault="00D85E04" w:rsidP="00DC19F8">
      <w:pPr>
        <w:pStyle w:val="Style1"/>
        <w:spacing w:before="120" w:after="120" w:line="240" w:lineRule="auto"/>
        <w:jc w:val="both"/>
        <w:rPr>
          <w:sz w:val="22"/>
          <w:szCs w:val="22"/>
        </w:rPr>
      </w:pPr>
      <w:r w:rsidRPr="00E32DB0">
        <w:rPr>
          <w:sz w:val="22"/>
          <w:szCs w:val="22"/>
        </w:rPr>
        <w:t>T</w:t>
      </w:r>
      <w:r w:rsidR="00BC0109" w:rsidRPr="00E32DB0">
        <w:rPr>
          <w:sz w:val="22"/>
          <w:szCs w:val="22"/>
        </w:rPr>
        <w:t xml:space="preserve">he Council is committed to continually improving the quality of air within Renfrewshire and will strive to achieve this with the </w:t>
      </w:r>
      <w:r w:rsidR="003613A3" w:rsidRPr="00E32DB0">
        <w:rPr>
          <w:sz w:val="22"/>
          <w:szCs w:val="22"/>
        </w:rPr>
        <w:t>implementation</w:t>
      </w:r>
      <w:r w:rsidR="00BC0109" w:rsidRPr="00E32DB0">
        <w:rPr>
          <w:sz w:val="22"/>
          <w:szCs w:val="22"/>
        </w:rPr>
        <w:t xml:space="preserve"> of </w:t>
      </w:r>
      <w:r w:rsidR="003613A3" w:rsidRPr="00E32DB0">
        <w:rPr>
          <w:sz w:val="22"/>
          <w:szCs w:val="22"/>
        </w:rPr>
        <w:t xml:space="preserve">the </w:t>
      </w:r>
      <w:r w:rsidR="00BC0109" w:rsidRPr="00E32DB0">
        <w:rPr>
          <w:sz w:val="22"/>
          <w:szCs w:val="22"/>
        </w:rPr>
        <w:t>measures within this plan</w:t>
      </w:r>
      <w:r w:rsidRPr="00E32DB0">
        <w:rPr>
          <w:sz w:val="22"/>
          <w:szCs w:val="22"/>
        </w:rPr>
        <w:t xml:space="preserve">. The Council will maintain the current level of monitoring throughout Renfrewshire for </w:t>
      </w:r>
      <w:r w:rsidR="00002E5C" w:rsidRPr="00E32DB0">
        <w:rPr>
          <w:sz w:val="22"/>
          <w:szCs w:val="22"/>
        </w:rPr>
        <w:t xml:space="preserve">the foreseeable future prior to </w:t>
      </w:r>
      <w:r w:rsidRPr="00E32DB0">
        <w:rPr>
          <w:sz w:val="22"/>
          <w:szCs w:val="22"/>
        </w:rPr>
        <w:t>consider</w:t>
      </w:r>
      <w:r w:rsidR="00002E5C" w:rsidRPr="00E32DB0">
        <w:rPr>
          <w:sz w:val="22"/>
          <w:szCs w:val="22"/>
        </w:rPr>
        <w:t>ing</w:t>
      </w:r>
      <w:r w:rsidRPr="00E32DB0">
        <w:rPr>
          <w:sz w:val="22"/>
          <w:szCs w:val="22"/>
        </w:rPr>
        <w:t xml:space="preserve"> </w:t>
      </w:r>
      <w:r w:rsidR="00002E5C" w:rsidRPr="00E32DB0">
        <w:rPr>
          <w:sz w:val="22"/>
          <w:szCs w:val="22"/>
        </w:rPr>
        <w:t xml:space="preserve">whether to </w:t>
      </w:r>
      <w:r w:rsidRPr="00E32DB0">
        <w:rPr>
          <w:sz w:val="22"/>
          <w:szCs w:val="22"/>
        </w:rPr>
        <w:t>revok</w:t>
      </w:r>
      <w:r w:rsidR="00002E5C" w:rsidRPr="00E32DB0">
        <w:rPr>
          <w:sz w:val="22"/>
          <w:szCs w:val="22"/>
        </w:rPr>
        <w:t>e</w:t>
      </w:r>
      <w:r w:rsidRPr="00E32DB0">
        <w:rPr>
          <w:sz w:val="22"/>
          <w:szCs w:val="22"/>
        </w:rPr>
        <w:t xml:space="preserve"> or amend the </w:t>
      </w:r>
      <w:r w:rsidR="00002E5C" w:rsidRPr="00E32DB0">
        <w:rPr>
          <w:sz w:val="22"/>
          <w:szCs w:val="22"/>
        </w:rPr>
        <w:t xml:space="preserve">Paisley Town Centre </w:t>
      </w:r>
      <w:r w:rsidR="00DC19F8" w:rsidRPr="00E32DB0">
        <w:rPr>
          <w:sz w:val="22"/>
          <w:szCs w:val="22"/>
        </w:rPr>
        <w:t>Air Quality Management Area</w:t>
      </w:r>
      <w:r w:rsidRPr="00E32DB0">
        <w:rPr>
          <w:sz w:val="22"/>
          <w:szCs w:val="22"/>
        </w:rPr>
        <w:t>.</w:t>
      </w:r>
      <w:r w:rsidR="00F42FA0" w:rsidRPr="00E32DB0">
        <w:rPr>
          <w:sz w:val="22"/>
          <w:szCs w:val="22"/>
        </w:rPr>
        <w:t xml:space="preserve"> </w:t>
      </w:r>
    </w:p>
    <w:bookmarkEnd w:id="84"/>
    <w:p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rsidR="00F95C9A" w:rsidRPr="0070560A" w:rsidRDefault="00F50C9A" w:rsidP="008D2BC3">
      <w:pPr>
        <w:pStyle w:val="Heading1"/>
      </w:pPr>
      <w:bookmarkStart w:id="85" w:name="_Toc1656162"/>
      <w:bookmarkStart w:id="86" w:name="_Toc72901069"/>
      <w:r>
        <w:lastRenderedPageBreak/>
        <w:t>3.</w:t>
      </w:r>
      <w:r w:rsidR="00877ADD">
        <w:tab/>
      </w:r>
      <w:r w:rsidR="00186C72" w:rsidRPr="0070560A">
        <w:t>Renfrewshire</w:t>
      </w:r>
      <w:r w:rsidR="00CE793F" w:rsidRPr="0070560A">
        <w:t xml:space="preserve">’s </w:t>
      </w:r>
      <w:r w:rsidR="00F95C9A" w:rsidRPr="0070560A">
        <w:t xml:space="preserve">Air Quality </w:t>
      </w:r>
      <w:r w:rsidR="00CE793F" w:rsidRPr="0070560A">
        <w:t>Priorities</w:t>
      </w:r>
      <w:bookmarkEnd w:id="85"/>
    </w:p>
    <w:p w:rsidR="00BA598A" w:rsidRPr="003D10D3" w:rsidRDefault="00D07A5E" w:rsidP="00DC19F8">
      <w:pPr>
        <w:pStyle w:val="Style1"/>
        <w:spacing w:line="240" w:lineRule="auto"/>
        <w:jc w:val="both"/>
        <w:rPr>
          <w:sz w:val="22"/>
          <w:szCs w:val="22"/>
        </w:rPr>
      </w:pPr>
      <w:r w:rsidRPr="003D10D3">
        <w:rPr>
          <w:sz w:val="22"/>
          <w:szCs w:val="22"/>
        </w:rPr>
        <w:t xml:space="preserve">This </w:t>
      </w:r>
      <w:r w:rsidR="002205B8" w:rsidRPr="003D10D3">
        <w:rPr>
          <w:sz w:val="22"/>
          <w:szCs w:val="22"/>
        </w:rPr>
        <w:t>chapter</w:t>
      </w:r>
      <w:r w:rsidRPr="003D10D3">
        <w:rPr>
          <w:sz w:val="22"/>
          <w:szCs w:val="22"/>
        </w:rPr>
        <w:t xml:space="preserve"> details the Council’s rational</w:t>
      </w:r>
      <w:r w:rsidR="00193CE1" w:rsidRPr="003D10D3">
        <w:rPr>
          <w:sz w:val="22"/>
          <w:szCs w:val="22"/>
        </w:rPr>
        <w:t>e</w:t>
      </w:r>
      <w:r w:rsidRPr="003D10D3">
        <w:rPr>
          <w:sz w:val="22"/>
          <w:szCs w:val="22"/>
        </w:rPr>
        <w:t xml:space="preserve"> </w:t>
      </w:r>
      <w:r w:rsidR="00002871" w:rsidRPr="003D10D3">
        <w:rPr>
          <w:sz w:val="22"/>
          <w:szCs w:val="22"/>
        </w:rPr>
        <w:t xml:space="preserve">and </w:t>
      </w:r>
      <w:r w:rsidR="00F42FA0" w:rsidRPr="003D10D3">
        <w:rPr>
          <w:sz w:val="22"/>
          <w:szCs w:val="22"/>
        </w:rPr>
        <w:t xml:space="preserve">main </w:t>
      </w:r>
      <w:r w:rsidR="00002871" w:rsidRPr="003D10D3">
        <w:rPr>
          <w:sz w:val="22"/>
          <w:szCs w:val="22"/>
        </w:rPr>
        <w:t xml:space="preserve">drivers </w:t>
      </w:r>
      <w:r w:rsidRPr="003D10D3">
        <w:rPr>
          <w:sz w:val="22"/>
          <w:szCs w:val="22"/>
        </w:rPr>
        <w:t xml:space="preserve">for </w:t>
      </w:r>
      <w:r w:rsidR="00B61FA0" w:rsidRPr="003D10D3">
        <w:rPr>
          <w:sz w:val="22"/>
          <w:szCs w:val="22"/>
        </w:rPr>
        <w:t>selecting</w:t>
      </w:r>
      <w:r w:rsidRPr="003D10D3">
        <w:rPr>
          <w:sz w:val="22"/>
          <w:szCs w:val="22"/>
        </w:rPr>
        <w:t xml:space="preserve"> </w:t>
      </w:r>
      <w:r w:rsidR="00002871" w:rsidRPr="003D10D3">
        <w:rPr>
          <w:sz w:val="22"/>
          <w:szCs w:val="22"/>
        </w:rPr>
        <w:t xml:space="preserve">and prioritising </w:t>
      </w:r>
      <w:r w:rsidRPr="003D10D3">
        <w:rPr>
          <w:sz w:val="22"/>
          <w:szCs w:val="22"/>
        </w:rPr>
        <w:t>t</w:t>
      </w:r>
      <w:r w:rsidR="005979E5" w:rsidRPr="003D10D3">
        <w:rPr>
          <w:sz w:val="22"/>
          <w:szCs w:val="22"/>
        </w:rPr>
        <w:t xml:space="preserve">he action measures </w:t>
      </w:r>
      <w:r w:rsidR="00CF7975" w:rsidRPr="003D10D3">
        <w:rPr>
          <w:sz w:val="22"/>
          <w:szCs w:val="22"/>
        </w:rPr>
        <w:t xml:space="preserve">within this </w:t>
      </w:r>
      <w:r w:rsidR="006E55D8" w:rsidRPr="003D10D3">
        <w:rPr>
          <w:sz w:val="22"/>
          <w:szCs w:val="22"/>
        </w:rPr>
        <w:t>A</w:t>
      </w:r>
      <w:r w:rsidR="00DC19F8">
        <w:rPr>
          <w:sz w:val="22"/>
          <w:szCs w:val="22"/>
        </w:rPr>
        <w:t xml:space="preserve">ction </w:t>
      </w:r>
      <w:r w:rsidR="006E55D8" w:rsidRPr="003D10D3">
        <w:rPr>
          <w:sz w:val="22"/>
          <w:szCs w:val="22"/>
        </w:rPr>
        <w:t>P</w:t>
      </w:r>
      <w:r w:rsidR="00DC19F8">
        <w:rPr>
          <w:sz w:val="22"/>
          <w:szCs w:val="22"/>
        </w:rPr>
        <w:t>lan</w:t>
      </w:r>
      <w:r w:rsidR="00944EAF" w:rsidRPr="003D10D3">
        <w:rPr>
          <w:sz w:val="22"/>
          <w:szCs w:val="22"/>
        </w:rPr>
        <w:t>.</w:t>
      </w:r>
      <w:r w:rsidR="00B61FA0" w:rsidRPr="003D10D3">
        <w:rPr>
          <w:sz w:val="22"/>
          <w:szCs w:val="22"/>
        </w:rPr>
        <w:t xml:space="preserve"> </w:t>
      </w:r>
      <w:r w:rsidR="00C4402D" w:rsidRPr="003D10D3">
        <w:rPr>
          <w:sz w:val="22"/>
          <w:szCs w:val="22"/>
        </w:rPr>
        <w:t xml:space="preserve">It includes a description of </w:t>
      </w:r>
      <w:r w:rsidR="00D469D9" w:rsidRPr="003D10D3">
        <w:rPr>
          <w:sz w:val="22"/>
          <w:szCs w:val="22"/>
        </w:rPr>
        <w:t>strategies</w:t>
      </w:r>
      <w:r w:rsidR="00C4402D" w:rsidRPr="003D10D3">
        <w:rPr>
          <w:sz w:val="22"/>
          <w:szCs w:val="22"/>
        </w:rPr>
        <w:t xml:space="preserve"> and</w:t>
      </w:r>
      <w:r w:rsidR="00D469D9" w:rsidRPr="003D10D3">
        <w:rPr>
          <w:sz w:val="22"/>
          <w:szCs w:val="22"/>
        </w:rPr>
        <w:t xml:space="preserve"> policies that </w:t>
      </w:r>
      <w:r w:rsidR="00C4402D" w:rsidRPr="003D10D3">
        <w:rPr>
          <w:sz w:val="22"/>
          <w:szCs w:val="22"/>
        </w:rPr>
        <w:t xml:space="preserve">have the </w:t>
      </w:r>
      <w:r w:rsidR="00D469D9" w:rsidRPr="003D10D3">
        <w:rPr>
          <w:sz w:val="22"/>
          <w:szCs w:val="22"/>
        </w:rPr>
        <w:t xml:space="preserve">potential to impact on </w:t>
      </w:r>
      <w:r w:rsidR="00C4402D" w:rsidRPr="003D10D3">
        <w:rPr>
          <w:sz w:val="22"/>
          <w:szCs w:val="22"/>
        </w:rPr>
        <w:t xml:space="preserve">air quality </w:t>
      </w:r>
      <w:r w:rsidR="006E55D8" w:rsidRPr="003D10D3">
        <w:rPr>
          <w:sz w:val="22"/>
          <w:szCs w:val="22"/>
        </w:rPr>
        <w:t>with</w:t>
      </w:r>
      <w:r w:rsidR="00D469D9" w:rsidRPr="003D10D3">
        <w:rPr>
          <w:sz w:val="22"/>
          <w:szCs w:val="22"/>
        </w:rPr>
        <w:t>in Renfrewshi</w:t>
      </w:r>
      <w:r w:rsidR="00944EAF" w:rsidRPr="003D10D3">
        <w:rPr>
          <w:sz w:val="22"/>
          <w:szCs w:val="22"/>
        </w:rPr>
        <w:t>re followed by</w:t>
      </w:r>
      <w:r w:rsidR="00CD3993" w:rsidRPr="003D10D3">
        <w:rPr>
          <w:sz w:val="22"/>
          <w:szCs w:val="22"/>
        </w:rPr>
        <w:t xml:space="preserve"> details of</w:t>
      </w:r>
      <w:r w:rsidR="001E6E1F" w:rsidRPr="003D10D3">
        <w:rPr>
          <w:sz w:val="22"/>
          <w:szCs w:val="22"/>
        </w:rPr>
        <w:t xml:space="preserve"> source apportionment studies undertaken within the three </w:t>
      </w:r>
      <w:r w:rsidR="00DC19F8" w:rsidRPr="003D10D3">
        <w:rPr>
          <w:sz w:val="22"/>
          <w:szCs w:val="22"/>
        </w:rPr>
        <w:t>Air Quality Management Area</w:t>
      </w:r>
      <w:r w:rsidR="001E6E1F" w:rsidRPr="003D10D3">
        <w:rPr>
          <w:sz w:val="22"/>
          <w:szCs w:val="22"/>
        </w:rPr>
        <w:t xml:space="preserve">s whereby the </w:t>
      </w:r>
      <w:r w:rsidR="004F7671" w:rsidRPr="003D10D3">
        <w:rPr>
          <w:sz w:val="22"/>
          <w:szCs w:val="22"/>
        </w:rPr>
        <w:t xml:space="preserve">most significant pollutant </w:t>
      </w:r>
      <w:r w:rsidR="00CD3993" w:rsidRPr="003D10D3">
        <w:rPr>
          <w:sz w:val="22"/>
          <w:szCs w:val="22"/>
        </w:rPr>
        <w:t>contribut</w:t>
      </w:r>
      <w:r w:rsidR="004F7671" w:rsidRPr="003D10D3">
        <w:rPr>
          <w:sz w:val="22"/>
          <w:szCs w:val="22"/>
        </w:rPr>
        <w:t>ors</w:t>
      </w:r>
      <w:r w:rsidR="0001712D" w:rsidRPr="003D10D3">
        <w:rPr>
          <w:sz w:val="22"/>
          <w:szCs w:val="22"/>
        </w:rPr>
        <w:t xml:space="preserve"> </w:t>
      </w:r>
      <w:r w:rsidR="00305BCC" w:rsidRPr="003D10D3">
        <w:rPr>
          <w:sz w:val="22"/>
          <w:szCs w:val="22"/>
        </w:rPr>
        <w:t>are identified</w:t>
      </w:r>
      <w:r w:rsidR="008E3C9B" w:rsidRPr="003D10D3">
        <w:rPr>
          <w:sz w:val="22"/>
          <w:szCs w:val="22"/>
        </w:rPr>
        <w:t xml:space="preserve"> and the</w:t>
      </w:r>
      <w:r w:rsidR="0001712D" w:rsidRPr="003D10D3">
        <w:rPr>
          <w:sz w:val="22"/>
          <w:szCs w:val="22"/>
        </w:rPr>
        <w:t xml:space="preserve"> conclusions used to </w:t>
      </w:r>
      <w:r w:rsidR="00D56464" w:rsidRPr="003D10D3">
        <w:rPr>
          <w:sz w:val="22"/>
          <w:szCs w:val="22"/>
        </w:rPr>
        <w:t>identify and prioritis</w:t>
      </w:r>
      <w:r w:rsidR="002205B8" w:rsidRPr="003D10D3">
        <w:rPr>
          <w:sz w:val="22"/>
          <w:szCs w:val="22"/>
        </w:rPr>
        <w:t xml:space="preserve">e </w:t>
      </w:r>
      <w:r w:rsidR="004F7671" w:rsidRPr="003D10D3">
        <w:rPr>
          <w:sz w:val="22"/>
          <w:szCs w:val="22"/>
        </w:rPr>
        <w:t xml:space="preserve">action </w:t>
      </w:r>
      <w:r w:rsidR="00D56464" w:rsidRPr="003D10D3">
        <w:rPr>
          <w:sz w:val="22"/>
          <w:szCs w:val="22"/>
        </w:rPr>
        <w:t>measures.</w:t>
      </w:r>
      <w:r w:rsidR="002205B8" w:rsidRPr="003D10D3">
        <w:rPr>
          <w:sz w:val="22"/>
          <w:szCs w:val="22"/>
        </w:rPr>
        <w:t xml:space="preserve"> The chapter concludes by detailing the necessary reduction in emissions required to </w:t>
      </w:r>
      <w:r w:rsidR="00CD3993" w:rsidRPr="003D10D3">
        <w:rPr>
          <w:sz w:val="22"/>
          <w:szCs w:val="22"/>
        </w:rPr>
        <w:t>meet air quality objectives</w:t>
      </w:r>
      <w:r w:rsidR="002205B8" w:rsidRPr="003D10D3">
        <w:rPr>
          <w:sz w:val="22"/>
          <w:szCs w:val="22"/>
        </w:rPr>
        <w:t xml:space="preserve"> and</w:t>
      </w:r>
      <w:r w:rsidR="00F35E45" w:rsidRPr="003D10D3">
        <w:rPr>
          <w:sz w:val="22"/>
          <w:szCs w:val="22"/>
        </w:rPr>
        <w:t xml:space="preserve"> a </w:t>
      </w:r>
      <w:r w:rsidR="002205B8" w:rsidRPr="003D10D3">
        <w:rPr>
          <w:sz w:val="22"/>
          <w:szCs w:val="22"/>
        </w:rPr>
        <w:t xml:space="preserve">list </w:t>
      </w:r>
      <w:r w:rsidR="00F35E45" w:rsidRPr="003D10D3">
        <w:rPr>
          <w:sz w:val="22"/>
          <w:szCs w:val="22"/>
        </w:rPr>
        <w:t xml:space="preserve">of </w:t>
      </w:r>
      <w:r w:rsidR="002205B8" w:rsidRPr="003D10D3">
        <w:rPr>
          <w:sz w:val="22"/>
          <w:szCs w:val="22"/>
        </w:rPr>
        <w:t xml:space="preserve">the Council’s key </w:t>
      </w:r>
      <w:r w:rsidR="00D10B66" w:rsidRPr="003D10D3">
        <w:rPr>
          <w:sz w:val="22"/>
          <w:szCs w:val="22"/>
        </w:rPr>
        <w:t>priorities</w:t>
      </w:r>
      <w:r w:rsidR="00F35E45" w:rsidRPr="003D10D3">
        <w:rPr>
          <w:sz w:val="22"/>
          <w:szCs w:val="22"/>
        </w:rPr>
        <w:t xml:space="preserve"> for action. </w:t>
      </w:r>
      <w:r w:rsidR="00CD3993" w:rsidRPr="003D10D3">
        <w:rPr>
          <w:sz w:val="22"/>
          <w:szCs w:val="22"/>
        </w:rPr>
        <w:t xml:space="preserve"> </w:t>
      </w:r>
      <w:r w:rsidR="00944EAF" w:rsidRPr="003D10D3">
        <w:rPr>
          <w:sz w:val="22"/>
          <w:szCs w:val="22"/>
        </w:rPr>
        <w:t xml:space="preserve"> </w:t>
      </w:r>
      <w:r w:rsidR="00D469D9" w:rsidRPr="003D10D3">
        <w:rPr>
          <w:sz w:val="22"/>
          <w:szCs w:val="22"/>
        </w:rPr>
        <w:t xml:space="preserve"> </w:t>
      </w:r>
    </w:p>
    <w:p w:rsidR="00BA598A" w:rsidRPr="00BA598A" w:rsidRDefault="00BA598A" w:rsidP="00BA598A">
      <w:pPr>
        <w:pStyle w:val="ListParagraph"/>
        <w:keepNext/>
        <w:numPr>
          <w:ilvl w:val="0"/>
          <w:numId w:val="1"/>
        </w:numPr>
        <w:spacing w:before="240" w:after="240"/>
        <w:outlineLvl w:val="1"/>
        <w:rPr>
          <w:rFonts w:cs="Arial"/>
          <w:b/>
          <w:bCs/>
          <w:iCs/>
          <w:vanish/>
          <w:color w:val="00AF41"/>
          <w:sz w:val="32"/>
          <w:szCs w:val="28"/>
        </w:rPr>
      </w:pPr>
      <w:bookmarkStart w:id="87" w:name="_Toc499107737"/>
      <w:bookmarkStart w:id="88" w:name="_Toc499107768"/>
      <w:bookmarkStart w:id="89" w:name="_Toc499107799"/>
      <w:bookmarkStart w:id="90" w:name="_Toc499108315"/>
      <w:bookmarkStart w:id="91" w:name="_Toc499111884"/>
      <w:bookmarkStart w:id="92" w:name="_Toc499558675"/>
      <w:bookmarkStart w:id="93" w:name="_Toc499635051"/>
      <w:bookmarkStart w:id="94" w:name="_Toc499635083"/>
      <w:bookmarkStart w:id="95" w:name="_Toc499635141"/>
      <w:bookmarkStart w:id="96" w:name="_Toc499647636"/>
      <w:bookmarkStart w:id="97" w:name="_Toc499710541"/>
      <w:bookmarkStart w:id="98" w:name="_Toc499710928"/>
      <w:bookmarkStart w:id="99" w:name="_Toc499710960"/>
      <w:bookmarkStart w:id="100" w:name="_Toc499710993"/>
      <w:bookmarkStart w:id="101" w:name="_Toc499711163"/>
      <w:bookmarkStart w:id="102" w:name="_Toc499711632"/>
      <w:bookmarkStart w:id="103" w:name="_Toc500419352"/>
      <w:bookmarkStart w:id="104" w:name="_Toc500490774"/>
      <w:bookmarkStart w:id="105" w:name="_Toc500490955"/>
      <w:bookmarkStart w:id="106" w:name="_Toc500491448"/>
      <w:bookmarkStart w:id="107" w:name="_Toc500762882"/>
      <w:bookmarkStart w:id="108" w:name="_Toc501454364"/>
      <w:bookmarkStart w:id="109" w:name="_Toc501454578"/>
      <w:bookmarkStart w:id="110" w:name="_Toc501530459"/>
      <w:bookmarkStart w:id="111" w:name="_Toc501542351"/>
      <w:bookmarkStart w:id="112" w:name="_Toc501545973"/>
      <w:bookmarkStart w:id="113" w:name="_Toc501546019"/>
      <w:bookmarkStart w:id="114" w:name="_Toc503955659"/>
      <w:bookmarkStart w:id="115" w:name="_Toc505179764"/>
      <w:bookmarkStart w:id="116" w:name="_Toc505766336"/>
      <w:bookmarkStart w:id="117" w:name="_Toc508200829"/>
      <w:bookmarkStart w:id="118" w:name="_Toc508202230"/>
      <w:bookmarkStart w:id="119" w:name="_Toc1581505"/>
      <w:bookmarkStart w:id="120" w:name="_Toc165616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C51F09" w:rsidRPr="00BA598A" w:rsidRDefault="00C51F09" w:rsidP="00BA598A">
      <w:pPr>
        <w:pStyle w:val="Heading2"/>
        <w:rPr>
          <w:color w:val="4F81BD" w:themeColor="accent1"/>
        </w:rPr>
      </w:pPr>
      <w:bookmarkStart w:id="121" w:name="_Toc1656164"/>
      <w:r w:rsidRPr="00846A18">
        <w:t xml:space="preserve">Policy </w:t>
      </w:r>
      <w:r w:rsidR="00CE6341">
        <w:t xml:space="preserve">and Planning </w:t>
      </w:r>
      <w:r w:rsidRPr="00846A18">
        <w:t>Context</w:t>
      </w:r>
      <w:bookmarkEnd w:id="121"/>
    </w:p>
    <w:p w:rsidR="008B3E2F" w:rsidRPr="003D10D3" w:rsidRDefault="00EF7215" w:rsidP="00C37301">
      <w:pPr>
        <w:pStyle w:val="Style1"/>
        <w:spacing w:line="240" w:lineRule="auto"/>
        <w:jc w:val="both"/>
        <w:rPr>
          <w:sz w:val="22"/>
          <w:szCs w:val="22"/>
        </w:rPr>
      </w:pPr>
      <w:r w:rsidRPr="003D10D3">
        <w:rPr>
          <w:sz w:val="22"/>
          <w:szCs w:val="22"/>
        </w:rPr>
        <w:t>T</w:t>
      </w:r>
      <w:r w:rsidR="009E6468" w:rsidRPr="003D10D3">
        <w:rPr>
          <w:sz w:val="22"/>
          <w:szCs w:val="22"/>
        </w:rPr>
        <w:t>his A</w:t>
      </w:r>
      <w:r w:rsidR="00C37301">
        <w:rPr>
          <w:sz w:val="22"/>
          <w:szCs w:val="22"/>
        </w:rPr>
        <w:t xml:space="preserve">ction </w:t>
      </w:r>
      <w:r w:rsidR="009E6468" w:rsidRPr="003D10D3">
        <w:rPr>
          <w:sz w:val="22"/>
          <w:szCs w:val="22"/>
        </w:rPr>
        <w:t>P</w:t>
      </w:r>
      <w:r w:rsidR="00C37301">
        <w:rPr>
          <w:sz w:val="22"/>
          <w:szCs w:val="22"/>
        </w:rPr>
        <w:t>lan</w:t>
      </w:r>
      <w:r w:rsidR="009E6468" w:rsidRPr="003D10D3">
        <w:rPr>
          <w:sz w:val="22"/>
          <w:szCs w:val="22"/>
        </w:rPr>
        <w:t xml:space="preserve"> outline</w:t>
      </w:r>
      <w:r w:rsidRPr="003D10D3">
        <w:rPr>
          <w:sz w:val="22"/>
          <w:szCs w:val="22"/>
        </w:rPr>
        <w:t>s</w:t>
      </w:r>
      <w:r w:rsidR="009E6468" w:rsidRPr="003D10D3">
        <w:rPr>
          <w:sz w:val="22"/>
          <w:szCs w:val="22"/>
        </w:rPr>
        <w:t xml:space="preserve"> </w:t>
      </w:r>
      <w:r w:rsidR="00207C5E" w:rsidRPr="003D10D3">
        <w:rPr>
          <w:sz w:val="22"/>
          <w:szCs w:val="22"/>
        </w:rPr>
        <w:t>t</w:t>
      </w:r>
      <w:r w:rsidRPr="003D10D3">
        <w:rPr>
          <w:sz w:val="22"/>
          <w:szCs w:val="22"/>
        </w:rPr>
        <w:t xml:space="preserve">he </w:t>
      </w:r>
      <w:r w:rsidR="00F52AC9" w:rsidRPr="003D10D3">
        <w:rPr>
          <w:sz w:val="22"/>
          <w:szCs w:val="22"/>
        </w:rPr>
        <w:t>Council’s</w:t>
      </w:r>
      <w:r w:rsidR="009E6468" w:rsidRPr="003D10D3">
        <w:rPr>
          <w:sz w:val="22"/>
          <w:szCs w:val="22"/>
        </w:rPr>
        <w:t xml:space="preserve"> plan to effectively tackle air quality issues within </w:t>
      </w:r>
      <w:r w:rsidRPr="003D10D3">
        <w:rPr>
          <w:sz w:val="22"/>
          <w:szCs w:val="22"/>
        </w:rPr>
        <w:t xml:space="preserve">its </w:t>
      </w:r>
      <w:r w:rsidR="00523CF1" w:rsidRPr="003D10D3">
        <w:rPr>
          <w:sz w:val="22"/>
          <w:szCs w:val="22"/>
        </w:rPr>
        <w:t xml:space="preserve">control; </w:t>
      </w:r>
      <w:r w:rsidR="00B51D37" w:rsidRPr="003D10D3">
        <w:rPr>
          <w:sz w:val="22"/>
          <w:szCs w:val="22"/>
        </w:rPr>
        <w:t>however,</w:t>
      </w:r>
      <w:r w:rsidR="00523CF1" w:rsidRPr="003D10D3">
        <w:rPr>
          <w:sz w:val="22"/>
          <w:szCs w:val="22"/>
        </w:rPr>
        <w:t xml:space="preserve"> </w:t>
      </w:r>
      <w:r w:rsidRPr="003D10D3">
        <w:rPr>
          <w:sz w:val="22"/>
          <w:szCs w:val="22"/>
        </w:rPr>
        <w:t xml:space="preserve">it is </w:t>
      </w:r>
      <w:r w:rsidR="009E6468" w:rsidRPr="003D10D3">
        <w:rPr>
          <w:sz w:val="22"/>
          <w:szCs w:val="22"/>
        </w:rPr>
        <w:t>recognise</w:t>
      </w:r>
      <w:r w:rsidRPr="003D10D3">
        <w:rPr>
          <w:sz w:val="22"/>
          <w:szCs w:val="22"/>
        </w:rPr>
        <w:t>d</w:t>
      </w:r>
      <w:r w:rsidR="009E6468" w:rsidRPr="003D10D3">
        <w:rPr>
          <w:sz w:val="22"/>
          <w:szCs w:val="22"/>
        </w:rPr>
        <w:t xml:space="preserve"> there are </w:t>
      </w:r>
      <w:r w:rsidR="00523CF1" w:rsidRPr="003D10D3">
        <w:rPr>
          <w:sz w:val="22"/>
          <w:szCs w:val="22"/>
        </w:rPr>
        <w:t>numerous</w:t>
      </w:r>
      <w:r w:rsidR="009E6468" w:rsidRPr="003D10D3">
        <w:rPr>
          <w:sz w:val="22"/>
          <w:szCs w:val="22"/>
        </w:rPr>
        <w:t xml:space="preserve"> </w:t>
      </w:r>
      <w:r w:rsidR="00523CF1" w:rsidRPr="003D10D3">
        <w:rPr>
          <w:sz w:val="22"/>
          <w:szCs w:val="22"/>
        </w:rPr>
        <w:t xml:space="preserve">policies and strategies adopted at local, regional and national level that can exert significant effects, both positive and negative, on air quality </w:t>
      </w:r>
      <w:r w:rsidR="00287B99" w:rsidRPr="003D10D3">
        <w:rPr>
          <w:sz w:val="22"/>
          <w:szCs w:val="22"/>
        </w:rPr>
        <w:t>with</w:t>
      </w:r>
      <w:r w:rsidR="00523CF1" w:rsidRPr="003D10D3">
        <w:rPr>
          <w:sz w:val="22"/>
          <w:szCs w:val="22"/>
        </w:rPr>
        <w:t xml:space="preserve">in Renfrewshire. Whilst some of these may be </w:t>
      </w:r>
      <w:r w:rsidR="009E6468" w:rsidRPr="003D10D3">
        <w:rPr>
          <w:sz w:val="22"/>
          <w:szCs w:val="22"/>
        </w:rPr>
        <w:t xml:space="preserve">outside </w:t>
      </w:r>
      <w:r w:rsidR="006E399C">
        <w:rPr>
          <w:sz w:val="22"/>
          <w:szCs w:val="22"/>
        </w:rPr>
        <w:t xml:space="preserve">the </w:t>
      </w:r>
      <w:r w:rsidR="009E6468" w:rsidRPr="003D10D3">
        <w:rPr>
          <w:sz w:val="22"/>
          <w:szCs w:val="22"/>
        </w:rPr>
        <w:t>influence</w:t>
      </w:r>
      <w:r w:rsidR="006E399C">
        <w:rPr>
          <w:sz w:val="22"/>
          <w:szCs w:val="22"/>
        </w:rPr>
        <w:t xml:space="preserve"> of the Council</w:t>
      </w:r>
      <w:r w:rsidR="00523CF1" w:rsidRPr="003D10D3">
        <w:rPr>
          <w:sz w:val="22"/>
          <w:szCs w:val="22"/>
        </w:rPr>
        <w:t>,</w:t>
      </w:r>
      <w:r w:rsidR="004E6E08" w:rsidRPr="003D10D3">
        <w:rPr>
          <w:sz w:val="22"/>
          <w:szCs w:val="22"/>
        </w:rPr>
        <w:t xml:space="preserve"> </w:t>
      </w:r>
      <w:r w:rsidR="00BD3D7B" w:rsidRPr="003D10D3">
        <w:rPr>
          <w:sz w:val="22"/>
          <w:szCs w:val="22"/>
        </w:rPr>
        <w:t>t</w:t>
      </w:r>
      <w:r w:rsidR="00D16910" w:rsidRPr="003D10D3">
        <w:rPr>
          <w:sz w:val="22"/>
          <w:szCs w:val="22"/>
        </w:rPr>
        <w:t>here are a number of related policies and strategies at local and regional level</w:t>
      </w:r>
      <w:r w:rsidR="00AE6581" w:rsidRPr="003D10D3">
        <w:rPr>
          <w:sz w:val="22"/>
          <w:szCs w:val="22"/>
        </w:rPr>
        <w:t>s</w:t>
      </w:r>
      <w:r w:rsidR="00D16910" w:rsidRPr="003D10D3">
        <w:rPr>
          <w:sz w:val="22"/>
          <w:szCs w:val="22"/>
        </w:rPr>
        <w:t xml:space="preserve"> that can be tied </w:t>
      </w:r>
      <w:r w:rsidR="004E6E08" w:rsidRPr="003D10D3">
        <w:rPr>
          <w:sz w:val="22"/>
          <w:szCs w:val="22"/>
        </w:rPr>
        <w:t>directly with the aims of this</w:t>
      </w:r>
      <w:r w:rsidR="00D16910" w:rsidRPr="003D10D3">
        <w:rPr>
          <w:sz w:val="22"/>
          <w:szCs w:val="22"/>
        </w:rPr>
        <w:t xml:space="preserve"> A</w:t>
      </w:r>
      <w:r w:rsidR="00C37301">
        <w:rPr>
          <w:sz w:val="22"/>
          <w:szCs w:val="22"/>
        </w:rPr>
        <w:t xml:space="preserve">ction </w:t>
      </w:r>
      <w:r w:rsidR="00D16910" w:rsidRPr="003D10D3">
        <w:rPr>
          <w:sz w:val="22"/>
          <w:szCs w:val="22"/>
        </w:rPr>
        <w:t>P</w:t>
      </w:r>
      <w:r w:rsidR="00C37301">
        <w:rPr>
          <w:sz w:val="22"/>
          <w:szCs w:val="22"/>
        </w:rPr>
        <w:t>lan</w:t>
      </w:r>
      <w:r w:rsidR="00B66C62" w:rsidRPr="003D10D3">
        <w:rPr>
          <w:sz w:val="22"/>
          <w:szCs w:val="22"/>
        </w:rPr>
        <w:t>.</w:t>
      </w:r>
      <w:r w:rsidR="00D16910" w:rsidRPr="003D10D3">
        <w:rPr>
          <w:sz w:val="22"/>
          <w:szCs w:val="22"/>
        </w:rPr>
        <w:t xml:space="preserve"> Some of these are focused on transportation issues and </w:t>
      </w:r>
      <w:r w:rsidR="00BD3D7B" w:rsidRPr="003D10D3">
        <w:rPr>
          <w:sz w:val="22"/>
          <w:szCs w:val="22"/>
        </w:rPr>
        <w:t xml:space="preserve">therefore </w:t>
      </w:r>
      <w:r w:rsidR="00D16910" w:rsidRPr="003D10D3">
        <w:rPr>
          <w:sz w:val="22"/>
          <w:szCs w:val="22"/>
        </w:rPr>
        <w:t xml:space="preserve">likely to help </w:t>
      </w:r>
      <w:r w:rsidR="006E399C">
        <w:rPr>
          <w:sz w:val="22"/>
          <w:szCs w:val="22"/>
        </w:rPr>
        <w:t xml:space="preserve">to </w:t>
      </w:r>
      <w:r w:rsidR="00D16910" w:rsidRPr="003D10D3">
        <w:rPr>
          <w:sz w:val="22"/>
          <w:szCs w:val="22"/>
        </w:rPr>
        <w:t xml:space="preserve">contribute to overall improvements in air quality across the Council area. This </w:t>
      </w:r>
      <w:r w:rsidR="004B549A" w:rsidRPr="003D10D3">
        <w:rPr>
          <w:sz w:val="22"/>
          <w:szCs w:val="22"/>
        </w:rPr>
        <w:t>section</w:t>
      </w:r>
      <w:r w:rsidR="00D16910" w:rsidRPr="003D10D3">
        <w:rPr>
          <w:sz w:val="22"/>
          <w:szCs w:val="22"/>
        </w:rPr>
        <w:t xml:space="preserve"> outlines </w:t>
      </w:r>
      <w:r w:rsidR="00DB29BF" w:rsidRPr="003D10D3">
        <w:rPr>
          <w:sz w:val="22"/>
          <w:szCs w:val="22"/>
        </w:rPr>
        <w:t xml:space="preserve">the </w:t>
      </w:r>
      <w:r w:rsidR="00CC245C" w:rsidRPr="003D10D3">
        <w:rPr>
          <w:sz w:val="22"/>
          <w:szCs w:val="22"/>
        </w:rPr>
        <w:t>strategies</w:t>
      </w:r>
      <w:r w:rsidR="00E1123F" w:rsidRPr="003D10D3">
        <w:rPr>
          <w:sz w:val="22"/>
          <w:szCs w:val="22"/>
        </w:rPr>
        <w:t xml:space="preserve"> and</w:t>
      </w:r>
      <w:r w:rsidR="003850D6" w:rsidRPr="003D10D3">
        <w:rPr>
          <w:sz w:val="22"/>
          <w:szCs w:val="22"/>
        </w:rPr>
        <w:t xml:space="preserve"> </w:t>
      </w:r>
      <w:r w:rsidR="00D16910" w:rsidRPr="003D10D3">
        <w:rPr>
          <w:sz w:val="22"/>
          <w:szCs w:val="22"/>
        </w:rPr>
        <w:t xml:space="preserve">policies </w:t>
      </w:r>
      <w:r w:rsidR="003850D6" w:rsidRPr="003D10D3">
        <w:rPr>
          <w:sz w:val="22"/>
          <w:szCs w:val="22"/>
        </w:rPr>
        <w:t>that</w:t>
      </w:r>
      <w:r w:rsidR="00D16910" w:rsidRPr="003D10D3">
        <w:rPr>
          <w:sz w:val="22"/>
          <w:szCs w:val="22"/>
        </w:rPr>
        <w:t xml:space="preserve"> have the </w:t>
      </w:r>
      <w:r w:rsidR="00DB29BF" w:rsidRPr="003D10D3">
        <w:rPr>
          <w:sz w:val="22"/>
          <w:szCs w:val="22"/>
        </w:rPr>
        <w:t xml:space="preserve">most significant </w:t>
      </w:r>
      <w:r w:rsidR="00D16910" w:rsidRPr="003D10D3">
        <w:rPr>
          <w:sz w:val="22"/>
          <w:szCs w:val="22"/>
        </w:rPr>
        <w:t xml:space="preserve">potential to impact on </w:t>
      </w:r>
      <w:r w:rsidR="003850D6" w:rsidRPr="003D10D3">
        <w:rPr>
          <w:sz w:val="22"/>
          <w:szCs w:val="22"/>
        </w:rPr>
        <w:t xml:space="preserve">pollutant </w:t>
      </w:r>
      <w:r w:rsidR="00D16910" w:rsidRPr="003D10D3">
        <w:rPr>
          <w:sz w:val="22"/>
          <w:szCs w:val="22"/>
        </w:rPr>
        <w:t xml:space="preserve">concentrations </w:t>
      </w:r>
      <w:r w:rsidR="00287B99" w:rsidRPr="003D10D3">
        <w:rPr>
          <w:sz w:val="22"/>
          <w:szCs w:val="22"/>
        </w:rPr>
        <w:t>with</w:t>
      </w:r>
      <w:r w:rsidR="00D16910" w:rsidRPr="003D10D3">
        <w:rPr>
          <w:sz w:val="22"/>
          <w:szCs w:val="22"/>
        </w:rPr>
        <w:t>in Renfrewshire.</w:t>
      </w:r>
      <w:r w:rsidR="00DB29BF" w:rsidRPr="003D10D3">
        <w:rPr>
          <w:sz w:val="22"/>
          <w:szCs w:val="22"/>
        </w:rPr>
        <w:t xml:space="preserve"> Given their importance, the </w:t>
      </w:r>
      <w:r w:rsidR="000C6B52">
        <w:rPr>
          <w:sz w:val="22"/>
          <w:szCs w:val="22"/>
        </w:rPr>
        <w:t xml:space="preserve">majority of </w:t>
      </w:r>
      <w:r w:rsidR="00DB29BF" w:rsidRPr="003D10D3">
        <w:rPr>
          <w:sz w:val="22"/>
          <w:szCs w:val="22"/>
        </w:rPr>
        <w:t>measures listed below have been included as action measures within this A</w:t>
      </w:r>
      <w:r w:rsidR="00C37301">
        <w:rPr>
          <w:sz w:val="22"/>
          <w:szCs w:val="22"/>
        </w:rPr>
        <w:t xml:space="preserve">ction </w:t>
      </w:r>
      <w:r w:rsidR="00DB29BF" w:rsidRPr="003D10D3">
        <w:rPr>
          <w:sz w:val="22"/>
          <w:szCs w:val="22"/>
        </w:rPr>
        <w:t>P</w:t>
      </w:r>
      <w:r w:rsidR="00C37301">
        <w:rPr>
          <w:sz w:val="22"/>
          <w:szCs w:val="22"/>
        </w:rPr>
        <w:t>lan</w:t>
      </w:r>
      <w:r w:rsidR="00DB29BF" w:rsidRPr="003D10D3">
        <w:rPr>
          <w:sz w:val="22"/>
          <w:szCs w:val="22"/>
        </w:rPr>
        <w:t>. Details of other national</w:t>
      </w:r>
      <w:r w:rsidR="00AA46D4" w:rsidRPr="003D10D3">
        <w:rPr>
          <w:sz w:val="22"/>
          <w:szCs w:val="22"/>
        </w:rPr>
        <w:t>, regional</w:t>
      </w:r>
      <w:r w:rsidR="00DB29BF" w:rsidRPr="003D10D3">
        <w:rPr>
          <w:sz w:val="22"/>
          <w:szCs w:val="22"/>
        </w:rPr>
        <w:t xml:space="preserve"> and local</w:t>
      </w:r>
      <w:r w:rsidR="00AA46D4" w:rsidRPr="003D10D3">
        <w:rPr>
          <w:sz w:val="22"/>
          <w:szCs w:val="22"/>
        </w:rPr>
        <w:t xml:space="preserve"> strategies and policies</w:t>
      </w:r>
      <w:r w:rsidR="00DB29BF" w:rsidRPr="003D10D3">
        <w:rPr>
          <w:sz w:val="22"/>
          <w:szCs w:val="22"/>
        </w:rPr>
        <w:t xml:space="preserve"> </w:t>
      </w:r>
      <w:r w:rsidR="00AE6581" w:rsidRPr="003D10D3">
        <w:rPr>
          <w:sz w:val="22"/>
          <w:szCs w:val="22"/>
        </w:rPr>
        <w:t>which may impact on air quality</w:t>
      </w:r>
      <w:r w:rsidR="00237295" w:rsidRPr="003D10D3">
        <w:rPr>
          <w:sz w:val="22"/>
          <w:szCs w:val="22"/>
        </w:rPr>
        <w:t xml:space="preserve"> </w:t>
      </w:r>
      <w:r w:rsidR="00162E2D">
        <w:rPr>
          <w:sz w:val="22"/>
          <w:szCs w:val="22"/>
        </w:rPr>
        <w:t xml:space="preserve">within Renfrewshire </w:t>
      </w:r>
      <w:r w:rsidR="00237295" w:rsidRPr="003D10D3">
        <w:rPr>
          <w:sz w:val="22"/>
          <w:szCs w:val="22"/>
        </w:rPr>
        <w:t>but to a lesser degree</w:t>
      </w:r>
      <w:r w:rsidR="00AE6581" w:rsidRPr="003D10D3">
        <w:rPr>
          <w:sz w:val="22"/>
          <w:szCs w:val="22"/>
        </w:rPr>
        <w:t xml:space="preserve"> </w:t>
      </w:r>
      <w:r w:rsidR="003F3746" w:rsidRPr="003D10D3">
        <w:rPr>
          <w:sz w:val="22"/>
          <w:szCs w:val="22"/>
        </w:rPr>
        <w:t>a</w:t>
      </w:r>
      <w:r w:rsidR="00DB29BF" w:rsidRPr="003D10D3">
        <w:rPr>
          <w:sz w:val="22"/>
          <w:szCs w:val="22"/>
        </w:rPr>
        <w:t xml:space="preserve">re detailed in </w:t>
      </w:r>
      <w:r w:rsidR="006E399C">
        <w:rPr>
          <w:sz w:val="22"/>
          <w:szCs w:val="22"/>
        </w:rPr>
        <w:t>A</w:t>
      </w:r>
      <w:r w:rsidR="00120EEA" w:rsidRPr="003D10D3">
        <w:rPr>
          <w:sz w:val="22"/>
          <w:szCs w:val="22"/>
        </w:rPr>
        <w:t>ppendix B</w:t>
      </w:r>
      <w:r w:rsidR="00F21196" w:rsidRPr="003D10D3">
        <w:rPr>
          <w:sz w:val="22"/>
          <w:szCs w:val="22"/>
        </w:rPr>
        <w:t>.</w:t>
      </w:r>
    </w:p>
    <w:p w:rsidR="00105B95" w:rsidRPr="005C5130" w:rsidRDefault="00105B95" w:rsidP="00693020">
      <w:pPr>
        <w:pStyle w:val="Heading3"/>
        <w:rPr>
          <w:color w:val="00B050"/>
          <w:sz w:val="22"/>
          <w:szCs w:val="22"/>
        </w:rPr>
      </w:pPr>
      <w:bookmarkStart w:id="122" w:name="_Toc479163379"/>
      <w:bookmarkStart w:id="123" w:name="_Toc1656165"/>
      <w:r w:rsidRPr="005C5130">
        <w:rPr>
          <w:color w:val="00B050"/>
          <w:sz w:val="22"/>
          <w:szCs w:val="22"/>
        </w:rPr>
        <w:t>Cleaner Air for Scotland</w:t>
      </w:r>
      <w:bookmarkEnd w:id="122"/>
      <w:r w:rsidR="0070560A" w:rsidRPr="005C5130">
        <w:rPr>
          <w:color w:val="00B050"/>
          <w:sz w:val="22"/>
          <w:szCs w:val="22"/>
        </w:rPr>
        <w:t xml:space="preserve"> (CAFS)</w:t>
      </w:r>
      <w:bookmarkEnd w:id="123"/>
    </w:p>
    <w:p w:rsidR="00105B95" w:rsidRPr="003D10D3" w:rsidRDefault="00105B95" w:rsidP="00C37301">
      <w:pPr>
        <w:pStyle w:val="Style1"/>
        <w:spacing w:line="240" w:lineRule="auto"/>
        <w:jc w:val="both"/>
        <w:rPr>
          <w:sz w:val="22"/>
          <w:szCs w:val="22"/>
        </w:rPr>
      </w:pPr>
      <w:r w:rsidRPr="003D10D3">
        <w:rPr>
          <w:sz w:val="22"/>
          <w:szCs w:val="22"/>
        </w:rPr>
        <w:t xml:space="preserve">The Scottish Government’s document ‘Cleaner Air for Scotland – The Road to a Healthier Future’ (CAFS) is a national cross-government strategy published at the end of 2015 that sets out how the Government and its partner organisations propose to deliver further improvements to air quality throughout Scotland. </w:t>
      </w:r>
      <w:r w:rsidR="00592BCD" w:rsidRPr="003D10D3">
        <w:rPr>
          <w:rFonts w:cs="Arial"/>
          <w:color w:val="000000" w:themeColor="text1"/>
          <w:sz w:val="22"/>
          <w:szCs w:val="22"/>
          <w:lang w:eastAsia="en-GB"/>
        </w:rPr>
        <w:t>The strategy outlines a series of actions across a range of policy areas (</w:t>
      </w:r>
      <w:r w:rsidR="00592BCD" w:rsidRPr="003D10D3">
        <w:rPr>
          <w:sz w:val="22"/>
          <w:szCs w:val="22"/>
        </w:rPr>
        <w:t>Transport, Health, Legislation &amp; Policy, Placemaking, Communication and Climate Change)</w:t>
      </w:r>
      <w:r w:rsidR="00592BCD" w:rsidRPr="003D10D3">
        <w:rPr>
          <w:rFonts w:cs="Arial"/>
          <w:color w:val="000000" w:themeColor="text1"/>
          <w:sz w:val="22"/>
          <w:szCs w:val="22"/>
          <w:lang w:eastAsia="en-GB"/>
        </w:rPr>
        <w:t xml:space="preserve"> and introduces a number of important new initiatives. </w:t>
      </w:r>
      <w:r w:rsidRPr="003D10D3">
        <w:rPr>
          <w:sz w:val="22"/>
          <w:szCs w:val="22"/>
        </w:rPr>
        <w:t>Local authorities with air quality issues have a key role in helping achieve the objectives</w:t>
      </w:r>
      <w:r w:rsidR="0034065E">
        <w:rPr>
          <w:sz w:val="22"/>
          <w:szCs w:val="22"/>
        </w:rPr>
        <w:t xml:space="preserve"> of CAFS</w:t>
      </w:r>
      <w:r w:rsidRPr="003D10D3">
        <w:rPr>
          <w:sz w:val="22"/>
          <w:szCs w:val="22"/>
        </w:rPr>
        <w:t xml:space="preserve"> with responsibility for implementing specific measures includ</w:t>
      </w:r>
      <w:r w:rsidR="0034065E">
        <w:rPr>
          <w:sz w:val="22"/>
          <w:szCs w:val="22"/>
        </w:rPr>
        <w:t>ing</w:t>
      </w:r>
      <w:r w:rsidRPr="003D10D3">
        <w:rPr>
          <w:sz w:val="22"/>
          <w:szCs w:val="22"/>
        </w:rPr>
        <w:t xml:space="preserve"> the following:</w:t>
      </w:r>
    </w:p>
    <w:p w:rsidR="006E399C" w:rsidRDefault="006E399C" w:rsidP="00C37301">
      <w:pPr>
        <w:pStyle w:val="Style1"/>
        <w:spacing w:line="240" w:lineRule="auto"/>
        <w:jc w:val="both"/>
        <w:rPr>
          <w:b/>
          <w:sz w:val="22"/>
          <w:szCs w:val="22"/>
        </w:rPr>
      </w:pPr>
    </w:p>
    <w:p w:rsidR="00105B95" w:rsidRPr="003D10D3" w:rsidRDefault="00105B95" w:rsidP="00C37301">
      <w:pPr>
        <w:pStyle w:val="Style1"/>
        <w:spacing w:line="240" w:lineRule="auto"/>
        <w:jc w:val="both"/>
        <w:rPr>
          <w:b/>
          <w:sz w:val="22"/>
          <w:szCs w:val="22"/>
        </w:rPr>
      </w:pPr>
      <w:r w:rsidRPr="003D10D3">
        <w:rPr>
          <w:b/>
          <w:sz w:val="22"/>
          <w:szCs w:val="22"/>
        </w:rPr>
        <w:t xml:space="preserve">Transport </w:t>
      </w:r>
    </w:p>
    <w:p w:rsidR="00105B95" w:rsidRPr="003D10D3" w:rsidRDefault="00105B95" w:rsidP="00AE1358">
      <w:pPr>
        <w:pStyle w:val="Style1"/>
        <w:numPr>
          <w:ilvl w:val="0"/>
          <w:numId w:val="14"/>
        </w:numPr>
        <w:spacing w:line="240" w:lineRule="auto"/>
        <w:jc w:val="both"/>
        <w:rPr>
          <w:sz w:val="22"/>
          <w:szCs w:val="22"/>
        </w:rPr>
      </w:pPr>
      <w:r w:rsidRPr="003D10D3">
        <w:rPr>
          <w:sz w:val="22"/>
          <w:szCs w:val="22"/>
        </w:rPr>
        <w:t xml:space="preserve">Avoiding Travel - All local authorities should ensure that they have a corporate travel plan (perhaps within a carbon management plan) which is consistent with any local </w:t>
      </w:r>
      <w:r w:rsidR="00E92733">
        <w:rPr>
          <w:sz w:val="22"/>
          <w:szCs w:val="22"/>
        </w:rPr>
        <w:t>A</w:t>
      </w:r>
      <w:r w:rsidRPr="003D10D3">
        <w:rPr>
          <w:sz w:val="22"/>
          <w:szCs w:val="22"/>
        </w:rPr>
        <w:t xml:space="preserve">ir </w:t>
      </w:r>
      <w:r w:rsidR="00E92733">
        <w:rPr>
          <w:sz w:val="22"/>
          <w:szCs w:val="22"/>
        </w:rPr>
        <w:t>Q</w:t>
      </w:r>
      <w:r w:rsidRPr="003D10D3">
        <w:rPr>
          <w:sz w:val="22"/>
          <w:szCs w:val="22"/>
        </w:rPr>
        <w:t xml:space="preserve">uality </w:t>
      </w:r>
      <w:r w:rsidR="00E92733">
        <w:rPr>
          <w:sz w:val="22"/>
          <w:szCs w:val="22"/>
        </w:rPr>
        <w:t>A</w:t>
      </w:r>
      <w:r w:rsidRPr="003D10D3">
        <w:rPr>
          <w:sz w:val="22"/>
          <w:szCs w:val="22"/>
        </w:rPr>
        <w:t xml:space="preserve">ction </w:t>
      </w:r>
      <w:r w:rsidR="00E92733">
        <w:rPr>
          <w:sz w:val="22"/>
          <w:szCs w:val="22"/>
        </w:rPr>
        <w:t>P</w:t>
      </w:r>
      <w:r w:rsidRPr="003D10D3">
        <w:rPr>
          <w:sz w:val="22"/>
          <w:szCs w:val="22"/>
        </w:rPr>
        <w:t>lan.</w:t>
      </w:r>
    </w:p>
    <w:p w:rsidR="00105B95" w:rsidRPr="003D10D3" w:rsidRDefault="00105B95" w:rsidP="00AE1358">
      <w:pPr>
        <w:pStyle w:val="Style1"/>
        <w:numPr>
          <w:ilvl w:val="0"/>
          <w:numId w:val="14"/>
        </w:numPr>
        <w:spacing w:line="240" w:lineRule="auto"/>
        <w:jc w:val="both"/>
        <w:rPr>
          <w:sz w:val="22"/>
          <w:szCs w:val="22"/>
        </w:rPr>
      </w:pPr>
      <w:r w:rsidRPr="003D10D3">
        <w:rPr>
          <w:sz w:val="22"/>
          <w:szCs w:val="22"/>
        </w:rPr>
        <w:t>Active Travel - Transport Scotland/Local Authorities will work with partners to deliver the vision within the Cycling Action Plan for Scotland</w:t>
      </w:r>
      <w:r w:rsidR="008672D6" w:rsidRPr="003D10D3">
        <w:rPr>
          <w:sz w:val="22"/>
          <w:szCs w:val="22"/>
        </w:rPr>
        <w:t>:</w:t>
      </w:r>
      <w:r w:rsidRPr="003D10D3">
        <w:rPr>
          <w:sz w:val="22"/>
          <w:szCs w:val="22"/>
        </w:rPr>
        <w:t xml:space="preserve"> by 2020 10% of everyday journeys will be made by bike.</w:t>
      </w:r>
    </w:p>
    <w:p w:rsidR="00105B95" w:rsidRPr="003D10D3" w:rsidRDefault="00105B95" w:rsidP="00AE1358">
      <w:pPr>
        <w:pStyle w:val="Style1"/>
        <w:numPr>
          <w:ilvl w:val="0"/>
          <w:numId w:val="14"/>
        </w:numPr>
        <w:spacing w:line="240" w:lineRule="auto"/>
        <w:jc w:val="both"/>
        <w:rPr>
          <w:sz w:val="22"/>
          <w:szCs w:val="22"/>
        </w:rPr>
      </w:pPr>
      <w:r w:rsidRPr="003D10D3">
        <w:rPr>
          <w:sz w:val="22"/>
          <w:szCs w:val="22"/>
        </w:rPr>
        <w:t xml:space="preserve">Freight - Encourage each local authority with an </w:t>
      </w:r>
      <w:r w:rsidR="00C37301" w:rsidRPr="003D10D3">
        <w:rPr>
          <w:sz w:val="22"/>
          <w:szCs w:val="22"/>
        </w:rPr>
        <w:t>Air Quality Management Area</w:t>
      </w:r>
      <w:r w:rsidRPr="003D10D3">
        <w:rPr>
          <w:sz w:val="22"/>
          <w:szCs w:val="22"/>
        </w:rPr>
        <w:t xml:space="preserve"> to create a Freight Quality Partnership (or utilise an existing RTP Freight Quality Partnership)</w:t>
      </w:r>
      <w:r w:rsidR="0052351C" w:rsidRPr="003D10D3">
        <w:rPr>
          <w:sz w:val="22"/>
          <w:szCs w:val="22"/>
        </w:rPr>
        <w:t>.</w:t>
      </w:r>
    </w:p>
    <w:p w:rsidR="006E399C" w:rsidRDefault="006E399C" w:rsidP="00C37301">
      <w:pPr>
        <w:pStyle w:val="Style1"/>
        <w:spacing w:line="240" w:lineRule="auto"/>
        <w:jc w:val="both"/>
        <w:rPr>
          <w:b/>
          <w:sz w:val="22"/>
          <w:szCs w:val="22"/>
        </w:rPr>
      </w:pPr>
    </w:p>
    <w:p w:rsidR="00105B95" w:rsidRPr="003D10D3" w:rsidRDefault="00105B95" w:rsidP="00C37301">
      <w:pPr>
        <w:pStyle w:val="Style1"/>
        <w:spacing w:line="240" w:lineRule="auto"/>
        <w:jc w:val="both"/>
        <w:rPr>
          <w:b/>
          <w:sz w:val="22"/>
          <w:szCs w:val="22"/>
        </w:rPr>
      </w:pPr>
      <w:r w:rsidRPr="003D10D3">
        <w:rPr>
          <w:b/>
          <w:sz w:val="22"/>
          <w:szCs w:val="22"/>
        </w:rPr>
        <w:t>Climate Change</w:t>
      </w:r>
    </w:p>
    <w:p w:rsidR="00105B95" w:rsidRPr="003D10D3" w:rsidRDefault="00105B95" w:rsidP="00AE1358">
      <w:pPr>
        <w:pStyle w:val="Style1"/>
        <w:numPr>
          <w:ilvl w:val="0"/>
          <w:numId w:val="15"/>
        </w:numPr>
        <w:spacing w:line="240" w:lineRule="auto"/>
        <w:jc w:val="both"/>
        <w:rPr>
          <w:sz w:val="22"/>
          <w:szCs w:val="22"/>
        </w:rPr>
      </w:pPr>
      <w:r w:rsidRPr="003D10D3">
        <w:rPr>
          <w:sz w:val="22"/>
          <w:szCs w:val="22"/>
        </w:rPr>
        <w:t>Any Scottish local authority which has or is currently developing a Sustainable Energy Action Plan to ensure that air quality considerations are covered.</w:t>
      </w:r>
    </w:p>
    <w:p w:rsidR="00626FC6" w:rsidRPr="003D10D3" w:rsidRDefault="00626FC6" w:rsidP="00C37301">
      <w:pPr>
        <w:pStyle w:val="Style1"/>
        <w:spacing w:line="240" w:lineRule="auto"/>
        <w:jc w:val="both"/>
        <w:rPr>
          <w:sz w:val="22"/>
          <w:szCs w:val="22"/>
        </w:rPr>
      </w:pPr>
    </w:p>
    <w:p w:rsidR="00C9248F" w:rsidRPr="003D10D3" w:rsidRDefault="00105B95" w:rsidP="00C37301">
      <w:pPr>
        <w:pStyle w:val="Style1"/>
        <w:spacing w:line="240" w:lineRule="auto"/>
        <w:jc w:val="both"/>
        <w:rPr>
          <w:sz w:val="22"/>
          <w:szCs w:val="22"/>
        </w:rPr>
      </w:pPr>
      <w:r w:rsidRPr="003D10D3">
        <w:rPr>
          <w:sz w:val="22"/>
          <w:szCs w:val="22"/>
        </w:rPr>
        <w:t>The C</w:t>
      </w:r>
      <w:r w:rsidR="006E399C">
        <w:rPr>
          <w:sz w:val="22"/>
          <w:szCs w:val="22"/>
        </w:rPr>
        <w:t xml:space="preserve">leaner </w:t>
      </w:r>
      <w:r w:rsidRPr="003D10D3">
        <w:rPr>
          <w:sz w:val="22"/>
          <w:szCs w:val="22"/>
        </w:rPr>
        <w:t>A</w:t>
      </w:r>
      <w:r w:rsidR="006E399C">
        <w:rPr>
          <w:sz w:val="22"/>
          <w:szCs w:val="22"/>
        </w:rPr>
        <w:t xml:space="preserve">ir </w:t>
      </w:r>
      <w:r w:rsidR="00C37301" w:rsidRPr="003D10D3">
        <w:rPr>
          <w:sz w:val="22"/>
          <w:szCs w:val="22"/>
        </w:rPr>
        <w:t>for</w:t>
      </w:r>
      <w:r w:rsidR="006E399C">
        <w:rPr>
          <w:sz w:val="22"/>
          <w:szCs w:val="22"/>
        </w:rPr>
        <w:t xml:space="preserve"> </w:t>
      </w:r>
      <w:r w:rsidRPr="003D10D3">
        <w:rPr>
          <w:sz w:val="22"/>
          <w:szCs w:val="22"/>
        </w:rPr>
        <w:t>S</w:t>
      </w:r>
      <w:r w:rsidR="006E399C">
        <w:rPr>
          <w:sz w:val="22"/>
          <w:szCs w:val="22"/>
        </w:rPr>
        <w:t>cotland</w:t>
      </w:r>
      <w:r w:rsidRPr="003D10D3">
        <w:rPr>
          <w:sz w:val="22"/>
          <w:szCs w:val="22"/>
        </w:rPr>
        <w:t xml:space="preserve"> strategy was integral to the development of this A</w:t>
      </w:r>
      <w:r w:rsidR="00C37301">
        <w:rPr>
          <w:sz w:val="22"/>
          <w:szCs w:val="22"/>
        </w:rPr>
        <w:t xml:space="preserve">ction </w:t>
      </w:r>
      <w:r w:rsidRPr="003D10D3">
        <w:rPr>
          <w:sz w:val="22"/>
          <w:szCs w:val="22"/>
        </w:rPr>
        <w:t>P</w:t>
      </w:r>
      <w:r w:rsidR="00C37301">
        <w:rPr>
          <w:sz w:val="22"/>
          <w:szCs w:val="22"/>
        </w:rPr>
        <w:t>lan</w:t>
      </w:r>
      <w:r w:rsidRPr="003D10D3">
        <w:rPr>
          <w:sz w:val="22"/>
          <w:szCs w:val="22"/>
        </w:rPr>
        <w:t xml:space="preserve"> and was considered at an early stage of the process to ensure the aims and objectives of both </w:t>
      </w:r>
      <w:r w:rsidRPr="003D10D3">
        <w:rPr>
          <w:sz w:val="22"/>
          <w:szCs w:val="22"/>
        </w:rPr>
        <w:lastRenderedPageBreak/>
        <w:t>documents were aligned. Progress by Renfrewshire Council against the relevant Local Authority actions within CA</w:t>
      </w:r>
      <w:r w:rsidR="0061571B">
        <w:rPr>
          <w:sz w:val="22"/>
          <w:szCs w:val="22"/>
        </w:rPr>
        <w:t>F</w:t>
      </w:r>
      <w:r w:rsidRPr="003D10D3">
        <w:rPr>
          <w:sz w:val="22"/>
          <w:szCs w:val="22"/>
        </w:rPr>
        <w:t>S is demonstrated below.</w:t>
      </w:r>
      <w:r w:rsidR="00C9248F" w:rsidRPr="003D10D3">
        <w:rPr>
          <w:sz w:val="22"/>
          <w:szCs w:val="22"/>
        </w:rPr>
        <w:t xml:space="preserve">  </w:t>
      </w:r>
    </w:p>
    <w:p w:rsidR="0044240D" w:rsidRPr="003D10D3" w:rsidRDefault="0044240D" w:rsidP="003D10D3">
      <w:pPr>
        <w:pStyle w:val="Style1"/>
        <w:spacing w:line="240" w:lineRule="auto"/>
        <w:rPr>
          <w:b/>
          <w:sz w:val="22"/>
          <w:szCs w:val="22"/>
        </w:rPr>
      </w:pPr>
      <w:bookmarkStart w:id="124" w:name="_Toc479163380"/>
    </w:p>
    <w:p w:rsidR="00105B95" w:rsidRPr="003D10D3" w:rsidRDefault="00105B95" w:rsidP="00C37301">
      <w:pPr>
        <w:pStyle w:val="Style1"/>
        <w:spacing w:line="240" w:lineRule="auto"/>
        <w:jc w:val="both"/>
        <w:rPr>
          <w:b/>
          <w:sz w:val="22"/>
          <w:szCs w:val="22"/>
        </w:rPr>
      </w:pPr>
      <w:r w:rsidRPr="003D10D3">
        <w:rPr>
          <w:b/>
          <w:sz w:val="22"/>
          <w:szCs w:val="22"/>
        </w:rPr>
        <w:t xml:space="preserve">Transport – Avoiding Travel </w:t>
      </w:r>
      <w:bookmarkEnd w:id="124"/>
    </w:p>
    <w:p w:rsidR="00B56C9A" w:rsidRPr="003D10D3" w:rsidRDefault="00B852A2" w:rsidP="00C37301">
      <w:pPr>
        <w:pStyle w:val="Style1"/>
        <w:spacing w:line="240" w:lineRule="auto"/>
        <w:jc w:val="both"/>
        <w:rPr>
          <w:sz w:val="22"/>
          <w:szCs w:val="22"/>
        </w:rPr>
      </w:pPr>
      <w:r w:rsidRPr="003D10D3">
        <w:rPr>
          <w:sz w:val="22"/>
          <w:szCs w:val="22"/>
        </w:rPr>
        <w:t xml:space="preserve">The Council’s previous Travel Plan was </w:t>
      </w:r>
      <w:r w:rsidR="00534F33" w:rsidRPr="003D10D3">
        <w:rPr>
          <w:sz w:val="22"/>
          <w:szCs w:val="22"/>
        </w:rPr>
        <w:t>introduced</w:t>
      </w:r>
      <w:r w:rsidRPr="003D10D3">
        <w:rPr>
          <w:sz w:val="22"/>
          <w:szCs w:val="22"/>
        </w:rPr>
        <w:t xml:space="preserve"> in 2008 </w:t>
      </w:r>
      <w:r w:rsidR="00534F33" w:rsidRPr="003D10D3">
        <w:rPr>
          <w:sz w:val="22"/>
          <w:szCs w:val="22"/>
        </w:rPr>
        <w:t>with an aim to reduce single-occupancy car journeys by employees and promote alternative modes of transport</w:t>
      </w:r>
      <w:r w:rsidR="00DC2564" w:rsidRPr="003D10D3">
        <w:rPr>
          <w:sz w:val="22"/>
          <w:szCs w:val="22"/>
        </w:rPr>
        <w:t xml:space="preserve">. Various </w:t>
      </w:r>
      <w:r w:rsidR="00534F33" w:rsidRPr="003D10D3">
        <w:rPr>
          <w:sz w:val="22"/>
          <w:szCs w:val="22"/>
        </w:rPr>
        <w:t xml:space="preserve">initiatives were implemented to </w:t>
      </w:r>
      <w:r w:rsidR="00DC2564" w:rsidRPr="003D10D3">
        <w:rPr>
          <w:sz w:val="22"/>
          <w:szCs w:val="22"/>
        </w:rPr>
        <w:t xml:space="preserve">assist with this aim. Unfortunately the Travel Plan has not been kept up to date over recent years. </w:t>
      </w:r>
      <w:r w:rsidR="00B56C9A" w:rsidRPr="003D10D3">
        <w:rPr>
          <w:sz w:val="22"/>
          <w:szCs w:val="22"/>
        </w:rPr>
        <w:t>The development of a</w:t>
      </w:r>
      <w:r w:rsidR="00DC2564" w:rsidRPr="003D10D3">
        <w:rPr>
          <w:sz w:val="22"/>
          <w:szCs w:val="22"/>
        </w:rPr>
        <w:t>n up to date</w:t>
      </w:r>
      <w:r w:rsidR="00B56C9A" w:rsidRPr="003D10D3">
        <w:rPr>
          <w:sz w:val="22"/>
          <w:szCs w:val="22"/>
        </w:rPr>
        <w:t xml:space="preserve"> Corporate Travel Plan for </w:t>
      </w:r>
      <w:r w:rsidR="00DC2564" w:rsidRPr="003D10D3">
        <w:rPr>
          <w:sz w:val="22"/>
          <w:szCs w:val="22"/>
        </w:rPr>
        <w:t xml:space="preserve">the </w:t>
      </w:r>
      <w:r w:rsidR="00B56C9A" w:rsidRPr="003D10D3">
        <w:rPr>
          <w:sz w:val="22"/>
          <w:szCs w:val="22"/>
        </w:rPr>
        <w:t>Council has</w:t>
      </w:r>
      <w:r w:rsidRPr="003D10D3">
        <w:rPr>
          <w:sz w:val="22"/>
          <w:szCs w:val="22"/>
        </w:rPr>
        <w:t xml:space="preserve"> therefore</w:t>
      </w:r>
      <w:r w:rsidR="00B56C9A" w:rsidRPr="003D10D3">
        <w:rPr>
          <w:sz w:val="22"/>
          <w:szCs w:val="22"/>
        </w:rPr>
        <w:t xml:space="preserve"> been added as an action measure within this </w:t>
      </w:r>
      <w:r w:rsidR="00666CB6" w:rsidRPr="003D10D3">
        <w:rPr>
          <w:sz w:val="22"/>
          <w:szCs w:val="22"/>
        </w:rPr>
        <w:t>A</w:t>
      </w:r>
      <w:r w:rsidR="00C37301">
        <w:rPr>
          <w:sz w:val="22"/>
          <w:szCs w:val="22"/>
        </w:rPr>
        <w:t xml:space="preserve">ction </w:t>
      </w:r>
      <w:r w:rsidR="00B56C9A" w:rsidRPr="003D10D3">
        <w:rPr>
          <w:sz w:val="22"/>
          <w:szCs w:val="22"/>
        </w:rPr>
        <w:t>P</w:t>
      </w:r>
      <w:r w:rsidR="00C37301">
        <w:rPr>
          <w:sz w:val="22"/>
          <w:szCs w:val="22"/>
        </w:rPr>
        <w:t>lan</w:t>
      </w:r>
      <w:r w:rsidR="00B56C9A" w:rsidRPr="003D10D3">
        <w:rPr>
          <w:sz w:val="22"/>
          <w:szCs w:val="22"/>
        </w:rPr>
        <w:t xml:space="preserve">. </w:t>
      </w:r>
    </w:p>
    <w:p w:rsidR="00E92733" w:rsidRDefault="00E92733" w:rsidP="00C37301">
      <w:pPr>
        <w:pStyle w:val="Style1"/>
        <w:spacing w:line="240" w:lineRule="auto"/>
        <w:jc w:val="both"/>
        <w:rPr>
          <w:sz w:val="22"/>
          <w:szCs w:val="22"/>
        </w:rPr>
      </w:pPr>
    </w:p>
    <w:p w:rsidR="00105B95" w:rsidRPr="003D10D3" w:rsidRDefault="00105B95" w:rsidP="00C37301">
      <w:pPr>
        <w:pStyle w:val="Style1"/>
        <w:spacing w:line="240" w:lineRule="auto"/>
        <w:jc w:val="both"/>
        <w:rPr>
          <w:sz w:val="22"/>
          <w:szCs w:val="22"/>
        </w:rPr>
      </w:pPr>
      <w:r w:rsidRPr="003D10D3">
        <w:rPr>
          <w:sz w:val="22"/>
          <w:szCs w:val="22"/>
        </w:rPr>
        <w:t xml:space="preserve">A detailed review is </w:t>
      </w:r>
      <w:r w:rsidR="00B852A2" w:rsidRPr="003D10D3">
        <w:rPr>
          <w:sz w:val="22"/>
          <w:szCs w:val="22"/>
        </w:rPr>
        <w:t xml:space="preserve">also </w:t>
      </w:r>
      <w:r w:rsidRPr="003D10D3">
        <w:rPr>
          <w:sz w:val="22"/>
          <w:szCs w:val="22"/>
        </w:rPr>
        <w:t>being undertaken of the town centre Transportation Plans for Paisley and Johnstone. A review of Renfrew town centre was not considered appropriate at this time due to the proposed City Deal</w:t>
      </w:r>
      <w:r w:rsidR="00B852A2" w:rsidRPr="003D10D3">
        <w:rPr>
          <w:sz w:val="22"/>
          <w:szCs w:val="22"/>
        </w:rPr>
        <w:t xml:space="preserve"> Projects</w:t>
      </w:r>
      <w:r w:rsidRPr="003D10D3">
        <w:rPr>
          <w:sz w:val="22"/>
          <w:szCs w:val="22"/>
        </w:rPr>
        <w:t xml:space="preserve"> which</w:t>
      </w:r>
      <w:r w:rsidR="008672D6" w:rsidRPr="003D10D3">
        <w:rPr>
          <w:sz w:val="22"/>
          <w:szCs w:val="22"/>
        </w:rPr>
        <w:t xml:space="preserve">, </w:t>
      </w:r>
      <w:r w:rsidR="00CB4116">
        <w:rPr>
          <w:sz w:val="22"/>
          <w:szCs w:val="22"/>
        </w:rPr>
        <w:t xml:space="preserve">when </w:t>
      </w:r>
      <w:r w:rsidR="008672D6" w:rsidRPr="003D10D3">
        <w:rPr>
          <w:sz w:val="22"/>
          <w:szCs w:val="22"/>
        </w:rPr>
        <w:t>implemented</w:t>
      </w:r>
      <w:r w:rsidR="00E92733">
        <w:rPr>
          <w:sz w:val="22"/>
          <w:szCs w:val="22"/>
        </w:rPr>
        <w:t>,</w:t>
      </w:r>
      <w:r w:rsidRPr="003D10D3">
        <w:rPr>
          <w:sz w:val="22"/>
          <w:szCs w:val="22"/>
        </w:rPr>
        <w:t xml:space="preserve"> will have a significant impact on traffic within </w:t>
      </w:r>
      <w:r w:rsidR="00E1291E" w:rsidRPr="003D10D3">
        <w:rPr>
          <w:sz w:val="22"/>
          <w:szCs w:val="22"/>
        </w:rPr>
        <w:t>that area</w:t>
      </w:r>
      <w:r w:rsidRPr="003D10D3">
        <w:rPr>
          <w:sz w:val="22"/>
          <w:szCs w:val="22"/>
        </w:rPr>
        <w:t xml:space="preserve">. A review of the Renfrewshire-wide Local Transport Strategy is also being undertaken. </w:t>
      </w:r>
      <w:r w:rsidR="00E1291E" w:rsidRPr="003D10D3">
        <w:rPr>
          <w:sz w:val="22"/>
          <w:szCs w:val="22"/>
        </w:rPr>
        <w:t xml:space="preserve">The concept of avoiding, alternative and/or active travel will be </w:t>
      </w:r>
      <w:r w:rsidR="00801570" w:rsidRPr="003D10D3">
        <w:rPr>
          <w:sz w:val="22"/>
          <w:szCs w:val="22"/>
        </w:rPr>
        <w:t xml:space="preserve">fundamental to </w:t>
      </w:r>
      <w:r w:rsidR="00E1291E" w:rsidRPr="003D10D3">
        <w:rPr>
          <w:sz w:val="22"/>
          <w:szCs w:val="22"/>
        </w:rPr>
        <w:t>these plans</w:t>
      </w:r>
      <w:r w:rsidR="00801570" w:rsidRPr="003D10D3">
        <w:rPr>
          <w:sz w:val="22"/>
          <w:szCs w:val="22"/>
        </w:rPr>
        <w:t xml:space="preserve">. </w:t>
      </w:r>
      <w:r w:rsidR="00E1291E" w:rsidRPr="003D10D3">
        <w:rPr>
          <w:sz w:val="22"/>
          <w:szCs w:val="22"/>
        </w:rPr>
        <w:t xml:space="preserve">   </w:t>
      </w:r>
    </w:p>
    <w:p w:rsidR="006E399C" w:rsidRDefault="006E399C" w:rsidP="00C37301">
      <w:pPr>
        <w:pStyle w:val="Style1"/>
        <w:spacing w:line="240" w:lineRule="auto"/>
        <w:jc w:val="both"/>
        <w:rPr>
          <w:b/>
          <w:sz w:val="22"/>
          <w:szCs w:val="22"/>
        </w:rPr>
      </w:pPr>
    </w:p>
    <w:p w:rsidR="008600F3" w:rsidRPr="003D10D3" w:rsidRDefault="008600F3" w:rsidP="00C37301">
      <w:pPr>
        <w:pStyle w:val="Style1"/>
        <w:spacing w:line="240" w:lineRule="auto"/>
        <w:jc w:val="both"/>
        <w:rPr>
          <w:b/>
          <w:sz w:val="22"/>
          <w:szCs w:val="22"/>
        </w:rPr>
      </w:pPr>
      <w:r w:rsidRPr="003D10D3">
        <w:rPr>
          <w:b/>
          <w:sz w:val="22"/>
          <w:szCs w:val="22"/>
        </w:rPr>
        <w:t xml:space="preserve">Transport – Active Travel </w:t>
      </w:r>
    </w:p>
    <w:p w:rsidR="008600F3" w:rsidRPr="003D10D3" w:rsidRDefault="00B359BC" w:rsidP="00C37301">
      <w:pPr>
        <w:pStyle w:val="Style1"/>
        <w:spacing w:line="240" w:lineRule="auto"/>
        <w:jc w:val="both"/>
        <w:rPr>
          <w:sz w:val="22"/>
          <w:szCs w:val="22"/>
          <w:lang w:eastAsia="en-GB"/>
        </w:rPr>
      </w:pPr>
      <w:r w:rsidRPr="003D10D3">
        <w:rPr>
          <w:sz w:val="22"/>
          <w:szCs w:val="22"/>
          <w:lang w:eastAsia="en-GB"/>
        </w:rPr>
        <w:t xml:space="preserve">The Council recently published a </w:t>
      </w:r>
      <w:r w:rsidR="008600F3" w:rsidRPr="003D10D3">
        <w:rPr>
          <w:sz w:val="22"/>
          <w:szCs w:val="22"/>
          <w:lang w:eastAsia="en-GB"/>
        </w:rPr>
        <w:t xml:space="preserve">Cycling Strategy </w:t>
      </w:r>
      <w:r w:rsidRPr="003D10D3">
        <w:rPr>
          <w:sz w:val="22"/>
          <w:szCs w:val="22"/>
          <w:lang w:eastAsia="en-GB"/>
        </w:rPr>
        <w:t xml:space="preserve">for </w:t>
      </w:r>
      <w:r w:rsidR="008600F3" w:rsidRPr="003D10D3">
        <w:rPr>
          <w:sz w:val="22"/>
          <w:szCs w:val="22"/>
          <w:lang w:eastAsia="en-GB"/>
        </w:rPr>
        <w:t xml:space="preserve">2016 – 2025 </w:t>
      </w:r>
      <w:r w:rsidRPr="003D10D3">
        <w:rPr>
          <w:sz w:val="22"/>
          <w:szCs w:val="22"/>
          <w:lang w:eastAsia="en-GB"/>
        </w:rPr>
        <w:t xml:space="preserve">which </w:t>
      </w:r>
      <w:r w:rsidR="008600F3" w:rsidRPr="003D10D3">
        <w:rPr>
          <w:sz w:val="22"/>
          <w:szCs w:val="22"/>
          <w:lang w:eastAsia="en-GB"/>
        </w:rPr>
        <w:t xml:space="preserve">provides an up to date framework reflecting the increased focus on cycling across Scotland along with </w:t>
      </w:r>
      <w:r w:rsidR="00DF36D3" w:rsidRPr="003D10D3">
        <w:rPr>
          <w:sz w:val="22"/>
          <w:szCs w:val="22"/>
          <w:lang w:eastAsia="en-GB"/>
        </w:rPr>
        <w:t>the aim</w:t>
      </w:r>
      <w:r w:rsidR="008600F3" w:rsidRPr="003D10D3">
        <w:rPr>
          <w:sz w:val="22"/>
          <w:szCs w:val="22"/>
          <w:lang w:eastAsia="en-GB"/>
        </w:rPr>
        <w:t xml:space="preserve"> to achieve the National targets that have been set for cycling.</w:t>
      </w:r>
      <w:r w:rsidRPr="003D10D3">
        <w:rPr>
          <w:sz w:val="22"/>
          <w:szCs w:val="22"/>
          <w:lang w:eastAsia="en-GB"/>
        </w:rPr>
        <w:t xml:space="preserve"> Further details on this strategy are provided </w:t>
      </w:r>
      <w:r w:rsidR="00822599" w:rsidRPr="003D10D3">
        <w:rPr>
          <w:sz w:val="22"/>
          <w:szCs w:val="22"/>
          <w:lang w:eastAsia="en-GB"/>
        </w:rPr>
        <w:t>in section 3.1.8</w:t>
      </w:r>
      <w:r w:rsidRPr="003D10D3">
        <w:rPr>
          <w:sz w:val="22"/>
          <w:szCs w:val="22"/>
          <w:lang w:eastAsia="en-GB"/>
        </w:rPr>
        <w:t xml:space="preserve">. </w:t>
      </w:r>
      <w:r w:rsidR="008600F3" w:rsidRPr="003D10D3">
        <w:rPr>
          <w:sz w:val="22"/>
          <w:szCs w:val="22"/>
          <w:lang w:eastAsia="en-GB"/>
        </w:rPr>
        <w:t xml:space="preserve"> </w:t>
      </w:r>
    </w:p>
    <w:p w:rsidR="006E399C" w:rsidRDefault="006E399C" w:rsidP="00C37301">
      <w:pPr>
        <w:pStyle w:val="Style1"/>
        <w:spacing w:line="240" w:lineRule="auto"/>
        <w:jc w:val="both"/>
        <w:rPr>
          <w:b/>
          <w:sz w:val="22"/>
          <w:szCs w:val="22"/>
        </w:rPr>
      </w:pPr>
    </w:p>
    <w:p w:rsidR="00105B95" w:rsidRPr="003D10D3" w:rsidRDefault="00105B95" w:rsidP="00C37301">
      <w:pPr>
        <w:pStyle w:val="Style1"/>
        <w:spacing w:line="240" w:lineRule="auto"/>
        <w:jc w:val="both"/>
        <w:rPr>
          <w:b/>
          <w:sz w:val="22"/>
          <w:szCs w:val="22"/>
        </w:rPr>
      </w:pPr>
      <w:r w:rsidRPr="003D10D3">
        <w:rPr>
          <w:b/>
          <w:sz w:val="22"/>
          <w:szCs w:val="22"/>
        </w:rPr>
        <w:t>Transport – Freight</w:t>
      </w:r>
    </w:p>
    <w:p w:rsidR="00105B95" w:rsidRPr="003D10D3" w:rsidRDefault="00105B95" w:rsidP="00C37301">
      <w:pPr>
        <w:pStyle w:val="Style1"/>
        <w:spacing w:line="240" w:lineRule="auto"/>
        <w:jc w:val="both"/>
        <w:rPr>
          <w:sz w:val="22"/>
          <w:szCs w:val="22"/>
        </w:rPr>
      </w:pPr>
      <w:r w:rsidRPr="003D10D3">
        <w:rPr>
          <w:rFonts w:cs="Arial"/>
          <w:color w:val="000000"/>
          <w:sz w:val="22"/>
          <w:szCs w:val="22"/>
          <w:lang w:eastAsia="en-GB"/>
        </w:rPr>
        <w:t xml:space="preserve">ECO </w:t>
      </w:r>
      <w:r w:rsidRPr="003D10D3">
        <w:rPr>
          <w:rFonts w:cs="Arial"/>
          <w:sz w:val="22"/>
          <w:szCs w:val="22"/>
        </w:rPr>
        <w:t>(Efficient and Cleaner Operations)</w:t>
      </w:r>
      <w:r w:rsidR="004B0CFD" w:rsidRPr="003D10D3">
        <w:rPr>
          <w:rFonts w:cs="Arial"/>
          <w:sz w:val="22"/>
          <w:szCs w:val="22"/>
        </w:rPr>
        <w:t xml:space="preserve"> Stars</w:t>
      </w:r>
      <w:r w:rsidRPr="003D10D3">
        <w:rPr>
          <w:rFonts w:cs="Arial"/>
          <w:sz w:val="22"/>
          <w:szCs w:val="22"/>
        </w:rPr>
        <w:t xml:space="preserve"> Fleet Recognition Scheme</w:t>
      </w:r>
      <w:r w:rsidRPr="003D10D3">
        <w:rPr>
          <w:rFonts w:cs="Arial"/>
          <w:color w:val="000000"/>
          <w:sz w:val="22"/>
          <w:szCs w:val="22"/>
          <w:lang w:eastAsia="en-GB"/>
        </w:rPr>
        <w:t xml:space="preserve"> is a fuel management and operational efficiency support programme aimed at operators of goods vehicles, vans, buses, taxis and coaches. The scheme was first implemented in Renfrewshire during 2016 with further funding available from the Scottish Government to continue expansion </w:t>
      </w:r>
      <w:r w:rsidR="00D70E44">
        <w:rPr>
          <w:rFonts w:cs="Arial"/>
          <w:color w:val="000000"/>
          <w:sz w:val="22"/>
          <w:szCs w:val="22"/>
          <w:lang w:eastAsia="en-GB"/>
        </w:rPr>
        <w:t>into</w:t>
      </w:r>
      <w:r w:rsidRPr="003D10D3">
        <w:rPr>
          <w:rFonts w:cs="Arial"/>
          <w:color w:val="000000"/>
          <w:sz w:val="22"/>
          <w:szCs w:val="22"/>
          <w:lang w:eastAsia="en-GB"/>
        </w:rPr>
        <w:t xml:space="preserve"> 201</w:t>
      </w:r>
      <w:r w:rsidR="00D70E44">
        <w:rPr>
          <w:rFonts w:cs="Arial"/>
          <w:color w:val="000000"/>
          <w:sz w:val="22"/>
          <w:szCs w:val="22"/>
          <w:lang w:eastAsia="en-GB"/>
        </w:rPr>
        <w:t>9</w:t>
      </w:r>
      <w:r w:rsidRPr="003D10D3">
        <w:rPr>
          <w:rFonts w:cs="Arial"/>
          <w:color w:val="000000"/>
          <w:sz w:val="22"/>
          <w:szCs w:val="22"/>
          <w:lang w:eastAsia="en-GB"/>
        </w:rPr>
        <w:t>. The scheme</w:t>
      </w:r>
      <w:r w:rsidR="00A92347" w:rsidRPr="003D10D3">
        <w:rPr>
          <w:rFonts w:cs="Arial"/>
          <w:color w:val="000000"/>
          <w:sz w:val="22"/>
          <w:szCs w:val="22"/>
          <w:lang w:eastAsia="en-GB"/>
        </w:rPr>
        <w:t>’</w:t>
      </w:r>
      <w:r w:rsidRPr="003D10D3">
        <w:rPr>
          <w:rFonts w:cs="Arial"/>
          <w:color w:val="000000"/>
          <w:sz w:val="22"/>
          <w:szCs w:val="22"/>
          <w:lang w:eastAsia="en-GB"/>
        </w:rPr>
        <w:t>s core objective is to encourage commercial fleet operators based within Renfrewshire to adopt operational and environmental best practice to continually improve efficiency, reduce fuel consumption and reduce fleet emissions - all helping to improve local air quality, maximise carbon savings and tackle climate change.</w:t>
      </w:r>
    </w:p>
    <w:p w:rsidR="006E399C" w:rsidRDefault="006E399C" w:rsidP="00C37301">
      <w:pPr>
        <w:pStyle w:val="Style1"/>
        <w:spacing w:line="240" w:lineRule="auto"/>
        <w:jc w:val="both"/>
        <w:rPr>
          <w:b/>
          <w:sz w:val="22"/>
          <w:szCs w:val="22"/>
        </w:rPr>
      </w:pPr>
      <w:bookmarkStart w:id="125" w:name="_Toc479163381"/>
    </w:p>
    <w:p w:rsidR="00105B95" w:rsidRPr="003D10D3" w:rsidRDefault="00105B95" w:rsidP="00C37301">
      <w:pPr>
        <w:pStyle w:val="Style1"/>
        <w:spacing w:line="240" w:lineRule="auto"/>
        <w:jc w:val="both"/>
        <w:rPr>
          <w:b/>
          <w:sz w:val="22"/>
          <w:szCs w:val="22"/>
        </w:rPr>
      </w:pPr>
      <w:r w:rsidRPr="003D10D3">
        <w:rPr>
          <w:b/>
          <w:sz w:val="22"/>
          <w:szCs w:val="22"/>
        </w:rPr>
        <w:t>Climate Change – Effective co-ordination of climate change and air quality policies to deliver co-benefits</w:t>
      </w:r>
      <w:bookmarkEnd w:id="125"/>
    </w:p>
    <w:p w:rsidR="00105B95" w:rsidRPr="003D10D3" w:rsidRDefault="00105B95" w:rsidP="00C37301">
      <w:pPr>
        <w:pStyle w:val="Style1"/>
        <w:spacing w:line="240" w:lineRule="auto"/>
        <w:jc w:val="both"/>
        <w:rPr>
          <w:sz w:val="22"/>
          <w:szCs w:val="22"/>
        </w:rPr>
      </w:pPr>
      <w:r w:rsidRPr="003D10D3">
        <w:rPr>
          <w:sz w:val="22"/>
          <w:szCs w:val="22"/>
        </w:rPr>
        <w:t>The Scottish Government expects any Scottish local authority which has or is currently developing a Sustainable Energy Action Plan to ensure that air quality considerations are covered. Renfrewshire Council’s most recent Carbon Management Plan was published in 2014 and includes replacement of inefficient appliances in buildings, continued investment in cleaner vehicles and the purchase of energy from renewable sources that</w:t>
      </w:r>
      <w:r w:rsidR="00194795" w:rsidRPr="003D10D3">
        <w:rPr>
          <w:sz w:val="22"/>
          <w:szCs w:val="22"/>
        </w:rPr>
        <w:t xml:space="preserve"> should </w:t>
      </w:r>
      <w:r w:rsidR="00BB48F4" w:rsidRPr="003D10D3">
        <w:rPr>
          <w:sz w:val="22"/>
          <w:szCs w:val="22"/>
        </w:rPr>
        <w:t xml:space="preserve">assist in achieving </w:t>
      </w:r>
      <w:r w:rsidRPr="003D10D3">
        <w:rPr>
          <w:sz w:val="22"/>
          <w:szCs w:val="22"/>
        </w:rPr>
        <w:t xml:space="preserve">air quality improvements. </w:t>
      </w:r>
    </w:p>
    <w:p w:rsidR="00567CA0" w:rsidRPr="003D10D3" w:rsidRDefault="00567CA0" w:rsidP="00C37301">
      <w:pPr>
        <w:pStyle w:val="Style1"/>
        <w:spacing w:line="240" w:lineRule="auto"/>
        <w:jc w:val="both"/>
        <w:rPr>
          <w:sz w:val="22"/>
          <w:szCs w:val="22"/>
        </w:rPr>
      </w:pPr>
    </w:p>
    <w:p w:rsidR="00E33043" w:rsidRPr="003D10D3" w:rsidRDefault="005D60DF" w:rsidP="00C37301">
      <w:pPr>
        <w:pStyle w:val="Style1"/>
        <w:spacing w:line="240" w:lineRule="auto"/>
        <w:jc w:val="both"/>
        <w:rPr>
          <w:sz w:val="22"/>
          <w:szCs w:val="22"/>
        </w:rPr>
      </w:pPr>
      <w:r w:rsidRPr="003D10D3">
        <w:rPr>
          <w:sz w:val="22"/>
          <w:szCs w:val="22"/>
        </w:rPr>
        <w:t>A consultant was commissioned</w:t>
      </w:r>
      <w:r w:rsidRPr="003D10D3">
        <w:rPr>
          <w:color w:val="FF0000"/>
          <w:sz w:val="22"/>
          <w:szCs w:val="22"/>
        </w:rPr>
        <w:t xml:space="preserve"> </w:t>
      </w:r>
      <w:r w:rsidRPr="003D10D3">
        <w:rPr>
          <w:sz w:val="22"/>
          <w:szCs w:val="22"/>
        </w:rPr>
        <w:t>during development of this A</w:t>
      </w:r>
      <w:r w:rsidR="00C37301">
        <w:rPr>
          <w:sz w:val="22"/>
          <w:szCs w:val="22"/>
        </w:rPr>
        <w:t xml:space="preserve">ction </w:t>
      </w:r>
      <w:r w:rsidRPr="003D10D3">
        <w:rPr>
          <w:sz w:val="22"/>
          <w:szCs w:val="22"/>
        </w:rPr>
        <w:t>P</w:t>
      </w:r>
      <w:r w:rsidR="00C37301">
        <w:rPr>
          <w:sz w:val="22"/>
          <w:szCs w:val="22"/>
        </w:rPr>
        <w:t>lan</w:t>
      </w:r>
      <w:r w:rsidRPr="003D10D3">
        <w:rPr>
          <w:sz w:val="22"/>
          <w:szCs w:val="22"/>
        </w:rPr>
        <w:t xml:space="preserve"> to undertake a study, </w:t>
      </w:r>
      <w:r w:rsidR="002465AF">
        <w:rPr>
          <w:sz w:val="22"/>
          <w:szCs w:val="22"/>
        </w:rPr>
        <w:t>an</w:t>
      </w:r>
      <w:r w:rsidR="003518CE">
        <w:rPr>
          <w:sz w:val="22"/>
          <w:szCs w:val="22"/>
        </w:rPr>
        <w:t xml:space="preserve"> </w:t>
      </w:r>
      <w:r w:rsidR="00DF0A5E" w:rsidRPr="003D10D3">
        <w:rPr>
          <w:sz w:val="22"/>
          <w:szCs w:val="22"/>
        </w:rPr>
        <w:t xml:space="preserve">aim </w:t>
      </w:r>
      <w:r w:rsidR="003518CE">
        <w:rPr>
          <w:sz w:val="22"/>
          <w:szCs w:val="22"/>
        </w:rPr>
        <w:t>of which was</w:t>
      </w:r>
      <w:r w:rsidR="00DF0A5E" w:rsidRPr="003D10D3">
        <w:rPr>
          <w:sz w:val="22"/>
          <w:szCs w:val="22"/>
        </w:rPr>
        <w:t xml:space="preserve"> to appraise the proposed </w:t>
      </w:r>
      <w:r w:rsidR="00A11869">
        <w:rPr>
          <w:sz w:val="22"/>
          <w:szCs w:val="22"/>
        </w:rPr>
        <w:t xml:space="preserve">action </w:t>
      </w:r>
      <w:r w:rsidR="00DF0A5E" w:rsidRPr="003D10D3">
        <w:rPr>
          <w:sz w:val="22"/>
          <w:szCs w:val="22"/>
        </w:rPr>
        <w:t>measures with respect to the CAFS air quality thematic objectives</w:t>
      </w:r>
      <w:r w:rsidRPr="003D10D3">
        <w:rPr>
          <w:sz w:val="22"/>
          <w:szCs w:val="22"/>
        </w:rPr>
        <w:t>.</w:t>
      </w:r>
      <w:r w:rsidR="00DF0A5E" w:rsidRPr="003D10D3">
        <w:rPr>
          <w:sz w:val="22"/>
          <w:szCs w:val="22"/>
        </w:rPr>
        <w:t xml:space="preserve"> </w:t>
      </w:r>
      <w:r w:rsidR="00E33043" w:rsidRPr="003D10D3">
        <w:rPr>
          <w:sz w:val="22"/>
          <w:szCs w:val="22"/>
        </w:rPr>
        <w:t>Th</w:t>
      </w:r>
      <w:r w:rsidRPr="003D10D3">
        <w:rPr>
          <w:sz w:val="22"/>
          <w:szCs w:val="22"/>
        </w:rPr>
        <w:t>e</w:t>
      </w:r>
      <w:r w:rsidR="00E33043" w:rsidRPr="003D10D3">
        <w:rPr>
          <w:sz w:val="22"/>
          <w:szCs w:val="22"/>
        </w:rPr>
        <w:t xml:space="preserve"> </w:t>
      </w:r>
      <w:r w:rsidRPr="003D10D3">
        <w:rPr>
          <w:sz w:val="22"/>
          <w:szCs w:val="22"/>
        </w:rPr>
        <w:t>study</w:t>
      </w:r>
      <w:r w:rsidR="00E33043" w:rsidRPr="003D10D3">
        <w:rPr>
          <w:sz w:val="22"/>
          <w:szCs w:val="22"/>
        </w:rPr>
        <w:t xml:space="preserve"> </w:t>
      </w:r>
      <w:r w:rsidRPr="003D10D3">
        <w:rPr>
          <w:sz w:val="22"/>
          <w:szCs w:val="22"/>
        </w:rPr>
        <w:t xml:space="preserve">entitled </w:t>
      </w:r>
      <w:r w:rsidRPr="003D10D3">
        <w:rPr>
          <w:i/>
          <w:sz w:val="22"/>
          <w:szCs w:val="22"/>
        </w:rPr>
        <w:t xml:space="preserve">Air Quality Action Plan Support </w:t>
      </w:r>
      <w:r w:rsidR="00E33043" w:rsidRPr="003D10D3">
        <w:rPr>
          <w:sz w:val="22"/>
          <w:szCs w:val="22"/>
        </w:rPr>
        <w:t xml:space="preserve">has </w:t>
      </w:r>
      <w:r w:rsidR="00F960DC">
        <w:rPr>
          <w:sz w:val="22"/>
          <w:szCs w:val="22"/>
        </w:rPr>
        <w:t>been included in a</w:t>
      </w:r>
      <w:r w:rsidR="00BA68C0" w:rsidRPr="003D10D3">
        <w:rPr>
          <w:sz w:val="22"/>
          <w:szCs w:val="22"/>
        </w:rPr>
        <w:t xml:space="preserve">ppendix </w:t>
      </w:r>
      <w:r w:rsidR="00F960DC">
        <w:rPr>
          <w:sz w:val="22"/>
          <w:szCs w:val="22"/>
        </w:rPr>
        <w:t>G</w:t>
      </w:r>
      <w:r w:rsidR="00567CA0" w:rsidRPr="003D10D3">
        <w:rPr>
          <w:sz w:val="22"/>
          <w:szCs w:val="22"/>
        </w:rPr>
        <w:t xml:space="preserve">. </w:t>
      </w:r>
      <w:r w:rsidR="00584A3A" w:rsidRPr="003D10D3">
        <w:rPr>
          <w:sz w:val="22"/>
          <w:szCs w:val="22"/>
        </w:rPr>
        <w:t>The study contains a</w:t>
      </w:r>
      <w:r w:rsidR="00BA68C0" w:rsidRPr="003D10D3">
        <w:rPr>
          <w:sz w:val="22"/>
          <w:szCs w:val="22"/>
        </w:rPr>
        <w:t xml:space="preserve"> table linking </w:t>
      </w:r>
      <w:r w:rsidR="00E33043" w:rsidRPr="003D10D3">
        <w:rPr>
          <w:sz w:val="22"/>
          <w:szCs w:val="22"/>
        </w:rPr>
        <w:t xml:space="preserve">the </w:t>
      </w:r>
      <w:r w:rsidRPr="003D10D3">
        <w:rPr>
          <w:sz w:val="22"/>
          <w:szCs w:val="22"/>
        </w:rPr>
        <w:t xml:space="preserve">proposed action </w:t>
      </w:r>
      <w:r w:rsidR="00E33043" w:rsidRPr="003D10D3">
        <w:rPr>
          <w:sz w:val="22"/>
          <w:szCs w:val="22"/>
        </w:rPr>
        <w:t xml:space="preserve">measures to </w:t>
      </w:r>
      <w:r w:rsidRPr="003D10D3">
        <w:rPr>
          <w:sz w:val="22"/>
          <w:szCs w:val="22"/>
        </w:rPr>
        <w:t xml:space="preserve">the </w:t>
      </w:r>
      <w:r w:rsidR="00E33043" w:rsidRPr="003D10D3">
        <w:rPr>
          <w:sz w:val="22"/>
          <w:szCs w:val="22"/>
        </w:rPr>
        <w:t>CA</w:t>
      </w:r>
      <w:r w:rsidR="00A11869">
        <w:rPr>
          <w:sz w:val="22"/>
          <w:szCs w:val="22"/>
        </w:rPr>
        <w:t>F</w:t>
      </w:r>
      <w:r w:rsidR="00E33043" w:rsidRPr="003D10D3">
        <w:rPr>
          <w:sz w:val="22"/>
          <w:szCs w:val="22"/>
        </w:rPr>
        <w:t>S objectives</w:t>
      </w:r>
      <w:r w:rsidR="00BA68C0" w:rsidRPr="003D10D3">
        <w:rPr>
          <w:sz w:val="22"/>
          <w:szCs w:val="22"/>
        </w:rPr>
        <w:t xml:space="preserve"> </w:t>
      </w:r>
      <w:r w:rsidR="00584A3A" w:rsidRPr="003D10D3">
        <w:rPr>
          <w:sz w:val="22"/>
          <w:szCs w:val="22"/>
        </w:rPr>
        <w:t>which is detailed in</w:t>
      </w:r>
      <w:r w:rsidR="00BA68C0" w:rsidRPr="003D10D3">
        <w:rPr>
          <w:sz w:val="22"/>
          <w:szCs w:val="22"/>
        </w:rPr>
        <w:t xml:space="preserve"> appendix </w:t>
      </w:r>
      <w:r w:rsidR="00F960DC">
        <w:rPr>
          <w:sz w:val="22"/>
          <w:szCs w:val="22"/>
        </w:rPr>
        <w:t>F</w:t>
      </w:r>
      <w:r w:rsidR="00567CA0" w:rsidRPr="003D10D3">
        <w:rPr>
          <w:sz w:val="22"/>
          <w:szCs w:val="22"/>
        </w:rPr>
        <w:t xml:space="preserve"> </w:t>
      </w:r>
      <w:r w:rsidR="00584A3A" w:rsidRPr="003D10D3">
        <w:rPr>
          <w:sz w:val="22"/>
          <w:szCs w:val="22"/>
        </w:rPr>
        <w:t>of this A</w:t>
      </w:r>
      <w:r w:rsidR="005F1E19">
        <w:rPr>
          <w:sz w:val="22"/>
          <w:szCs w:val="22"/>
        </w:rPr>
        <w:t>ction Plan</w:t>
      </w:r>
      <w:r w:rsidR="00E33043" w:rsidRPr="003D10D3">
        <w:rPr>
          <w:sz w:val="22"/>
          <w:szCs w:val="22"/>
        </w:rPr>
        <w:t xml:space="preserve">. Cells </w:t>
      </w:r>
      <w:r w:rsidR="00584A3A" w:rsidRPr="003D10D3">
        <w:rPr>
          <w:sz w:val="22"/>
          <w:szCs w:val="22"/>
        </w:rPr>
        <w:t xml:space="preserve">within the table </w:t>
      </w:r>
      <w:r w:rsidR="00E33043" w:rsidRPr="003D10D3">
        <w:rPr>
          <w:sz w:val="22"/>
          <w:szCs w:val="22"/>
        </w:rPr>
        <w:t xml:space="preserve">have been colour-coded to indicate how well each </w:t>
      </w:r>
      <w:r w:rsidR="00584A3A" w:rsidRPr="003D10D3">
        <w:rPr>
          <w:sz w:val="22"/>
          <w:szCs w:val="22"/>
        </w:rPr>
        <w:t xml:space="preserve">action </w:t>
      </w:r>
      <w:r w:rsidR="00E33043" w:rsidRPr="003D10D3">
        <w:rPr>
          <w:sz w:val="22"/>
          <w:szCs w:val="22"/>
        </w:rPr>
        <w:t xml:space="preserve">measure applies to the </w:t>
      </w:r>
      <w:r w:rsidR="00A11869">
        <w:rPr>
          <w:sz w:val="22"/>
          <w:szCs w:val="22"/>
        </w:rPr>
        <w:t>CAFS</w:t>
      </w:r>
      <w:r w:rsidR="00E33043" w:rsidRPr="003D10D3">
        <w:rPr>
          <w:sz w:val="22"/>
          <w:szCs w:val="22"/>
        </w:rPr>
        <w:t xml:space="preserve"> objective. Salmon represents only limited alignment, orange medium and green shading a greater degree of alignment.  </w:t>
      </w:r>
      <w:r w:rsidR="00D14C0E" w:rsidRPr="003D10D3">
        <w:rPr>
          <w:sz w:val="22"/>
          <w:szCs w:val="22"/>
        </w:rPr>
        <w:t>A</w:t>
      </w:r>
      <w:r w:rsidR="00E33043" w:rsidRPr="003D10D3">
        <w:rPr>
          <w:sz w:val="22"/>
          <w:szCs w:val="22"/>
        </w:rPr>
        <w:t xml:space="preserve">n indication is </w:t>
      </w:r>
      <w:r w:rsidR="00D14C0E" w:rsidRPr="003D10D3">
        <w:rPr>
          <w:sz w:val="22"/>
          <w:szCs w:val="22"/>
        </w:rPr>
        <w:t xml:space="preserve">also </w:t>
      </w:r>
      <w:r w:rsidR="00E33043" w:rsidRPr="003D10D3">
        <w:rPr>
          <w:sz w:val="22"/>
          <w:szCs w:val="22"/>
        </w:rPr>
        <w:t xml:space="preserve">provided as to the effectiveness of the measure to improve air quality. </w:t>
      </w:r>
      <w:r w:rsidR="00F52AC9" w:rsidRPr="003D10D3">
        <w:rPr>
          <w:sz w:val="22"/>
          <w:szCs w:val="22"/>
        </w:rPr>
        <w:t>Whilst the</w:t>
      </w:r>
      <w:r w:rsidR="00E33043" w:rsidRPr="003D10D3">
        <w:rPr>
          <w:sz w:val="22"/>
          <w:szCs w:val="22"/>
        </w:rPr>
        <w:t xml:space="preserve"> table is </w:t>
      </w:r>
      <w:r w:rsidR="00F52AC9" w:rsidRPr="003D10D3">
        <w:rPr>
          <w:sz w:val="22"/>
          <w:szCs w:val="22"/>
        </w:rPr>
        <w:t xml:space="preserve">relatively </w:t>
      </w:r>
      <w:r w:rsidR="00E33043" w:rsidRPr="003D10D3">
        <w:rPr>
          <w:sz w:val="22"/>
          <w:szCs w:val="22"/>
        </w:rPr>
        <w:t>subjective</w:t>
      </w:r>
      <w:r w:rsidR="00F52AC9" w:rsidRPr="003D10D3">
        <w:rPr>
          <w:sz w:val="22"/>
          <w:szCs w:val="22"/>
        </w:rPr>
        <w:t>,</w:t>
      </w:r>
      <w:r w:rsidR="0061166A" w:rsidRPr="003D10D3">
        <w:rPr>
          <w:sz w:val="22"/>
          <w:szCs w:val="22"/>
        </w:rPr>
        <w:t xml:space="preserve"> it </w:t>
      </w:r>
      <w:r w:rsidR="00F52AC9" w:rsidRPr="003D10D3">
        <w:rPr>
          <w:sz w:val="22"/>
          <w:szCs w:val="22"/>
        </w:rPr>
        <w:t xml:space="preserve">provides </w:t>
      </w:r>
      <w:r w:rsidR="0061166A" w:rsidRPr="003D10D3">
        <w:rPr>
          <w:sz w:val="22"/>
          <w:szCs w:val="22"/>
        </w:rPr>
        <w:t>a general indication</w:t>
      </w:r>
      <w:r w:rsidR="00207C5E" w:rsidRPr="003D10D3">
        <w:rPr>
          <w:sz w:val="22"/>
          <w:szCs w:val="22"/>
        </w:rPr>
        <w:t xml:space="preserve"> of</w:t>
      </w:r>
      <w:r w:rsidR="0061166A" w:rsidRPr="003D10D3">
        <w:rPr>
          <w:sz w:val="22"/>
          <w:szCs w:val="22"/>
        </w:rPr>
        <w:t xml:space="preserve"> </w:t>
      </w:r>
      <w:r w:rsidR="00E33043" w:rsidRPr="003D10D3">
        <w:rPr>
          <w:sz w:val="22"/>
          <w:szCs w:val="22"/>
        </w:rPr>
        <w:t xml:space="preserve">how </w:t>
      </w:r>
      <w:r w:rsidR="00F52AC9" w:rsidRPr="003D10D3">
        <w:rPr>
          <w:sz w:val="22"/>
          <w:szCs w:val="22"/>
        </w:rPr>
        <w:t xml:space="preserve">the </w:t>
      </w:r>
      <w:r w:rsidR="0061166A" w:rsidRPr="003D10D3">
        <w:rPr>
          <w:sz w:val="22"/>
          <w:szCs w:val="22"/>
        </w:rPr>
        <w:t xml:space="preserve">action </w:t>
      </w:r>
      <w:r w:rsidR="00E33043" w:rsidRPr="003D10D3">
        <w:rPr>
          <w:sz w:val="22"/>
          <w:szCs w:val="22"/>
        </w:rPr>
        <w:t xml:space="preserve">measures assist </w:t>
      </w:r>
      <w:r w:rsidR="0061166A" w:rsidRPr="003D10D3">
        <w:rPr>
          <w:sz w:val="22"/>
          <w:szCs w:val="22"/>
        </w:rPr>
        <w:t xml:space="preserve">in </w:t>
      </w:r>
      <w:r w:rsidR="00E33043" w:rsidRPr="003D10D3">
        <w:rPr>
          <w:sz w:val="22"/>
          <w:szCs w:val="22"/>
        </w:rPr>
        <w:t xml:space="preserve">delivering </w:t>
      </w:r>
      <w:r w:rsidR="00CB4116">
        <w:rPr>
          <w:sz w:val="22"/>
          <w:szCs w:val="22"/>
        </w:rPr>
        <w:t xml:space="preserve">and supporting </w:t>
      </w:r>
      <w:r w:rsidR="00E33043" w:rsidRPr="003D10D3">
        <w:rPr>
          <w:sz w:val="22"/>
          <w:szCs w:val="22"/>
        </w:rPr>
        <w:t>sustainable development.</w:t>
      </w:r>
      <w:r w:rsidR="001526A7">
        <w:rPr>
          <w:sz w:val="22"/>
          <w:szCs w:val="22"/>
        </w:rPr>
        <w:t xml:space="preserve"> </w:t>
      </w:r>
      <w:r w:rsidR="001526A7" w:rsidRPr="003D10D3">
        <w:rPr>
          <w:sz w:val="22"/>
          <w:szCs w:val="22"/>
        </w:rPr>
        <w:t>Further information on C</w:t>
      </w:r>
      <w:r w:rsidR="001526A7">
        <w:rPr>
          <w:sz w:val="22"/>
          <w:szCs w:val="22"/>
        </w:rPr>
        <w:t xml:space="preserve">leaner </w:t>
      </w:r>
      <w:r w:rsidR="001526A7" w:rsidRPr="003D10D3">
        <w:rPr>
          <w:sz w:val="22"/>
          <w:szCs w:val="22"/>
        </w:rPr>
        <w:t>A</w:t>
      </w:r>
      <w:r w:rsidR="001526A7">
        <w:rPr>
          <w:sz w:val="22"/>
          <w:szCs w:val="22"/>
        </w:rPr>
        <w:t xml:space="preserve">ir for </w:t>
      </w:r>
      <w:r w:rsidR="001526A7" w:rsidRPr="003D10D3">
        <w:rPr>
          <w:sz w:val="22"/>
          <w:szCs w:val="22"/>
        </w:rPr>
        <w:t>S</w:t>
      </w:r>
      <w:r w:rsidR="001526A7">
        <w:rPr>
          <w:sz w:val="22"/>
          <w:szCs w:val="22"/>
        </w:rPr>
        <w:t>cotland</w:t>
      </w:r>
      <w:r w:rsidR="001526A7" w:rsidRPr="003D10D3">
        <w:rPr>
          <w:sz w:val="22"/>
          <w:szCs w:val="22"/>
        </w:rPr>
        <w:t xml:space="preserve"> is available at:</w:t>
      </w:r>
      <w:r w:rsidR="001526A7">
        <w:rPr>
          <w:sz w:val="22"/>
          <w:szCs w:val="22"/>
        </w:rPr>
        <w:t xml:space="preserve"> </w:t>
      </w:r>
      <w:hyperlink r:id="rId24" w:history="1">
        <w:r w:rsidR="001526A7" w:rsidRPr="003D10D3">
          <w:rPr>
            <w:rStyle w:val="Hyperlink"/>
            <w:sz w:val="22"/>
            <w:szCs w:val="22"/>
          </w:rPr>
          <w:t>http://www.gov.scot/Publications/2015/11/5671/17</w:t>
        </w:r>
      </w:hyperlink>
      <w:r w:rsidR="001526A7" w:rsidRPr="003D10D3">
        <w:rPr>
          <w:sz w:val="22"/>
          <w:szCs w:val="22"/>
        </w:rPr>
        <w:t>.</w:t>
      </w:r>
    </w:p>
    <w:p w:rsidR="00CC245C" w:rsidRPr="003D10D3" w:rsidRDefault="00CC245C" w:rsidP="00576E11">
      <w:pPr>
        <w:pStyle w:val="Heading3"/>
        <w:jc w:val="both"/>
        <w:rPr>
          <w:color w:val="00B050"/>
          <w:sz w:val="22"/>
          <w:szCs w:val="22"/>
        </w:rPr>
      </w:pPr>
      <w:bookmarkStart w:id="126" w:name="_Toc1656166"/>
      <w:r w:rsidRPr="003D10D3">
        <w:rPr>
          <w:color w:val="00B050"/>
          <w:sz w:val="22"/>
          <w:szCs w:val="22"/>
        </w:rPr>
        <w:lastRenderedPageBreak/>
        <w:t>Renfrewshire</w:t>
      </w:r>
      <w:r w:rsidR="00EB1371" w:rsidRPr="003D10D3">
        <w:rPr>
          <w:color w:val="00B050"/>
          <w:sz w:val="22"/>
          <w:szCs w:val="22"/>
        </w:rPr>
        <w:t>’s</w:t>
      </w:r>
      <w:r w:rsidRPr="003D10D3">
        <w:rPr>
          <w:color w:val="00B050"/>
          <w:sz w:val="22"/>
          <w:szCs w:val="22"/>
        </w:rPr>
        <w:t xml:space="preserve"> Local Transport Strategy</w:t>
      </w:r>
      <w:bookmarkEnd w:id="126"/>
      <w:r w:rsidRPr="003D10D3">
        <w:rPr>
          <w:color w:val="00B050"/>
          <w:sz w:val="22"/>
          <w:szCs w:val="22"/>
        </w:rPr>
        <w:t xml:space="preserve"> </w:t>
      </w:r>
    </w:p>
    <w:p w:rsidR="00EB1371" w:rsidRDefault="004347DB" w:rsidP="00576E11">
      <w:pPr>
        <w:pStyle w:val="Style1"/>
        <w:spacing w:line="240" w:lineRule="auto"/>
        <w:jc w:val="both"/>
        <w:rPr>
          <w:rFonts w:cs="Arial"/>
          <w:sz w:val="22"/>
          <w:szCs w:val="22"/>
          <w:lang w:eastAsia="en-GB"/>
        </w:rPr>
      </w:pPr>
      <w:r w:rsidRPr="003D10D3">
        <w:rPr>
          <w:rFonts w:cs="Arial"/>
          <w:sz w:val="22"/>
          <w:szCs w:val="22"/>
          <w:lang w:eastAsia="en-GB"/>
        </w:rPr>
        <w:t>Renfrewshire’s Local Transport Strategy (</w:t>
      </w:r>
      <w:r w:rsidR="00EB1371" w:rsidRPr="003D10D3">
        <w:rPr>
          <w:rFonts w:cs="Arial"/>
          <w:sz w:val="22"/>
          <w:szCs w:val="22"/>
          <w:lang w:eastAsia="en-GB"/>
        </w:rPr>
        <w:t>LTS</w:t>
      </w:r>
      <w:r w:rsidRPr="003D10D3">
        <w:rPr>
          <w:rFonts w:cs="Arial"/>
          <w:sz w:val="22"/>
          <w:szCs w:val="22"/>
          <w:lang w:eastAsia="en-GB"/>
        </w:rPr>
        <w:t>)</w:t>
      </w:r>
      <w:r w:rsidR="00EB1371" w:rsidRPr="003D10D3">
        <w:rPr>
          <w:rFonts w:cs="Arial"/>
          <w:sz w:val="22"/>
          <w:szCs w:val="22"/>
          <w:lang w:eastAsia="en-GB"/>
        </w:rPr>
        <w:t xml:space="preserve"> was </w:t>
      </w:r>
      <w:r w:rsidRPr="003D10D3">
        <w:rPr>
          <w:rFonts w:cs="Arial"/>
          <w:sz w:val="22"/>
          <w:szCs w:val="22"/>
          <w:lang w:eastAsia="en-GB"/>
        </w:rPr>
        <w:t>approved</w:t>
      </w:r>
      <w:r w:rsidR="00EB1371" w:rsidRPr="003D10D3">
        <w:rPr>
          <w:rFonts w:cs="Arial"/>
          <w:sz w:val="22"/>
          <w:szCs w:val="22"/>
          <w:lang w:eastAsia="en-GB"/>
        </w:rPr>
        <w:t xml:space="preserve"> in 2007 </w:t>
      </w:r>
      <w:r w:rsidRPr="003D10D3">
        <w:rPr>
          <w:rFonts w:cs="Arial"/>
          <w:sz w:val="22"/>
          <w:szCs w:val="22"/>
          <w:lang w:eastAsia="en-GB"/>
        </w:rPr>
        <w:t>setting out a vision for transport</w:t>
      </w:r>
      <w:r w:rsidR="00230499" w:rsidRPr="003D10D3">
        <w:rPr>
          <w:rFonts w:cs="Arial"/>
          <w:sz w:val="22"/>
          <w:szCs w:val="22"/>
          <w:lang w:eastAsia="en-GB"/>
        </w:rPr>
        <w:t xml:space="preserve"> over</w:t>
      </w:r>
      <w:r w:rsidRPr="003D10D3">
        <w:rPr>
          <w:rFonts w:cs="Arial"/>
          <w:sz w:val="22"/>
          <w:szCs w:val="22"/>
          <w:lang w:eastAsia="en-GB"/>
        </w:rPr>
        <w:t xml:space="preserve"> a 10-20 year timeframe</w:t>
      </w:r>
      <w:r w:rsidR="00230499" w:rsidRPr="003D10D3">
        <w:rPr>
          <w:rFonts w:cs="Arial"/>
          <w:sz w:val="22"/>
          <w:szCs w:val="22"/>
          <w:lang w:eastAsia="en-GB"/>
        </w:rPr>
        <w:t xml:space="preserve"> </w:t>
      </w:r>
      <w:r w:rsidR="009661F8" w:rsidRPr="003D10D3">
        <w:rPr>
          <w:rFonts w:cs="Arial"/>
          <w:sz w:val="22"/>
          <w:szCs w:val="22"/>
          <w:lang w:eastAsia="en-GB"/>
        </w:rPr>
        <w:t xml:space="preserve">and </w:t>
      </w:r>
      <w:r w:rsidR="00230499" w:rsidRPr="003D10D3">
        <w:rPr>
          <w:rFonts w:cs="Arial"/>
          <w:sz w:val="22"/>
          <w:szCs w:val="22"/>
          <w:lang w:eastAsia="en-GB"/>
        </w:rPr>
        <w:t>which</w:t>
      </w:r>
      <w:r w:rsidR="00E366B3" w:rsidRPr="003D10D3">
        <w:rPr>
          <w:rFonts w:cs="Arial"/>
          <w:sz w:val="22"/>
          <w:szCs w:val="22"/>
          <w:lang w:eastAsia="en-GB"/>
        </w:rPr>
        <w:t xml:space="preserve"> </w:t>
      </w:r>
      <w:r w:rsidR="00230499" w:rsidRPr="003D10D3">
        <w:rPr>
          <w:rFonts w:cs="Arial"/>
          <w:sz w:val="22"/>
          <w:szCs w:val="22"/>
          <w:lang w:eastAsia="en-GB"/>
        </w:rPr>
        <w:t xml:space="preserve">supports </w:t>
      </w:r>
      <w:r w:rsidR="002F3761" w:rsidRPr="003D10D3">
        <w:rPr>
          <w:rFonts w:cs="Arial"/>
          <w:sz w:val="22"/>
          <w:szCs w:val="22"/>
          <w:lang w:eastAsia="en-GB"/>
        </w:rPr>
        <w:t xml:space="preserve">the </w:t>
      </w:r>
      <w:r w:rsidR="00230499" w:rsidRPr="003D10D3">
        <w:rPr>
          <w:rFonts w:cs="Arial"/>
          <w:sz w:val="22"/>
          <w:szCs w:val="22"/>
          <w:lang w:eastAsia="en-GB"/>
        </w:rPr>
        <w:t>wider economic, environmental and social objectives of the Council</w:t>
      </w:r>
      <w:r w:rsidRPr="003D10D3">
        <w:rPr>
          <w:rFonts w:cs="Arial"/>
          <w:sz w:val="22"/>
          <w:szCs w:val="22"/>
          <w:lang w:eastAsia="en-GB"/>
        </w:rPr>
        <w:t xml:space="preserve">. </w:t>
      </w:r>
      <w:r w:rsidR="00017471" w:rsidRPr="003D10D3">
        <w:rPr>
          <w:rFonts w:cs="Arial"/>
          <w:sz w:val="22"/>
          <w:szCs w:val="22"/>
          <w:lang w:eastAsia="en-GB"/>
        </w:rPr>
        <w:t>A</w:t>
      </w:r>
      <w:r w:rsidR="00EB1371" w:rsidRPr="003D10D3">
        <w:rPr>
          <w:rFonts w:cs="Arial"/>
          <w:sz w:val="22"/>
          <w:szCs w:val="22"/>
          <w:lang w:eastAsia="en-GB"/>
        </w:rPr>
        <w:t xml:space="preserve"> key objective of the </w:t>
      </w:r>
      <w:r w:rsidR="00017471" w:rsidRPr="003D10D3">
        <w:rPr>
          <w:rFonts w:cs="Arial"/>
          <w:sz w:val="22"/>
          <w:szCs w:val="22"/>
          <w:lang w:eastAsia="en-GB"/>
        </w:rPr>
        <w:t>strategy</w:t>
      </w:r>
      <w:r w:rsidR="00EB1371" w:rsidRPr="003D10D3">
        <w:rPr>
          <w:rFonts w:cs="Arial"/>
          <w:sz w:val="22"/>
          <w:szCs w:val="22"/>
          <w:lang w:eastAsia="en-GB"/>
        </w:rPr>
        <w:t xml:space="preserve"> is to ensure a healthy and sustainable environment</w:t>
      </w:r>
      <w:r w:rsidR="00017471" w:rsidRPr="003D10D3">
        <w:rPr>
          <w:rFonts w:cs="Arial"/>
          <w:sz w:val="22"/>
          <w:szCs w:val="22"/>
          <w:lang w:eastAsia="en-GB"/>
        </w:rPr>
        <w:t xml:space="preserve"> and t</w:t>
      </w:r>
      <w:r w:rsidR="00EB1371" w:rsidRPr="003D10D3">
        <w:rPr>
          <w:rFonts w:cs="Arial"/>
          <w:sz w:val="22"/>
          <w:szCs w:val="22"/>
          <w:lang w:eastAsia="en-GB"/>
        </w:rPr>
        <w:t>here are several specific aims relevant to improving air quality. These include</w:t>
      </w:r>
      <w:r w:rsidR="00401FBF" w:rsidRPr="003D10D3">
        <w:rPr>
          <w:rFonts w:cs="Arial"/>
          <w:sz w:val="22"/>
          <w:szCs w:val="22"/>
          <w:lang w:eastAsia="en-GB"/>
        </w:rPr>
        <w:t xml:space="preserve"> the following</w:t>
      </w:r>
      <w:r w:rsidR="00EB1371" w:rsidRPr="003D10D3">
        <w:rPr>
          <w:rFonts w:cs="Arial"/>
          <w:sz w:val="22"/>
          <w:szCs w:val="22"/>
          <w:lang w:eastAsia="en-GB"/>
        </w:rPr>
        <w:t>:</w:t>
      </w:r>
    </w:p>
    <w:p w:rsidR="00CB4116" w:rsidRPr="003D10D3" w:rsidRDefault="00CB4116" w:rsidP="00576E11">
      <w:pPr>
        <w:pStyle w:val="Style1"/>
        <w:spacing w:line="240" w:lineRule="auto"/>
        <w:jc w:val="both"/>
        <w:rPr>
          <w:rFonts w:cs="Arial"/>
          <w:sz w:val="22"/>
          <w:szCs w:val="22"/>
          <w:lang w:eastAsia="en-GB"/>
        </w:rPr>
      </w:pPr>
    </w:p>
    <w:p w:rsidR="00EB1371" w:rsidRPr="003D10D3" w:rsidRDefault="00EB1371" w:rsidP="00AE1358">
      <w:pPr>
        <w:pStyle w:val="Style1"/>
        <w:numPr>
          <w:ilvl w:val="0"/>
          <w:numId w:val="10"/>
        </w:numPr>
        <w:spacing w:line="240" w:lineRule="auto"/>
        <w:jc w:val="both"/>
        <w:rPr>
          <w:rFonts w:cs="Arial"/>
          <w:sz w:val="22"/>
          <w:szCs w:val="22"/>
          <w:lang w:eastAsia="en-GB"/>
        </w:rPr>
      </w:pPr>
      <w:r w:rsidRPr="003D10D3">
        <w:rPr>
          <w:rFonts w:cs="Arial"/>
          <w:sz w:val="22"/>
          <w:szCs w:val="22"/>
          <w:lang w:eastAsia="en-GB"/>
        </w:rPr>
        <w:t xml:space="preserve">The Council </w:t>
      </w:r>
      <w:r w:rsidR="00401FBF" w:rsidRPr="003D10D3">
        <w:rPr>
          <w:rFonts w:cs="Arial"/>
          <w:sz w:val="22"/>
          <w:szCs w:val="22"/>
          <w:lang w:eastAsia="en-GB"/>
        </w:rPr>
        <w:t xml:space="preserve">will </w:t>
      </w:r>
      <w:r w:rsidRPr="003D10D3">
        <w:rPr>
          <w:rFonts w:cs="Arial"/>
          <w:sz w:val="22"/>
          <w:szCs w:val="22"/>
          <w:lang w:eastAsia="en-GB"/>
        </w:rPr>
        <w:t>continue to develop strategies for travel planning and parking which reduces the growth of trips by private car and achieves a shift to walking, cycling, public transport and car sharing thus having a positive impact upon air quality and climate change</w:t>
      </w:r>
      <w:r w:rsidR="001221C9" w:rsidRPr="003D10D3">
        <w:rPr>
          <w:rFonts w:cs="Arial"/>
          <w:sz w:val="22"/>
          <w:szCs w:val="22"/>
          <w:lang w:eastAsia="en-GB"/>
        </w:rPr>
        <w:t>;</w:t>
      </w:r>
    </w:p>
    <w:p w:rsidR="00EB1371" w:rsidRPr="003D10D3" w:rsidRDefault="00EB1371" w:rsidP="00AE1358">
      <w:pPr>
        <w:pStyle w:val="Style1"/>
        <w:numPr>
          <w:ilvl w:val="0"/>
          <w:numId w:val="10"/>
        </w:numPr>
        <w:spacing w:line="240" w:lineRule="auto"/>
        <w:jc w:val="both"/>
        <w:rPr>
          <w:rFonts w:cs="Arial"/>
          <w:sz w:val="22"/>
          <w:szCs w:val="22"/>
          <w:lang w:eastAsia="en-GB"/>
        </w:rPr>
      </w:pPr>
      <w:r w:rsidRPr="003D10D3">
        <w:rPr>
          <w:rFonts w:cs="Arial"/>
          <w:sz w:val="22"/>
          <w:szCs w:val="22"/>
          <w:lang w:eastAsia="en-GB"/>
        </w:rPr>
        <w:t>The Council will strive to achieve the most efficient operation of the road network to minimise delays for road users, particu</w:t>
      </w:r>
      <w:r w:rsidR="000E545C" w:rsidRPr="003D10D3">
        <w:rPr>
          <w:rFonts w:cs="Arial"/>
          <w:sz w:val="22"/>
          <w:szCs w:val="22"/>
          <w:lang w:eastAsia="en-GB"/>
        </w:rPr>
        <w:t>larly for public transport;</w:t>
      </w:r>
    </w:p>
    <w:p w:rsidR="000E545C" w:rsidRPr="003D10D3" w:rsidRDefault="00EB1371" w:rsidP="00AE1358">
      <w:pPr>
        <w:pStyle w:val="Style1"/>
        <w:numPr>
          <w:ilvl w:val="0"/>
          <w:numId w:val="10"/>
        </w:numPr>
        <w:spacing w:line="240" w:lineRule="auto"/>
        <w:jc w:val="both"/>
        <w:rPr>
          <w:sz w:val="22"/>
          <w:szCs w:val="22"/>
        </w:rPr>
      </w:pPr>
      <w:r w:rsidRPr="003D10D3">
        <w:rPr>
          <w:rFonts w:cs="Arial"/>
          <w:sz w:val="22"/>
          <w:szCs w:val="22"/>
          <w:lang w:eastAsia="en-GB"/>
        </w:rPr>
        <w:t>The Council will develop transport actions for Paisley</w:t>
      </w:r>
      <w:r w:rsidR="00BE3FCA">
        <w:rPr>
          <w:rFonts w:cs="Arial"/>
          <w:sz w:val="22"/>
          <w:szCs w:val="22"/>
          <w:lang w:eastAsia="en-GB"/>
        </w:rPr>
        <w:t>,</w:t>
      </w:r>
      <w:r w:rsidRPr="003D10D3">
        <w:rPr>
          <w:rFonts w:cs="Arial"/>
          <w:sz w:val="22"/>
          <w:szCs w:val="22"/>
          <w:lang w:eastAsia="en-GB"/>
        </w:rPr>
        <w:t xml:space="preserve"> specifically which support and complement the wider economic regeneration strategy, improve accessibility, particularly for cycling, walking and public transport, minimise congestion around the Paisley Town Centre ring road and enhance the </w:t>
      </w:r>
      <w:r w:rsidR="000E545C" w:rsidRPr="003D10D3">
        <w:rPr>
          <w:rFonts w:cs="Arial"/>
          <w:sz w:val="22"/>
          <w:szCs w:val="22"/>
          <w:lang w:eastAsia="en-GB"/>
        </w:rPr>
        <w:t>street environment; and</w:t>
      </w:r>
    </w:p>
    <w:p w:rsidR="000E545C" w:rsidRDefault="000E545C" w:rsidP="00AE1358">
      <w:pPr>
        <w:pStyle w:val="Style1"/>
        <w:numPr>
          <w:ilvl w:val="0"/>
          <w:numId w:val="10"/>
        </w:numPr>
        <w:spacing w:line="240" w:lineRule="auto"/>
        <w:jc w:val="both"/>
        <w:rPr>
          <w:sz w:val="22"/>
          <w:szCs w:val="22"/>
        </w:rPr>
      </w:pPr>
      <w:r w:rsidRPr="003D10D3">
        <w:rPr>
          <w:sz w:val="22"/>
          <w:szCs w:val="22"/>
        </w:rPr>
        <w:t xml:space="preserve">The Council will prioritise development to </w:t>
      </w:r>
      <w:r w:rsidR="00F52AC9" w:rsidRPr="003D10D3">
        <w:rPr>
          <w:sz w:val="22"/>
          <w:szCs w:val="22"/>
        </w:rPr>
        <w:t xml:space="preserve">sustainable </w:t>
      </w:r>
      <w:r w:rsidRPr="003D10D3">
        <w:rPr>
          <w:sz w:val="22"/>
          <w:szCs w:val="22"/>
        </w:rPr>
        <w:t>locations in transport terms.</w:t>
      </w:r>
    </w:p>
    <w:p w:rsidR="00CB4116" w:rsidRPr="003D10D3" w:rsidRDefault="00CB4116" w:rsidP="00576E11">
      <w:pPr>
        <w:pStyle w:val="Style1"/>
        <w:spacing w:line="240" w:lineRule="auto"/>
        <w:ind w:left="720"/>
        <w:jc w:val="both"/>
        <w:rPr>
          <w:sz w:val="22"/>
          <w:szCs w:val="22"/>
        </w:rPr>
      </w:pPr>
    </w:p>
    <w:p w:rsidR="005034C0" w:rsidRPr="003D10D3" w:rsidRDefault="008D64A7" w:rsidP="00576E11">
      <w:pPr>
        <w:pStyle w:val="Style1"/>
        <w:spacing w:line="240" w:lineRule="auto"/>
        <w:jc w:val="both"/>
        <w:rPr>
          <w:sz w:val="22"/>
          <w:szCs w:val="22"/>
        </w:rPr>
      </w:pPr>
      <w:r w:rsidRPr="003D10D3">
        <w:rPr>
          <w:rFonts w:cs="Arial"/>
          <w:sz w:val="22"/>
          <w:szCs w:val="22"/>
          <w:lang w:eastAsia="en-GB"/>
        </w:rPr>
        <w:t>A</w:t>
      </w:r>
      <w:r w:rsidR="00421E7E" w:rsidRPr="003D10D3">
        <w:rPr>
          <w:rFonts w:cs="Arial"/>
          <w:sz w:val="22"/>
          <w:szCs w:val="22"/>
          <w:lang w:eastAsia="en-GB"/>
        </w:rPr>
        <w:t xml:space="preserve"> </w:t>
      </w:r>
      <w:r w:rsidR="001D5E7A" w:rsidRPr="003D10D3">
        <w:rPr>
          <w:rFonts w:cs="Arial"/>
          <w:sz w:val="22"/>
          <w:szCs w:val="22"/>
          <w:lang w:eastAsia="en-GB"/>
        </w:rPr>
        <w:t xml:space="preserve">review and </w:t>
      </w:r>
      <w:r w:rsidR="00C211F1" w:rsidRPr="003D10D3">
        <w:rPr>
          <w:rFonts w:cs="Arial"/>
          <w:sz w:val="22"/>
          <w:szCs w:val="22"/>
          <w:lang w:eastAsia="en-GB"/>
        </w:rPr>
        <w:t>refresh</w:t>
      </w:r>
      <w:r w:rsidR="00421E7E" w:rsidRPr="003D10D3">
        <w:rPr>
          <w:rFonts w:cs="Arial"/>
          <w:sz w:val="22"/>
          <w:szCs w:val="22"/>
          <w:lang w:eastAsia="en-GB"/>
        </w:rPr>
        <w:t xml:space="preserve"> of the L</w:t>
      </w:r>
      <w:r w:rsidR="00CB4116">
        <w:rPr>
          <w:rFonts w:cs="Arial"/>
          <w:sz w:val="22"/>
          <w:szCs w:val="22"/>
          <w:lang w:eastAsia="en-GB"/>
        </w:rPr>
        <w:t xml:space="preserve">ocal </w:t>
      </w:r>
      <w:r w:rsidR="00421E7E" w:rsidRPr="003D10D3">
        <w:rPr>
          <w:rFonts w:cs="Arial"/>
          <w:sz w:val="22"/>
          <w:szCs w:val="22"/>
          <w:lang w:eastAsia="en-GB"/>
        </w:rPr>
        <w:t>T</w:t>
      </w:r>
      <w:r w:rsidR="00CB4116">
        <w:rPr>
          <w:rFonts w:cs="Arial"/>
          <w:sz w:val="22"/>
          <w:szCs w:val="22"/>
          <w:lang w:eastAsia="en-GB"/>
        </w:rPr>
        <w:t xml:space="preserve">ransport </w:t>
      </w:r>
      <w:r w:rsidR="00421E7E" w:rsidRPr="003D10D3">
        <w:rPr>
          <w:rFonts w:cs="Arial"/>
          <w:sz w:val="22"/>
          <w:szCs w:val="22"/>
          <w:lang w:eastAsia="en-GB"/>
        </w:rPr>
        <w:t>S</w:t>
      </w:r>
      <w:r w:rsidR="00CB4116">
        <w:rPr>
          <w:rFonts w:cs="Arial"/>
          <w:sz w:val="22"/>
          <w:szCs w:val="22"/>
          <w:lang w:eastAsia="en-GB"/>
        </w:rPr>
        <w:t>trategy</w:t>
      </w:r>
      <w:r w:rsidR="00421E7E" w:rsidRPr="003D10D3">
        <w:rPr>
          <w:rFonts w:cs="Arial"/>
          <w:sz w:val="22"/>
          <w:szCs w:val="22"/>
          <w:lang w:eastAsia="en-GB"/>
        </w:rPr>
        <w:t xml:space="preserve"> </w:t>
      </w:r>
      <w:r w:rsidR="005B1668" w:rsidRPr="003D10D3">
        <w:rPr>
          <w:rFonts w:cs="Arial"/>
          <w:sz w:val="22"/>
          <w:szCs w:val="22"/>
          <w:lang w:eastAsia="en-GB"/>
        </w:rPr>
        <w:t>was undertaken in February 2017</w:t>
      </w:r>
      <w:r w:rsidR="007B55C7" w:rsidRPr="003D10D3">
        <w:rPr>
          <w:rFonts w:cs="Arial"/>
          <w:sz w:val="22"/>
          <w:szCs w:val="22"/>
          <w:lang w:eastAsia="en-GB"/>
        </w:rPr>
        <w:t xml:space="preserve"> to provide</w:t>
      </w:r>
      <w:r w:rsidR="00937E30" w:rsidRPr="003D10D3">
        <w:rPr>
          <w:sz w:val="22"/>
          <w:szCs w:val="22"/>
        </w:rPr>
        <w:t xml:space="preserve"> an update on the Council’s achievements against the actions set out in the </w:t>
      </w:r>
      <w:r w:rsidR="007B55C7" w:rsidRPr="003D10D3">
        <w:rPr>
          <w:sz w:val="22"/>
          <w:szCs w:val="22"/>
        </w:rPr>
        <w:t>2007</w:t>
      </w:r>
      <w:r w:rsidR="00937E30" w:rsidRPr="003D10D3">
        <w:rPr>
          <w:sz w:val="22"/>
          <w:szCs w:val="22"/>
        </w:rPr>
        <w:t xml:space="preserve"> Strategy</w:t>
      </w:r>
      <w:r w:rsidR="005034C0" w:rsidRPr="003D10D3">
        <w:rPr>
          <w:sz w:val="22"/>
          <w:szCs w:val="22"/>
        </w:rPr>
        <w:t>.</w:t>
      </w:r>
      <w:r w:rsidR="00937E30" w:rsidRPr="003D10D3">
        <w:rPr>
          <w:sz w:val="22"/>
          <w:szCs w:val="22"/>
        </w:rPr>
        <w:t xml:space="preserve"> </w:t>
      </w:r>
      <w:r w:rsidR="00786507" w:rsidRPr="003D10D3">
        <w:rPr>
          <w:sz w:val="22"/>
          <w:szCs w:val="22"/>
        </w:rPr>
        <w:t xml:space="preserve">A great deal of progress has been made </w:t>
      </w:r>
      <w:r w:rsidR="002B20F2" w:rsidRPr="003D10D3">
        <w:rPr>
          <w:sz w:val="22"/>
          <w:szCs w:val="22"/>
        </w:rPr>
        <w:t xml:space="preserve">with </w:t>
      </w:r>
      <w:r w:rsidR="00CB4116">
        <w:rPr>
          <w:sz w:val="22"/>
          <w:szCs w:val="22"/>
        </w:rPr>
        <w:t xml:space="preserve">most </w:t>
      </w:r>
      <w:r w:rsidR="002B20F2" w:rsidRPr="003D10D3">
        <w:rPr>
          <w:sz w:val="22"/>
          <w:szCs w:val="22"/>
        </w:rPr>
        <w:t>actions now implemented and outcomes measured</w:t>
      </w:r>
      <w:r w:rsidR="00C94E23" w:rsidRPr="003D10D3">
        <w:rPr>
          <w:sz w:val="22"/>
          <w:szCs w:val="22"/>
        </w:rPr>
        <w:t xml:space="preserve">. </w:t>
      </w:r>
      <w:r w:rsidR="002B20F2" w:rsidRPr="003D10D3">
        <w:rPr>
          <w:sz w:val="22"/>
          <w:szCs w:val="22"/>
        </w:rPr>
        <w:t xml:space="preserve">The review also </w:t>
      </w:r>
      <w:r w:rsidR="00966827" w:rsidRPr="003D10D3">
        <w:rPr>
          <w:sz w:val="22"/>
          <w:szCs w:val="22"/>
        </w:rPr>
        <w:t>confirmed</w:t>
      </w:r>
      <w:r w:rsidR="00786507" w:rsidRPr="003D10D3">
        <w:rPr>
          <w:sz w:val="22"/>
          <w:szCs w:val="22"/>
        </w:rPr>
        <w:t xml:space="preserve"> that much of the content of the 2007 strategy, including the vision and key objectives, are still relevant. </w:t>
      </w:r>
      <w:r w:rsidR="00C94E23" w:rsidRPr="003D10D3">
        <w:rPr>
          <w:sz w:val="22"/>
          <w:szCs w:val="22"/>
        </w:rPr>
        <w:t>The refreshed L</w:t>
      </w:r>
      <w:r w:rsidR="00CB4116">
        <w:rPr>
          <w:sz w:val="22"/>
          <w:szCs w:val="22"/>
        </w:rPr>
        <w:t xml:space="preserve">ocal Transport </w:t>
      </w:r>
      <w:r w:rsidR="00C94E23" w:rsidRPr="003D10D3">
        <w:rPr>
          <w:sz w:val="22"/>
          <w:szCs w:val="22"/>
        </w:rPr>
        <w:t>S</w:t>
      </w:r>
      <w:r w:rsidR="00CB4116">
        <w:rPr>
          <w:sz w:val="22"/>
          <w:szCs w:val="22"/>
        </w:rPr>
        <w:t>trategy</w:t>
      </w:r>
      <w:r w:rsidR="00C94E23" w:rsidRPr="003D10D3">
        <w:rPr>
          <w:sz w:val="22"/>
          <w:szCs w:val="22"/>
        </w:rPr>
        <w:t xml:space="preserve"> including the update on measured outcomes can be found on the following webpage </w:t>
      </w:r>
      <w:hyperlink r:id="rId25" w:history="1">
        <w:r w:rsidR="00C94E23" w:rsidRPr="003D10D3">
          <w:rPr>
            <w:rStyle w:val="Hyperlink"/>
            <w:sz w:val="22"/>
            <w:szCs w:val="22"/>
          </w:rPr>
          <w:t>http://www.renfrewshire.gov.uk/article/3556/Local-Transport-Strategy.</w:t>
        </w:r>
      </w:hyperlink>
    </w:p>
    <w:p w:rsidR="00CB4116" w:rsidRDefault="00CB4116" w:rsidP="00576E11">
      <w:pPr>
        <w:pStyle w:val="Style1"/>
        <w:spacing w:line="240" w:lineRule="auto"/>
        <w:jc w:val="both"/>
        <w:rPr>
          <w:rFonts w:cs="Arial"/>
          <w:sz w:val="22"/>
          <w:szCs w:val="22"/>
          <w:lang w:eastAsia="en-GB"/>
        </w:rPr>
      </w:pPr>
    </w:p>
    <w:p w:rsidR="00155EE2" w:rsidRPr="003D10D3" w:rsidRDefault="00935C69" w:rsidP="00576E11">
      <w:pPr>
        <w:pStyle w:val="Style1"/>
        <w:spacing w:line="240" w:lineRule="auto"/>
        <w:jc w:val="both"/>
        <w:rPr>
          <w:sz w:val="22"/>
          <w:szCs w:val="22"/>
        </w:rPr>
      </w:pPr>
      <w:r w:rsidRPr="003D10D3">
        <w:rPr>
          <w:rFonts w:cs="Arial"/>
          <w:sz w:val="22"/>
          <w:szCs w:val="22"/>
          <w:lang w:eastAsia="en-GB"/>
        </w:rPr>
        <w:t>T</w:t>
      </w:r>
      <w:r w:rsidR="00C60BAE" w:rsidRPr="003D10D3">
        <w:rPr>
          <w:rFonts w:cs="Arial"/>
          <w:sz w:val="22"/>
          <w:szCs w:val="22"/>
          <w:lang w:eastAsia="en-GB"/>
        </w:rPr>
        <w:t xml:space="preserve">he </w:t>
      </w:r>
      <w:r w:rsidR="007407BC" w:rsidRPr="003D10D3">
        <w:rPr>
          <w:rFonts w:cs="Arial"/>
          <w:sz w:val="22"/>
          <w:szCs w:val="22"/>
          <w:lang w:eastAsia="en-GB"/>
        </w:rPr>
        <w:t xml:space="preserve">National Transport Strategy and the </w:t>
      </w:r>
      <w:r w:rsidR="00B11564" w:rsidRPr="003D10D3">
        <w:rPr>
          <w:rFonts w:cs="Arial"/>
          <w:sz w:val="22"/>
          <w:szCs w:val="22"/>
          <w:lang w:eastAsia="en-GB"/>
        </w:rPr>
        <w:t xml:space="preserve">West of Scotland </w:t>
      </w:r>
      <w:r w:rsidR="007407BC" w:rsidRPr="003D10D3">
        <w:rPr>
          <w:rFonts w:cs="Arial"/>
          <w:sz w:val="22"/>
          <w:szCs w:val="22"/>
          <w:lang w:eastAsia="en-GB"/>
        </w:rPr>
        <w:t>Regional Transport Strategy</w:t>
      </w:r>
      <w:r w:rsidR="00B11564" w:rsidRPr="003D10D3">
        <w:rPr>
          <w:rFonts w:cs="Arial"/>
          <w:sz w:val="22"/>
          <w:szCs w:val="22"/>
          <w:lang w:eastAsia="en-GB"/>
        </w:rPr>
        <w:t xml:space="preserve"> are also currently under review</w:t>
      </w:r>
      <w:r w:rsidR="00C60BAE" w:rsidRPr="003D10D3">
        <w:rPr>
          <w:rFonts w:cs="Arial"/>
          <w:sz w:val="22"/>
          <w:szCs w:val="22"/>
          <w:lang w:eastAsia="en-GB"/>
        </w:rPr>
        <w:t xml:space="preserve"> by the Scottish Government and </w:t>
      </w:r>
      <w:r w:rsidR="00C60BAE" w:rsidRPr="003D10D3">
        <w:rPr>
          <w:rFonts w:cs="Arial"/>
          <w:bCs/>
          <w:sz w:val="22"/>
          <w:szCs w:val="22"/>
          <w:lang w:eastAsia="en-GB"/>
        </w:rPr>
        <w:t>Strathclyde Partnership for Transport respectively</w:t>
      </w:r>
      <w:r w:rsidR="00C60BAE" w:rsidRPr="003D10D3">
        <w:rPr>
          <w:rFonts w:cs="Arial"/>
          <w:sz w:val="22"/>
          <w:szCs w:val="22"/>
          <w:lang w:eastAsia="en-GB"/>
        </w:rPr>
        <w:t>.</w:t>
      </w:r>
      <w:r w:rsidR="00B11564" w:rsidRPr="003D10D3">
        <w:rPr>
          <w:rFonts w:cs="Arial"/>
          <w:sz w:val="22"/>
          <w:szCs w:val="22"/>
          <w:lang w:eastAsia="en-GB"/>
        </w:rPr>
        <w:t xml:space="preserve"> </w:t>
      </w:r>
      <w:r w:rsidR="00C4668D" w:rsidRPr="003D10D3">
        <w:rPr>
          <w:rFonts w:cs="Arial"/>
          <w:sz w:val="22"/>
          <w:szCs w:val="22"/>
          <w:lang w:eastAsia="en-GB"/>
        </w:rPr>
        <w:t>The</w:t>
      </w:r>
      <w:r w:rsidR="00155EE2" w:rsidRPr="003D10D3">
        <w:rPr>
          <w:rFonts w:cs="Arial"/>
          <w:sz w:val="22"/>
          <w:szCs w:val="22"/>
          <w:lang w:eastAsia="en-GB"/>
        </w:rPr>
        <w:t xml:space="preserve"> </w:t>
      </w:r>
      <w:r w:rsidR="00C4668D" w:rsidRPr="003D10D3">
        <w:rPr>
          <w:rFonts w:cs="Arial"/>
          <w:sz w:val="22"/>
          <w:szCs w:val="22"/>
          <w:lang w:eastAsia="en-GB"/>
        </w:rPr>
        <w:t xml:space="preserve">Council’s </w:t>
      </w:r>
      <w:r w:rsidR="00761592" w:rsidRPr="003D10D3">
        <w:rPr>
          <w:rFonts w:cs="Arial"/>
          <w:sz w:val="22"/>
          <w:szCs w:val="22"/>
          <w:lang w:eastAsia="en-GB"/>
        </w:rPr>
        <w:t xml:space="preserve">current </w:t>
      </w:r>
      <w:r w:rsidR="00155EE2" w:rsidRPr="003D10D3">
        <w:rPr>
          <w:rFonts w:cs="Arial"/>
          <w:sz w:val="22"/>
          <w:szCs w:val="22"/>
          <w:lang w:eastAsia="en-GB"/>
        </w:rPr>
        <w:t xml:space="preserve">refreshed </w:t>
      </w:r>
      <w:r w:rsidR="00C4668D" w:rsidRPr="003D10D3">
        <w:rPr>
          <w:rFonts w:cs="Arial"/>
          <w:sz w:val="22"/>
          <w:szCs w:val="22"/>
          <w:lang w:eastAsia="en-GB"/>
        </w:rPr>
        <w:t>L</w:t>
      </w:r>
      <w:r w:rsidR="00CB4116">
        <w:rPr>
          <w:rFonts w:cs="Arial"/>
          <w:sz w:val="22"/>
          <w:szCs w:val="22"/>
          <w:lang w:eastAsia="en-GB"/>
        </w:rPr>
        <w:t xml:space="preserve">ocal </w:t>
      </w:r>
      <w:r w:rsidR="00C4668D" w:rsidRPr="003D10D3">
        <w:rPr>
          <w:rFonts w:cs="Arial"/>
          <w:sz w:val="22"/>
          <w:szCs w:val="22"/>
          <w:lang w:eastAsia="en-GB"/>
        </w:rPr>
        <w:t>T</w:t>
      </w:r>
      <w:r w:rsidR="00CB4116">
        <w:rPr>
          <w:rFonts w:cs="Arial"/>
          <w:sz w:val="22"/>
          <w:szCs w:val="22"/>
          <w:lang w:eastAsia="en-GB"/>
        </w:rPr>
        <w:t xml:space="preserve">ransport </w:t>
      </w:r>
      <w:r w:rsidR="00C4668D" w:rsidRPr="003D10D3">
        <w:rPr>
          <w:rFonts w:cs="Arial"/>
          <w:sz w:val="22"/>
          <w:szCs w:val="22"/>
          <w:lang w:eastAsia="en-GB"/>
        </w:rPr>
        <w:t>S</w:t>
      </w:r>
      <w:r w:rsidR="00CB4116">
        <w:rPr>
          <w:rFonts w:cs="Arial"/>
          <w:sz w:val="22"/>
          <w:szCs w:val="22"/>
          <w:lang w:eastAsia="en-GB"/>
        </w:rPr>
        <w:t>trategy</w:t>
      </w:r>
      <w:r w:rsidR="00155EE2" w:rsidRPr="003D10D3">
        <w:rPr>
          <w:rFonts w:cs="Arial"/>
          <w:sz w:val="22"/>
          <w:szCs w:val="22"/>
          <w:lang w:eastAsia="en-GB"/>
        </w:rPr>
        <w:t xml:space="preserve"> </w:t>
      </w:r>
      <w:r w:rsidR="00155EE2" w:rsidRPr="003D10D3">
        <w:rPr>
          <w:sz w:val="22"/>
          <w:szCs w:val="22"/>
        </w:rPr>
        <w:t>sets out a broad direction of travel for Renfrewshire while the content of the new National and Regional Transport Strategies are awaited following which a new Renfrewshire L</w:t>
      </w:r>
      <w:r w:rsidR="00CB4116">
        <w:rPr>
          <w:sz w:val="22"/>
          <w:szCs w:val="22"/>
        </w:rPr>
        <w:t xml:space="preserve">ocal </w:t>
      </w:r>
      <w:r w:rsidR="00155EE2" w:rsidRPr="003D10D3">
        <w:rPr>
          <w:sz w:val="22"/>
          <w:szCs w:val="22"/>
        </w:rPr>
        <w:t>T</w:t>
      </w:r>
      <w:r w:rsidR="00CB4116">
        <w:rPr>
          <w:sz w:val="22"/>
          <w:szCs w:val="22"/>
        </w:rPr>
        <w:t xml:space="preserve">ransport </w:t>
      </w:r>
      <w:r w:rsidR="00155EE2" w:rsidRPr="003D10D3">
        <w:rPr>
          <w:sz w:val="22"/>
          <w:szCs w:val="22"/>
        </w:rPr>
        <w:t>S</w:t>
      </w:r>
      <w:r w:rsidR="00CB4116">
        <w:rPr>
          <w:sz w:val="22"/>
          <w:szCs w:val="22"/>
        </w:rPr>
        <w:t>trategy</w:t>
      </w:r>
      <w:r w:rsidR="00155EE2" w:rsidRPr="003D10D3">
        <w:rPr>
          <w:sz w:val="22"/>
          <w:szCs w:val="22"/>
        </w:rPr>
        <w:t xml:space="preserve"> will be produced</w:t>
      </w:r>
      <w:r w:rsidR="00761592" w:rsidRPr="003D10D3">
        <w:rPr>
          <w:sz w:val="22"/>
          <w:szCs w:val="22"/>
        </w:rPr>
        <w:t xml:space="preserve">. </w:t>
      </w:r>
      <w:r w:rsidR="002D07EF" w:rsidRPr="003D10D3">
        <w:rPr>
          <w:sz w:val="22"/>
          <w:szCs w:val="22"/>
        </w:rPr>
        <w:t xml:space="preserve"> </w:t>
      </w:r>
      <w:r w:rsidR="00761592" w:rsidRPr="003D10D3">
        <w:rPr>
          <w:sz w:val="22"/>
          <w:szCs w:val="22"/>
        </w:rPr>
        <w:t>The new Renfrewshire L</w:t>
      </w:r>
      <w:r w:rsidR="00CB4116">
        <w:rPr>
          <w:sz w:val="22"/>
          <w:szCs w:val="22"/>
        </w:rPr>
        <w:t xml:space="preserve">ocal </w:t>
      </w:r>
      <w:r w:rsidR="00761592" w:rsidRPr="003D10D3">
        <w:rPr>
          <w:sz w:val="22"/>
          <w:szCs w:val="22"/>
        </w:rPr>
        <w:t>T</w:t>
      </w:r>
      <w:r w:rsidR="00CB4116">
        <w:rPr>
          <w:sz w:val="22"/>
          <w:szCs w:val="22"/>
        </w:rPr>
        <w:t xml:space="preserve">ransport </w:t>
      </w:r>
      <w:r w:rsidR="00761592" w:rsidRPr="003D10D3">
        <w:rPr>
          <w:sz w:val="22"/>
          <w:szCs w:val="22"/>
        </w:rPr>
        <w:t>S</w:t>
      </w:r>
      <w:r w:rsidR="00CB4116">
        <w:rPr>
          <w:sz w:val="22"/>
          <w:szCs w:val="22"/>
        </w:rPr>
        <w:t>trategy</w:t>
      </w:r>
      <w:r w:rsidR="00761592" w:rsidRPr="003D10D3">
        <w:rPr>
          <w:sz w:val="22"/>
          <w:szCs w:val="22"/>
        </w:rPr>
        <w:t xml:space="preserve"> </w:t>
      </w:r>
      <w:r w:rsidR="002D07EF" w:rsidRPr="003D10D3">
        <w:rPr>
          <w:sz w:val="22"/>
          <w:szCs w:val="22"/>
        </w:rPr>
        <w:t>will build upon the 2007 strategy,</w:t>
      </w:r>
      <w:r w:rsidR="00761592" w:rsidRPr="003D10D3">
        <w:rPr>
          <w:sz w:val="22"/>
          <w:szCs w:val="22"/>
        </w:rPr>
        <w:t xml:space="preserve"> providing a framework to deliver an affordable, sustainable and effective travel and transport network. It will continue to identify short, medium and long</w:t>
      </w:r>
      <w:r w:rsidR="00CB4116">
        <w:rPr>
          <w:sz w:val="22"/>
          <w:szCs w:val="22"/>
        </w:rPr>
        <w:t>-</w:t>
      </w:r>
      <w:r w:rsidR="00761592" w:rsidRPr="003D10D3">
        <w:rPr>
          <w:sz w:val="22"/>
          <w:szCs w:val="22"/>
        </w:rPr>
        <w:t xml:space="preserve">term priorities that contribute towards </w:t>
      </w:r>
      <w:r w:rsidR="003655D8" w:rsidRPr="003D10D3">
        <w:rPr>
          <w:sz w:val="22"/>
          <w:szCs w:val="22"/>
        </w:rPr>
        <w:t>relevant local, regional and national transport targets and goals</w:t>
      </w:r>
      <w:r w:rsidR="00750BED" w:rsidRPr="003D10D3">
        <w:rPr>
          <w:sz w:val="22"/>
          <w:szCs w:val="22"/>
        </w:rPr>
        <w:t>.</w:t>
      </w:r>
      <w:r w:rsidR="00761592" w:rsidRPr="003D10D3">
        <w:rPr>
          <w:sz w:val="22"/>
          <w:szCs w:val="22"/>
        </w:rPr>
        <w:t xml:space="preserve"> </w:t>
      </w:r>
    </w:p>
    <w:p w:rsidR="00CB4116" w:rsidRDefault="00CB4116" w:rsidP="00576E11">
      <w:pPr>
        <w:pStyle w:val="Style1"/>
        <w:spacing w:line="240" w:lineRule="auto"/>
        <w:jc w:val="both"/>
        <w:rPr>
          <w:rFonts w:cs="Arial"/>
          <w:sz w:val="22"/>
          <w:szCs w:val="22"/>
          <w:lang w:eastAsia="en-GB"/>
        </w:rPr>
      </w:pPr>
    </w:p>
    <w:p w:rsidR="00E24497" w:rsidRPr="003D10D3" w:rsidRDefault="00361B9D" w:rsidP="00576E11">
      <w:pPr>
        <w:pStyle w:val="Style1"/>
        <w:spacing w:line="240" w:lineRule="auto"/>
        <w:jc w:val="both"/>
        <w:rPr>
          <w:rFonts w:cs="Arial"/>
          <w:sz w:val="22"/>
          <w:szCs w:val="22"/>
          <w:lang w:eastAsia="en-GB"/>
        </w:rPr>
      </w:pPr>
      <w:r w:rsidRPr="003D10D3">
        <w:rPr>
          <w:rFonts w:cs="Arial"/>
          <w:sz w:val="22"/>
          <w:szCs w:val="22"/>
          <w:lang w:eastAsia="en-GB"/>
        </w:rPr>
        <w:t xml:space="preserve">Given that road transport is a significant </w:t>
      </w:r>
      <w:r w:rsidR="00B46DE1" w:rsidRPr="003D10D3">
        <w:rPr>
          <w:rFonts w:cs="Arial"/>
          <w:sz w:val="22"/>
          <w:szCs w:val="22"/>
          <w:lang w:eastAsia="en-GB"/>
        </w:rPr>
        <w:t>contributor</w:t>
      </w:r>
      <w:r w:rsidRPr="003D10D3">
        <w:rPr>
          <w:rFonts w:cs="Arial"/>
          <w:sz w:val="22"/>
          <w:szCs w:val="22"/>
          <w:lang w:eastAsia="en-GB"/>
        </w:rPr>
        <w:t xml:space="preserve"> to local pollutant</w:t>
      </w:r>
      <w:r w:rsidR="00D15A52" w:rsidRPr="003D10D3">
        <w:rPr>
          <w:rFonts w:cs="Arial"/>
          <w:sz w:val="22"/>
          <w:szCs w:val="22"/>
          <w:lang w:eastAsia="en-GB"/>
        </w:rPr>
        <w:t xml:space="preserve"> levels within Renfrewshire, this</w:t>
      </w:r>
      <w:r w:rsidRPr="003D10D3">
        <w:rPr>
          <w:rFonts w:cs="Arial"/>
          <w:sz w:val="22"/>
          <w:szCs w:val="22"/>
          <w:lang w:eastAsia="en-GB"/>
        </w:rPr>
        <w:t xml:space="preserve"> </w:t>
      </w:r>
      <w:r w:rsidR="00C4668D" w:rsidRPr="003D10D3">
        <w:rPr>
          <w:rFonts w:cs="Arial"/>
          <w:sz w:val="22"/>
          <w:szCs w:val="22"/>
          <w:lang w:eastAsia="en-GB"/>
        </w:rPr>
        <w:t xml:space="preserve">new Renfrewshire </w:t>
      </w:r>
      <w:r w:rsidR="006C0890" w:rsidRPr="003D10D3">
        <w:rPr>
          <w:rFonts w:cs="Arial"/>
          <w:sz w:val="22"/>
          <w:szCs w:val="22"/>
          <w:lang w:eastAsia="en-GB"/>
        </w:rPr>
        <w:t xml:space="preserve">LTS and </w:t>
      </w:r>
      <w:r w:rsidR="00935C69" w:rsidRPr="003D10D3">
        <w:rPr>
          <w:rFonts w:cs="Arial"/>
          <w:sz w:val="22"/>
          <w:szCs w:val="22"/>
          <w:lang w:eastAsia="en-GB"/>
        </w:rPr>
        <w:t xml:space="preserve">any key </w:t>
      </w:r>
      <w:r w:rsidRPr="003D10D3">
        <w:rPr>
          <w:rFonts w:cs="Arial"/>
          <w:sz w:val="22"/>
          <w:szCs w:val="22"/>
          <w:lang w:eastAsia="en-GB"/>
        </w:rPr>
        <w:t xml:space="preserve">specific measures </w:t>
      </w:r>
      <w:r w:rsidR="00D15A52" w:rsidRPr="003D10D3">
        <w:rPr>
          <w:rFonts w:cs="Arial"/>
          <w:sz w:val="22"/>
          <w:szCs w:val="22"/>
          <w:lang w:eastAsia="en-GB"/>
        </w:rPr>
        <w:t>it may contain w</w:t>
      </w:r>
      <w:r w:rsidRPr="003D10D3">
        <w:rPr>
          <w:rFonts w:cs="Arial"/>
          <w:sz w:val="22"/>
          <w:szCs w:val="22"/>
          <w:lang w:eastAsia="en-GB"/>
        </w:rPr>
        <w:t>ill play a significant role in improving air qu</w:t>
      </w:r>
      <w:r w:rsidR="006C0890" w:rsidRPr="003D10D3">
        <w:rPr>
          <w:rFonts w:cs="Arial"/>
          <w:sz w:val="22"/>
          <w:szCs w:val="22"/>
          <w:lang w:eastAsia="en-GB"/>
        </w:rPr>
        <w:t>ality across Renfrewshire</w:t>
      </w:r>
      <w:r w:rsidR="00935C69" w:rsidRPr="003D10D3">
        <w:rPr>
          <w:rFonts w:cs="Arial"/>
          <w:sz w:val="22"/>
          <w:szCs w:val="22"/>
          <w:lang w:eastAsia="en-GB"/>
        </w:rPr>
        <w:t>.</w:t>
      </w:r>
      <w:r w:rsidR="006C0890" w:rsidRPr="003D10D3">
        <w:rPr>
          <w:rFonts w:cs="Arial"/>
          <w:sz w:val="22"/>
          <w:szCs w:val="22"/>
          <w:lang w:eastAsia="en-GB"/>
        </w:rPr>
        <w:t xml:space="preserve"> </w:t>
      </w:r>
      <w:r w:rsidR="00C4668D" w:rsidRPr="003D10D3">
        <w:rPr>
          <w:rFonts w:cs="Arial"/>
          <w:sz w:val="22"/>
          <w:szCs w:val="22"/>
          <w:lang w:eastAsia="en-GB"/>
        </w:rPr>
        <w:t>This has</w:t>
      </w:r>
      <w:r w:rsidR="008D64A7" w:rsidRPr="003D10D3">
        <w:rPr>
          <w:rFonts w:cs="Arial"/>
          <w:sz w:val="22"/>
          <w:szCs w:val="22"/>
          <w:lang w:eastAsia="en-GB"/>
        </w:rPr>
        <w:t xml:space="preserve"> </w:t>
      </w:r>
      <w:r w:rsidRPr="003D10D3">
        <w:rPr>
          <w:rFonts w:cs="Arial"/>
          <w:sz w:val="22"/>
          <w:szCs w:val="22"/>
          <w:lang w:eastAsia="en-GB"/>
        </w:rPr>
        <w:t>therefore</w:t>
      </w:r>
      <w:r w:rsidR="00C4668D" w:rsidRPr="003D10D3">
        <w:rPr>
          <w:rFonts w:cs="Arial"/>
          <w:sz w:val="22"/>
          <w:szCs w:val="22"/>
          <w:lang w:eastAsia="en-GB"/>
        </w:rPr>
        <w:t xml:space="preserve"> been</w:t>
      </w:r>
      <w:r w:rsidRPr="003D10D3">
        <w:rPr>
          <w:rFonts w:cs="Arial"/>
          <w:sz w:val="22"/>
          <w:szCs w:val="22"/>
          <w:lang w:eastAsia="en-GB"/>
        </w:rPr>
        <w:t xml:space="preserve"> </w:t>
      </w:r>
      <w:r w:rsidR="008D64A7" w:rsidRPr="003D10D3">
        <w:rPr>
          <w:rFonts w:cs="Arial"/>
          <w:sz w:val="22"/>
          <w:szCs w:val="22"/>
          <w:lang w:eastAsia="en-GB"/>
        </w:rPr>
        <w:t>included as an action measure within this A</w:t>
      </w:r>
      <w:r w:rsidR="00576E11">
        <w:rPr>
          <w:rFonts w:cs="Arial"/>
          <w:sz w:val="22"/>
          <w:szCs w:val="22"/>
          <w:lang w:eastAsia="en-GB"/>
        </w:rPr>
        <w:t xml:space="preserve">ction </w:t>
      </w:r>
      <w:r w:rsidR="008D64A7" w:rsidRPr="003D10D3">
        <w:rPr>
          <w:rFonts w:cs="Arial"/>
          <w:sz w:val="22"/>
          <w:szCs w:val="22"/>
          <w:lang w:eastAsia="en-GB"/>
        </w:rPr>
        <w:t>P</w:t>
      </w:r>
      <w:r w:rsidR="00576E11">
        <w:rPr>
          <w:rFonts w:cs="Arial"/>
          <w:sz w:val="22"/>
          <w:szCs w:val="22"/>
          <w:lang w:eastAsia="en-GB"/>
        </w:rPr>
        <w:t>lan</w:t>
      </w:r>
      <w:r w:rsidR="007262F5" w:rsidRPr="003D10D3">
        <w:rPr>
          <w:rFonts w:cs="Arial"/>
          <w:sz w:val="22"/>
          <w:szCs w:val="22"/>
          <w:lang w:eastAsia="en-GB"/>
        </w:rPr>
        <w:t>.</w:t>
      </w:r>
    </w:p>
    <w:p w:rsidR="00ED74AB" w:rsidRPr="003D10D3" w:rsidRDefault="00517022" w:rsidP="003D10D3">
      <w:pPr>
        <w:pStyle w:val="Heading3"/>
        <w:rPr>
          <w:color w:val="00B050"/>
          <w:sz w:val="22"/>
          <w:szCs w:val="22"/>
        </w:rPr>
      </w:pPr>
      <w:bookmarkStart w:id="127" w:name="_Toc1656167"/>
      <w:r w:rsidRPr="003D10D3">
        <w:rPr>
          <w:color w:val="00B050"/>
          <w:sz w:val="22"/>
          <w:szCs w:val="22"/>
          <w:lang w:eastAsia="en-GB"/>
        </w:rPr>
        <w:t>Town Centre</w:t>
      </w:r>
      <w:r w:rsidR="00ED74AB" w:rsidRPr="003D10D3">
        <w:rPr>
          <w:color w:val="00B050"/>
          <w:sz w:val="22"/>
          <w:szCs w:val="22"/>
          <w:lang w:eastAsia="en-GB"/>
        </w:rPr>
        <w:t xml:space="preserve"> Strategies</w:t>
      </w:r>
      <w:bookmarkEnd w:id="127"/>
      <w:r w:rsidR="00ED74AB" w:rsidRPr="003D10D3">
        <w:rPr>
          <w:color w:val="00B050"/>
          <w:sz w:val="22"/>
          <w:szCs w:val="22"/>
          <w:lang w:eastAsia="en-GB"/>
        </w:rPr>
        <w:t xml:space="preserve"> </w:t>
      </w:r>
    </w:p>
    <w:p w:rsidR="00ED74AB" w:rsidRPr="003D10D3" w:rsidRDefault="00ED74AB" w:rsidP="00576E11">
      <w:pPr>
        <w:pStyle w:val="Style1"/>
        <w:spacing w:line="240" w:lineRule="auto"/>
        <w:jc w:val="both"/>
        <w:rPr>
          <w:sz w:val="22"/>
          <w:szCs w:val="22"/>
          <w:lang w:eastAsia="en-GB"/>
        </w:rPr>
      </w:pPr>
      <w:r w:rsidRPr="003D10D3">
        <w:rPr>
          <w:sz w:val="22"/>
          <w:szCs w:val="22"/>
          <w:lang w:eastAsia="en-GB"/>
        </w:rPr>
        <w:t xml:space="preserve">In line with Scottish Planning Policy and the </w:t>
      </w:r>
      <w:r w:rsidR="00517022" w:rsidRPr="003D10D3">
        <w:rPr>
          <w:sz w:val="22"/>
          <w:szCs w:val="22"/>
          <w:lang w:eastAsia="en-GB"/>
        </w:rPr>
        <w:t>‘</w:t>
      </w:r>
      <w:r w:rsidRPr="003D10D3">
        <w:rPr>
          <w:sz w:val="22"/>
          <w:szCs w:val="22"/>
          <w:lang w:eastAsia="en-GB"/>
        </w:rPr>
        <w:t>Town Centre First</w:t>
      </w:r>
      <w:r w:rsidR="00517022" w:rsidRPr="003D10D3">
        <w:rPr>
          <w:sz w:val="22"/>
          <w:szCs w:val="22"/>
          <w:lang w:eastAsia="en-GB"/>
        </w:rPr>
        <w:t>’</w:t>
      </w:r>
      <w:r w:rsidRPr="003D10D3">
        <w:rPr>
          <w:sz w:val="22"/>
          <w:szCs w:val="22"/>
          <w:lang w:eastAsia="en-GB"/>
        </w:rPr>
        <w:t xml:space="preserve"> app</w:t>
      </w:r>
      <w:r w:rsidR="00A24F1E">
        <w:rPr>
          <w:sz w:val="22"/>
          <w:szCs w:val="22"/>
          <w:lang w:eastAsia="en-GB"/>
        </w:rPr>
        <w:t>roach, Renfrewshire Council has</w:t>
      </w:r>
      <w:r w:rsidRPr="003D10D3">
        <w:rPr>
          <w:sz w:val="22"/>
          <w:szCs w:val="22"/>
          <w:lang w:eastAsia="en-GB"/>
        </w:rPr>
        <w:t xml:space="preserve"> prepared Centre Strategies</w:t>
      </w:r>
      <w:r w:rsidR="00517022" w:rsidRPr="003D10D3">
        <w:rPr>
          <w:sz w:val="22"/>
          <w:szCs w:val="22"/>
          <w:lang w:eastAsia="en-GB"/>
        </w:rPr>
        <w:t xml:space="preserve"> and</w:t>
      </w:r>
      <w:r w:rsidRPr="003D10D3">
        <w:rPr>
          <w:sz w:val="22"/>
          <w:szCs w:val="22"/>
          <w:lang w:eastAsia="en-GB"/>
        </w:rPr>
        <w:t xml:space="preserve"> associated Action Plans for </w:t>
      </w:r>
      <w:r w:rsidR="00517022" w:rsidRPr="003D10D3">
        <w:rPr>
          <w:sz w:val="22"/>
          <w:szCs w:val="22"/>
          <w:lang w:eastAsia="en-GB"/>
        </w:rPr>
        <w:t xml:space="preserve">numerous </w:t>
      </w:r>
      <w:r w:rsidRPr="003D10D3">
        <w:rPr>
          <w:sz w:val="22"/>
          <w:szCs w:val="22"/>
          <w:lang w:eastAsia="en-GB"/>
        </w:rPr>
        <w:t>Centres in Renfrewshire</w:t>
      </w:r>
      <w:r w:rsidR="00517022" w:rsidRPr="003D10D3">
        <w:rPr>
          <w:sz w:val="22"/>
          <w:szCs w:val="22"/>
          <w:lang w:eastAsia="en-GB"/>
        </w:rPr>
        <w:t>, including Johnstone and Renfrew</w:t>
      </w:r>
      <w:r w:rsidRPr="003D10D3">
        <w:rPr>
          <w:sz w:val="22"/>
          <w:szCs w:val="22"/>
          <w:lang w:eastAsia="en-GB"/>
        </w:rPr>
        <w:t xml:space="preserve">. </w:t>
      </w:r>
    </w:p>
    <w:p w:rsidR="00CB4116" w:rsidRDefault="00CB4116" w:rsidP="00576E11">
      <w:pPr>
        <w:pStyle w:val="Style1"/>
        <w:spacing w:line="240" w:lineRule="auto"/>
        <w:jc w:val="both"/>
        <w:rPr>
          <w:sz w:val="22"/>
          <w:szCs w:val="22"/>
          <w:lang w:eastAsia="en-GB"/>
        </w:rPr>
      </w:pPr>
    </w:p>
    <w:p w:rsidR="00AB1394" w:rsidRPr="003D10D3" w:rsidRDefault="00517022" w:rsidP="00576E11">
      <w:pPr>
        <w:pStyle w:val="Style1"/>
        <w:spacing w:line="240" w:lineRule="auto"/>
        <w:jc w:val="both"/>
        <w:rPr>
          <w:sz w:val="22"/>
          <w:szCs w:val="22"/>
          <w:lang w:eastAsia="en-GB"/>
        </w:rPr>
      </w:pPr>
      <w:r w:rsidRPr="003D10D3">
        <w:rPr>
          <w:sz w:val="22"/>
          <w:szCs w:val="22"/>
          <w:lang w:eastAsia="en-GB"/>
        </w:rPr>
        <w:t xml:space="preserve">Centres are at the heart of Renfrewshire’s communities and are the hubs for a range of activities. Many people live and work in centres and it is important for the local economy that </w:t>
      </w:r>
      <w:r w:rsidR="00CB4116">
        <w:rPr>
          <w:sz w:val="22"/>
          <w:szCs w:val="22"/>
          <w:lang w:eastAsia="en-GB"/>
        </w:rPr>
        <w:t xml:space="preserve">town </w:t>
      </w:r>
      <w:r w:rsidRPr="003D10D3">
        <w:rPr>
          <w:sz w:val="22"/>
          <w:szCs w:val="22"/>
          <w:lang w:eastAsia="en-GB"/>
        </w:rPr>
        <w:t>centres thrive and meet the needs</w:t>
      </w:r>
      <w:r w:rsidR="001A26D3" w:rsidRPr="003D10D3">
        <w:rPr>
          <w:sz w:val="22"/>
          <w:szCs w:val="22"/>
          <w:lang w:eastAsia="en-GB"/>
        </w:rPr>
        <w:t xml:space="preserve"> of residents, businesses and visitors.</w:t>
      </w:r>
      <w:r w:rsidRPr="003D10D3">
        <w:rPr>
          <w:sz w:val="22"/>
          <w:szCs w:val="22"/>
          <w:lang w:eastAsia="en-GB"/>
        </w:rPr>
        <w:t xml:space="preserve"> </w:t>
      </w:r>
      <w:r w:rsidR="00ED74AB" w:rsidRPr="003D10D3">
        <w:rPr>
          <w:sz w:val="22"/>
          <w:szCs w:val="22"/>
          <w:lang w:eastAsia="en-GB"/>
        </w:rPr>
        <w:t xml:space="preserve">The strategies provide a framework for future growth and/or enhancement </w:t>
      </w:r>
      <w:r w:rsidRPr="003D10D3">
        <w:rPr>
          <w:sz w:val="22"/>
          <w:szCs w:val="22"/>
          <w:lang w:eastAsia="en-GB"/>
        </w:rPr>
        <w:t>of</w:t>
      </w:r>
      <w:r w:rsidR="00ED74AB" w:rsidRPr="003D10D3">
        <w:rPr>
          <w:sz w:val="22"/>
          <w:szCs w:val="22"/>
          <w:lang w:eastAsia="en-GB"/>
        </w:rPr>
        <w:t xml:space="preserve"> Renfrewshire’s Centres</w:t>
      </w:r>
      <w:r w:rsidRPr="003D10D3">
        <w:rPr>
          <w:sz w:val="22"/>
          <w:szCs w:val="22"/>
          <w:lang w:eastAsia="en-GB"/>
        </w:rPr>
        <w:t>,</w:t>
      </w:r>
      <w:r w:rsidR="00ED74AB" w:rsidRPr="003D10D3">
        <w:rPr>
          <w:sz w:val="22"/>
          <w:szCs w:val="22"/>
          <w:lang w:eastAsia="en-GB"/>
        </w:rPr>
        <w:t xml:space="preserve"> </w:t>
      </w:r>
      <w:r w:rsidRPr="003D10D3">
        <w:rPr>
          <w:sz w:val="22"/>
          <w:szCs w:val="22"/>
          <w:lang w:eastAsia="en-GB"/>
        </w:rPr>
        <w:t>c</w:t>
      </w:r>
      <w:r w:rsidR="00ED74AB" w:rsidRPr="003D10D3">
        <w:rPr>
          <w:sz w:val="22"/>
          <w:szCs w:val="22"/>
          <w:lang w:eastAsia="en-GB"/>
        </w:rPr>
        <w:t>entral</w:t>
      </w:r>
      <w:r w:rsidRPr="003D10D3">
        <w:rPr>
          <w:sz w:val="22"/>
          <w:szCs w:val="22"/>
          <w:lang w:eastAsia="en-GB"/>
        </w:rPr>
        <w:t xml:space="preserve"> to which is</w:t>
      </w:r>
      <w:r w:rsidR="00ED74AB" w:rsidRPr="003D10D3">
        <w:rPr>
          <w:sz w:val="22"/>
          <w:szCs w:val="22"/>
          <w:lang w:eastAsia="en-GB"/>
        </w:rPr>
        <w:t xml:space="preserve"> connectivity</w:t>
      </w:r>
      <w:r w:rsidR="00CF0FB3" w:rsidRPr="003D10D3">
        <w:rPr>
          <w:sz w:val="22"/>
          <w:szCs w:val="22"/>
          <w:lang w:eastAsia="en-GB"/>
        </w:rPr>
        <w:t xml:space="preserve"> and</w:t>
      </w:r>
      <w:r w:rsidR="00ED74AB" w:rsidRPr="003D10D3">
        <w:rPr>
          <w:sz w:val="22"/>
          <w:szCs w:val="22"/>
          <w:lang w:eastAsia="en-GB"/>
        </w:rPr>
        <w:t xml:space="preserve"> ensuring </w:t>
      </w:r>
      <w:r w:rsidR="00CB4116">
        <w:rPr>
          <w:sz w:val="22"/>
          <w:szCs w:val="22"/>
          <w:lang w:eastAsia="en-GB"/>
        </w:rPr>
        <w:t>town c</w:t>
      </w:r>
      <w:r w:rsidR="00ED74AB" w:rsidRPr="003D10D3">
        <w:rPr>
          <w:sz w:val="22"/>
          <w:szCs w:val="22"/>
          <w:lang w:eastAsia="en-GB"/>
        </w:rPr>
        <w:t xml:space="preserve">entres are more accessible by walking, cycling and public transport. </w:t>
      </w:r>
    </w:p>
    <w:p w:rsidR="00CB4116" w:rsidRDefault="00CB4116" w:rsidP="00576E11">
      <w:pPr>
        <w:pStyle w:val="Style1"/>
        <w:spacing w:line="240" w:lineRule="auto"/>
        <w:jc w:val="both"/>
        <w:rPr>
          <w:sz w:val="22"/>
          <w:szCs w:val="22"/>
          <w:lang w:eastAsia="en-GB"/>
        </w:rPr>
      </w:pPr>
    </w:p>
    <w:p w:rsidR="00A42E9E" w:rsidRPr="003D10D3" w:rsidRDefault="00AB1394" w:rsidP="00576E11">
      <w:pPr>
        <w:pStyle w:val="Style1"/>
        <w:spacing w:line="240" w:lineRule="auto"/>
        <w:jc w:val="both"/>
        <w:rPr>
          <w:sz w:val="22"/>
          <w:szCs w:val="22"/>
          <w:lang w:eastAsia="en-GB"/>
        </w:rPr>
      </w:pPr>
      <w:r w:rsidRPr="003D10D3">
        <w:rPr>
          <w:sz w:val="22"/>
          <w:szCs w:val="22"/>
          <w:lang w:eastAsia="en-GB"/>
        </w:rPr>
        <w:lastRenderedPageBreak/>
        <w:t xml:space="preserve">There are several key actions within the Johnstone and Renfrew Centre strategies aimed at delivering growth which </w:t>
      </w:r>
      <w:r w:rsidR="00CB4116">
        <w:rPr>
          <w:sz w:val="22"/>
          <w:szCs w:val="22"/>
          <w:lang w:eastAsia="en-GB"/>
        </w:rPr>
        <w:t>is</w:t>
      </w:r>
      <w:r w:rsidRPr="003D10D3">
        <w:rPr>
          <w:sz w:val="22"/>
          <w:szCs w:val="22"/>
          <w:lang w:eastAsia="en-GB"/>
        </w:rPr>
        <w:t xml:space="preserve"> also relevant to improving air quality. </w:t>
      </w:r>
      <w:r w:rsidR="00B14DAC" w:rsidRPr="003D10D3">
        <w:rPr>
          <w:sz w:val="22"/>
          <w:szCs w:val="22"/>
          <w:lang w:eastAsia="en-GB"/>
        </w:rPr>
        <w:t xml:space="preserve">The </w:t>
      </w:r>
      <w:r w:rsidR="00CF0FB3" w:rsidRPr="003D10D3">
        <w:rPr>
          <w:sz w:val="22"/>
          <w:szCs w:val="22"/>
          <w:lang w:eastAsia="en-GB"/>
        </w:rPr>
        <w:t>Johnstone Strategy</w:t>
      </w:r>
      <w:r w:rsidR="00CB4116">
        <w:rPr>
          <w:sz w:val="22"/>
          <w:szCs w:val="22"/>
          <w:lang w:eastAsia="en-GB"/>
        </w:rPr>
        <w:t>,</w:t>
      </w:r>
      <w:r w:rsidR="00CF0FB3" w:rsidRPr="003D10D3">
        <w:rPr>
          <w:sz w:val="22"/>
          <w:szCs w:val="22"/>
          <w:lang w:eastAsia="en-GB"/>
        </w:rPr>
        <w:t xml:space="preserve"> </w:t>
      </w:r>
      <w:r w:rsidR="005A54ED" w:rsidRPr="003D10D3">
        <w:rPr>
          <w:sz w:val="22"/>
          <w:szCs w:val="22"/>
          <w:lang w:eastAsia="en-GB"/>
        </w:rPr>
        <w:t>in particular</w:t>
      </w:r>
      <w:r w:rsidR="00CB4116">
        <w:rPr>
          <w:sz w:val="22"/>
          <w:szCs w:val="22"/>
          <w:lang w:eastAsia="en-GB"/>
        </w:rPr>
        <w:t>,</w:t>
      </w:r>
      <w:r w:rsidR="005A54ED" w:rsidRPr="003D10D3">
        <w:rPr>
          <w:sz w:val="22"/>
          <w:szCs w:val="22"/>
          <w:lang w:eastAsia="en-GB"/>
        </w:rPr>
        <w:t xml:space="preserve"> </w:t>
      </w:r>
      <w:r w:rsidR="00CF0FB3" w:rsidRPr="003D10D3">
        <w:rPr>
          <w:sz w:val="22"/>
          <w:szCs w:val="22"/>
          <w:lang w:eastAsia="en-GB"/>
        </w:rPr>
        <w:t xml:space="preserve">identifies </w:t>
      </w:r>
      <w:r w:rsidR="005A54ED" w:rsidRPr="003D10D3">
        <w:rPr>
          <w:sz w:val="22"/>
          <w:szCs w:val="22"/>
          <w:lang w:eastAsia="en-GB"/>
        </w:rPr>
        <w:t xml:space="preserve">better </w:t>
      </w:r>
      <w:r w:rsidR="00B14DAC" w:rsidRPr="003D10D3">
        <w:rPr>
          <w:sz w:val="22"/>
          <w:szCs w:val="22"/>
          <w:lang w:eastAsia="en-GB"/>
        </w:rPr>
        <w:t xml:space="preserve">traffic management </w:t>
      </w:r>
      <w:r w:rsidR="005A54ED" w:rsidRPr="003D10D3">
        <w:rPr>
          <w:sz w:val="22"/>
          <w:szCs w:val="22"/>
          <w:lang w:eastAsia="en-GB"/>
        </w:rPr>
        <w:t xml:space="preserve">to improve traffic flow along the High Street corridor </w:t>
      </w:r>
      <w:r w:rsidR="00B14DAC" w:rsidRPr="003D10D3">
        <w:rPr>
          <w:sz w:val="22"/>
          <w:szCs w:val="22"/>
          <w:lang w:eastAsia="en-GB"/>
        </w:rPr>
        <w:t>as</w:t>
      </w:r>
      <w:r w:rsidR="00CF0FB3" w:rsidRPr="003D10D3">
        <w:rPr>
          <w:sz w:val="22"/>
          <w:szCs w:val="22"/>
          <w:lang w:eastAsia="en-GB"/>
        </w:rPr>
        <w:t xml:space="preserve"> </w:t>
      </w:r>
      <w:r w:rsidR="00B14DAC" w:rsidRPr="003D10D3">
        <w:rPr>
          <w:sz w:val="22"/>
          <w:szCs w:val="22"/>
          <w:lang w:eastAsia="en-GB"/>
        </w:rPr>
        <w:t>a</w:t>
      </w:r>
      <w:r w:rsidR="00CF0FB3" w:rsidRPr="003D10D3">
        <w:rPr>
          <w:sz w:val="22"/>
          <w:szCs w:val="22"/>
          <w:lang w:eastAsia="en-GB"/>
        </w:rPr>
        <w:t xml:space="preserve"> </w:t>
      </w:r>
      <w:r w:rsidR="00991F6B" w:rsidRPr="003D10D3">
        <w:rPr>
          <w:sz w:val="22"/>
          <w:szCs w:val="22"/>
          <w:lang w:eastAsia="en-GB"/>
        </w:rPr>
        <w:t xml:space="preserve">key </w:t>
      </w:r>
      <w:r w:rsidR="00CF0FB3" w:rsidRPr="003D10D3">
        <w:rPr>
          <w:sz w:val="22"/>
          <w:szCs w:val="22"/>
          <w:lang w:eastAsia="en-GB"/>
        </w:rPr>
        <w:t>action</w:t>
      </w:r>
      <w:r w:rsidR="00CB4116">
        <w:rPr>
          <w:sz w:val="22"/>
          <w:szCs w:val="22"/>
          <w:lang w:eastAsia="en-GB"/>
        </w:rPr>
        <w:t>,</w:t>
      </w:r>
      <w:r w:rsidR="00B14DAC" w:rsidRPr="003D10D3">
        <w:rPr>
          <w:sz w:val="22"/>
          <w:szCs w:val="22"/>
          <w:lang w:eastAsia="en-GB"/>
        </w:rPr>
        <w:t xml:space="preserve"> as well as improvements to gateways and strengthening pedestrian links to the town centre</w:t>
      </w:r>
      <w:r w:rsidR="000A5F61" w:rsidRPr="003D10D3">
        <w:rPr>
          <w:sz w:val="22"/>
          <w:szCs w:val="22"/>
          <w:lang w:eastAsia="en-GB"/>
        </w:rPr>
        <w:t xml:space="preserve">. </w:t>
      </w:r>
      <w:r w:rsidR="00BA09EB" w:rsidRPr="003D10D3">
        <w:rPr>
          <w:sz w:val="22"/>
          <w:szCs w:val="22"/>
          <w:lang w:eastAsia="en-GB"/>
        </w:rPr>
        <w:t>Proposals for a Johnstone Town Centre transportation p</w:t>
      </w:r>
      <w:r w:rsidR="004E79FB" w:rsidRPr="003D10D3">
        <w:rPr>
          <w:sz w:val="22"/>
          <w:szCs w:val="22"/>
          <w:lang w:eastAsia="en-GB"/>
        </w:rPr>
        <w:t xml:space="preserve">lan </w:t>
      </w:r>
      <w:r w:rsidR="00C801A8" w:rsidRPr="003D10D3">
        <w:rPr>
          <w:sz w:val="22"/>
          <w:szCs w:val="22"/>
          <w:lang w:eastAsia="en-GB"/>
        </w:rPr>
        <w:t>ha</w:t>
      </w:r>
      <w:r w:rsidR="00BA09EB" w:rsidRPr="003D10D3">
        <w:rPr>
          <w:sz w:val="22"/>
          <w:szCs w:val="22"/>
          <w:lang w:eastAsia="en-GB"/>
        </w:rPr>
        <w:t xml:space="preserve">ve therefore been </w:t>
      </w:r>
      <w:r w:rsidR="00000CEA" w:rsidRPr="003D10D3">
        <w:rPr>
          <w:sz w:val="22"/>
          <w:szCs w:val="22"/>
          <w:lang w:eastAsia="en-GB"/>
        </w:rPr>
        <w:t>developed</w:t>
      </w:r>
      <w:r w:rsidR="002D26C7" w:rsidRPr="003D10D3">
        <w:rPr>
          <w:sz w:val="22"/>
          <w:szCs w:val="22"/>
          <w:lang w:eastAsia="en-GB"/>
        </w:rPr>
        <w:t xml:space="preserve"> in relation to these aims</w:t>
      </w:r>
      <w:r w:rsidR="00BE5E8B">
        <w:rPr>
          <w:sz w:val="22"/>
          <w:szCs w:val="22"/>
          <w:lang w:eastAsia="en-GB"/>
        </w:rPr>
        <w:t>,</w:t>
      </w:r>
      <w:r w:rsidR="00000CEA" w:rsidRPr="003D10D3">
        <w:rPr>
          <w:sz w:val="22"/>
          <w:szCs w:val="22"/>
          <w:lang w:eastAsia="en-GB"/>
        </w:rPr>
        <w:t xml:space="preserve"> f</w:t>
      </w:r>
      <w:r w:rsidR="002D26C7" w:rsidRPr="003D10D3">
        <w:rPr>
          <w:sz w:val="22"/>
          <w:szCs w:val="22"/>
          <w:lang w:eastAsia="en-GB"/>
        </w:rPr>
        <w:t xml:space="preserve">urther details </w:t>
      </w:r>
      <w:r w:rsidR="00000CEA" w:rsidRPr="003D10D3">
        <w:rPr>
          <w:sz w:val="22"/>
          <w:szCs w:val="22"/>
          <w:lang w:eastAsia="en-GB"/>
        </w:rPr>
        <w:t xml:space="preserve">of which can be found in </w:t>
      </w:r>
      <w:r w:rsidR="00157C79" w:rsidRPr="003D10D3">
        <w:rPr>
          <w:sz w:val="22"/>
          <w:szCs w:val="22"/>
        </w:rPr>
        <w:t>section 3.1.6</w:t>
      </w:r>
      <w:r w:rsidR="00A42E9E" w:rsidRPr="003D10D3">
        <w:rPr>
          <w:sz w:val="22"/>
          <w:szCs w:val="22"/>
        </w:rPr>
        <w:t>.</w:t>
      </w:r>
      <w:r w:rsidR="00CF0FB3" w:rsidRPr="003D10D3">
        <w:rPr>
          <w:sz w:val="22"/>
          <w:szCs w:val="22"/>
          <w:lang w:eastAsia="en-GB"/>
        </w:rPr>
        <w:t xml:space="preserve"> </w:t>
      </w:r>
    </w:p>
    <w:p w:rsidR="00CB4116" w:rsidRDefault="00CB4116" w:rsidP="00576E11">
      <w:pPr>
        <w:pStyle w:val="Style1"/>
        <w:spacing w:line="240" w:lineRule="auto"/>
        <w:jc w:val="both"/>
        <w:rPr>
          <w:sz w:val="22"/>
          <w:szCs w:val="22"/>
          <w:lang w:eastAsia="en-GB"/>
        </w:rPr>
      </w:pPr>
    </w:p>
    <w:p w:rsidR="00ED74AB" w:rsidRPr="003D10D3" w:rsidRDefault="002C3D10" w:rsidP="00576E11">
      <w:pPr>
        <w:pStyle w:val="Style1"/>
        <w:spacing w:line="240" w:lineRule="auto"/>
        <w:jc w:val="both"/>
        <w:rPr>
          <w:sz w:val="22"/>
          <w:szCs w:val="22"/>
          <w:lang w:eastAsia="en-GB"/>
        </w:rPr>
      </w:pPr>
      <w:r w:rsidRPr="003D10D3">
        <w:rPr>
          <w:sz w:val="22"/>
          <w:szCs w:val="22"/>
          <w:lang w:eastAsia="en-GB"/>
        </w:rPr>
        <w:t>The Renfrew Strategy highlights improvements to traffic management that will be implemen</w:t>
      </w:r>
      <w:r w:rsidR="00904755" w:rsidRPr="003D10D3">
        <w:rPr>
          <w:sz w:val="22"/>
          <w:szCs w:val="22"/>
          <w:lang w:eastAsia="en-GB"/>
        </w:rPr>
        <w:t>ted through the City Deal P</w:t>
      </w:r>
      <w:r w:rsidRPr="003D10D3">
        <w:rPr>
          <w:sz w:val="22"/>
          <w:szCs w:val="22"/>
          <w:lang w:eastAsia="en-GB"/>
        </w:rPr>
        <w:t>roject</w:t>
      </w:r>
      <w:r w:rsidR="00904755" w:rsidRPr="003D10D3">
        <w:rPr>
          <w:sz w:val="22"/>
          <w:szCs w:val="22"/>
          <w:lang w:eastAsia="en-GB"/>
        </w:rPr>
        <w:t>s,</w:t>
      </w:r>
      <w:r w:rsidR="00842559" w:rsidRPr="003D10D3">
        <w:rPr>
          <w:sz w:val="22"/>
          <w:szCs w:val="22"/>
          <w:lang w:eastAsia="en-GB"/>
        </w:rPr>
        <w:t xml:space="preserve"> further information on which can be found in the City Deals </w:t>
      </w:r>
      <w:r w:rsidR="00B21C16" w:rsidRPr="003D10D3">
        <w:rPr>
          <w:sz w:val="22"/>
          <w:szCs w:val="22"/>
          <w:lang w:eastAsia="en-GB"/>
        </w:rPr>
        <w:t>summary</w:t>
      </w:r>
      <w:r w:rsidR="00842559" w:rsidRPr="003D10D3">
        <w:rPr>
          <w:sz w:val="22"/>
          <w:szCs w:val="22"/>
          <w:lang w:eastAsia="en-GB"/>
        </w:rPr>
        <w:t xml:space="preserve"> below</w:t>
      </w:r>
      <w:r w:rsidR="00B21C16" w:rsidRPr="003D10D3">
        <w:rPr>
          <w:sz w:val="22"/>
          <w:szCs w:val="22"/>
          <w:lang w:eastAsia="en-GB"/>
        </w:rPr>
        <w:t>, section 3.1.7</w:t>
      </w:r>
      <w:r w:rsidR="00842559" w:rsidRPr="003D10D3">
        <w:rPr>
          <w:sz w:val="22"/>
          <w:szCs w:val="22"/>
          <w:lang w:eastAsia="en-GB"/>
        </w:rPr>
        <w:t xml:space="preserve">. Development of a </w:t>
      </w:r>
      <w:r w:rsidR="00842559" w:rsidRPr="003D10D3">
        <w:rPr>
          <w:sz w:val="22"/>
          <w:szCs w:val="22"/>
        </w:rPr>
        <w:t>Renfrew Town Centre transportation plan was not considered appropriate at this time due to the proposed City Deal Projects and the significant impact these will have on traffic within that area.</w:t>
      </w:r>
      <w:r w:rsidR="00842559" w:rsidRPr="003D10D3">
        <w:rPr>
          <w:color w:val="FF0000"/>
          <w:sz w:val="22"/>
          <w:szCs w:val="22"/>
        </w:rPr>
        <w:t xml:space="preserve"> </w:t>
      </w:r>
    </w:p>
    <w:p w:rsidR="00ED74AB" w:rsidRPr="003D10D3" w:rsidRDefault="00ED74AB" w:rsidP="003D10D3">
      <w:pPr>
        <w:pStyle w:val="Heading3"/>
        <w:rPr>
          <w:color w:val="00B050"/>
          <w:sz w:val="22"/>
          <w:szCs w:val="22"/>
        </w:rPr>
      </w:pPr>
      <w:bookmarkStart w:id="128" w:name="_Toc1656168"/>
      <w:r w:rsidRPr="003D10D3">
        <w:rPr>
          <w:color w:val="00B050"/>
          <w:sz w:val="22"/>
          <w:szCs w:val="22"/>
        </w:rPr>
        <w:t>Paisley Town Centre Action Plan</w:t>
      </w:r>
      <w:bookmarkEnd w:id="128"/>
      <w:r w:rsidRPr="003D10D3">
        <w:rPr>
          <w:color w:val="00B050"/>
          <w:sz w:val="22"/>
          <w:szCs w:val="22"/>
        </w:rPr>
        <w:t xml:space="preserve"> </w:t>
      </w:r>
    </w:p>
    <w:p w:rsidR="004B4238" w:rsidRDefault="00ED74AB" w:rsidP="00576E11">
      <w:pPr>
        <w:pStyle w:val="Style1"/>
        <w:spacing w:line="240" w:lineRule="auto"/>
        <w:jc w:val="both"/>
        <w:rPr>
          <w:sz w:val="22"/>
          <w:szCs w:val="22"/>
        </w:rPr>
      </w:pPr>
      <w:r w:rsidRPr="003D10D3">
        <w:rPr>
          <w:sz w:val="22"/>
          <w:szCs w:val="22"/>
        </w:rPr>
        <w:t xml:space="preserve">The Paisley Town Centre </w:t>
      </w:r>
      <w:r w:rsidR="00DC3C37" w:rsidRPr="003D10D3">
        <w:rPr>
          <w:sz w:val="22"/>
          <w:szCs w:val="22"/>
        </w:rPr>
        <w:t>2016-2026</w:t>
      </w:r>
      <w:r w:rsidRPr="003D10D3">
        <w:rPr>
          <w:sz w:val="22"/>
          <w:szCs w:val="22"/>
        </w:rPr>
        <w:t xml:space="preserve"> Action Plan </w:t>
      </w:r>
      <w:r w:rsidR="004B4238" w:rsidRPr="003D10D3">
        <w:rPr>
          <w:sz w:val="22"/>
          <w:szCs w:val="22"/>
        </w:rPr>
        <w:t xml:space="preserve">identifies key priorities to increase regeneration activities and investment in Paisley Town Centre. </w:t>
      </w:r>
      <w:r w:rsidR="00BE5E8B">
        <w:rPr>
          <w:sz w:val="22"/>
          <w:szCs w:val="22"/>
        </w:rPr>
        <w:t>It</w:t>
      </w:r>
      <w:r w:rsidR="004B4238" w:rsidRPr="003D10D3">
        <w:rPr>
          <w:sz w:val="22"/>
          <w:szCs w:val="22"/>
        </w:rPr>
        <w:t xml:space="preserve"> details a clear vision for Paisley and sets out strategic activity areas to deliver these transformational changes. The vision goals </w:t>
      </w:r>
      <w:r w:rsidR="001C7DFD" w:rsidRPr="003D10D3">
        <w:rPr>
          <w:sz w:val="22"/>
          <w:szCs w:val="22"/>
        </w:rPr>
        <w:t xml:space="preserve">relevant to air quality include making Paisley a liveable, </w:t>
      </w:r>
      <w:r w:rsidR="00F42FA0" w:rsidRPr="003D10D3">
        <w:rPr>
          <w:sz w:val="22"/>
          <w:szCs w:val="22"/>
        </w:rPr>
        <w:t>g</w:t>
      </w:r>
      <w:r w:rsidR="001C7DFD" w:rsidRPr="003D10D3">
        <w:rPr>
          <w:sz w:val="22"/>
          <w:szCs w:val="22"/>
        </w:rPr>
        <w:t>reen</w:t>
      </w:r>
      <w:r w:rsidR="00F42FA0" w:rsidRPr="003D10D3">
        <w:rPr>
          <w:sz w:val="22"/>
          <w:szCs w:val="22"/>
        </w:rPr>
        <w:t xml:space="preserve">, </w:t>
      </w:r>
      <w:r w:rsidR="001C7DFD" w:rsidRPr="003D10D3">
        <w:rPr>
          <w:sz w:val="22"/>
          <w:szCs w:val="22"/>
        </w:rPr>
        <w:t xml:space="preserve">connected and accessible place. </w:t>
      </w:r>
    </w:p>
    <w:p w:rsidR="00CB4116" w:rsidRPr="003D10D3" w:rsidRDefault="00CB4116" w:rsidP="00576E11">
      <w:pPr>
        <w:pStyle w:val="Style1"/>
        <w:spacing w:line="240" w:lineRule="auto"/>
        <w:jc w:val="both"/>
        <w:rPr>
          <w:sz w:val="22"/>
          <w:szCs w:val="22"/>
        </w:rPr>
      </w:pPr>
    </w:p>
    <w:p w:rsidR="00CD70FE" w:rsidRDefault="001C7DFD" w:rsidP="00576E11">
      <w:pPr>
        <w:pStyle w:val="Style1"/>
        <w:spacing w:line="240" w:lineRule="auto"/>
        <w:jc w:val="both"/>
        <w:rPr>
          <w:sz w:val="22"/>
          <w:szCs w:val="22"/>
        </w:rPr>
      </w:pPr>
      <w:r w:rsidRPr="003D10D3">
        <w:rPr>
          <w:sz w:val="22"/>
          <w:szCs w:val="22"/>
        </w:rPr>
        <w:t xml:space="preserve">Five specific activity areas </w:t>
      </w:r>
      <w:r w:rsidR="00CD70FE" w:rsidRPr="003D10D3">
        <w:rPr>
          <w:sz w:val="22"/>
          <w:szCs w:val="22"/>
        </w:rPr>
        <w:t xml:space="preserve">and associated objectives </w:t>
      </w:r>
      <w:r w:rsidR="00D0052C" w:rsidRPr="003D10D3">
        <w:rPr>
          <w:sz w:val="22"/>
          <w:szCs w:val="22"/>
        </w:rPr>
        <w:t xml:space="preserve">have </w:t>
      </w:r>
      <w:r w:rsidR="00CD70FE" w:rsidRPr="003D10D3">
        <w:rPr>
          <w:sz w:val="22"/>
          <w:szCs w:val="22"/>
        </w:rPr>
        <w:t>been identified</w:t>
      </w:r>
      <w:r w:rsidR="00F42FA0" w:rsidRPr="003D10D3">
        <w:rPr>
          <w:sz w:val="22"/>
          <w:szCs w:val="22"/>
        </w:rPr>
        <w:t>.</w:t>
      </w:r>
      <w:r w:rsidR="00CD70FE" w:rsidRPr="003D10D3">
        <w:rPr>
          <w:sz w:val="22"/>
          <w:szCs w:val="22"/>
        </w:rPr>
        <w:t xml:space="preserve"> </w:t>
      </w:r>
      <w:r w:rsidR="00F42FA0" w:rsidRPr="003D10D3">
        <w:rPr>
          <w:sz w:val="22"/>
          <w:szCs w:val="22"/>
        </w:rPr>
        <w:t>T</w:t>
      </w:r>
      <w:r w:rsidR="00CD70FE" w:rsidRPr="003D10D3">
        <w:rPr>
          <w:sz w:val="22"/>
          <w:szCs w:val="22"/>
        </w:rPr>
        <w:t xml:space="preserve">hose with the </w:t>
      </w:r>
      <w:r w:rsidR="006839C2" w:rsidRPr="003D10D3">
        <w:rPr>
          <w:sz w:val="22"/>
          <w:szCs w:val="22"/>
        </w:rPr>
        <w:t xml:space="preserve">greatest </w:t>
      </w:r>
      <w:r w:rsidR="00CD70FE" w:rsidRPr="003D10D3">
        <w:rPr>
          <w:sz w:val="22"/>
          <w:szCs w:val="22"/>
        </w:rPr>
        <w:t>potential to impact on air quality include the following:</w:t>
      </w:r>
    </w:p>
    <w:p w:rsidR="00CB4116" w:rsidRPr="003D10D3" w:rsidRDefault="00CB4116" w:rsidP="00576E11">
      <w:pPr>
        <w:pStyle w:val="Style1"/>
        <w:spacing w:line="240" w:lineRule="auto"/>
        <w:jc w:val="both"/>
        <w:rPr>
          <w:sz w:val="22"/>
          <w:szCs w:val="22"/>
        </w:rPr>
      </w:pPr>
    </w:p>
    <w:p w:rsidR="00B460E8" w:rsidRPr="003D10D3" w:rsidRDefault="000C3F41" w:rsidP="00AE1358">
      <w:pPr>
        <w:pStyle w:val="Style1"/>
        <w:numPr>
          <w:ilvl w:val="0"/>
          <w:numId w:val="16"/>
        </w:numPr>
        <w:spacing w:line="240" w:lineRule="auto"/>
        <w:jc w:val="both"/>
        <w:rPr>
          <w:sz w:val="22"/>
          <w:szCs w:val="22"/>
        </w:rPr>
      </w:pPr>
      <w:r w:rsidRPr="003D10D3">
        <w:rPr>
          <w:sz w:val="22"/>
          <w:szCs w:val="22"/>
        </w:rPr>
        <w:t xml:space="preserve">Gilmour Street Gateway </w:t>
      </w:r>
      <w:r w:rsidR="00C45D12" w:rsidRPr="003D10D3">
        <w:rPr>
          <w:sz w:val="22"/>
          <w:szCs w:val="22"/>
        </w:rPr>
        <w:t>–</w:t>
      </w:r>
      <w:r w:rsidR="00CD70FE" w:rsidRPr="003D10D3">
        <w:rPr>
          <w:sz w:val="22"/>
          <w:szCs w:val="22"/>
        </w:rPr>
        <w:t xml:space="preserve"> </w:t>
      </w:r>
      <w:r w:rsidR="003B36B4" w:rsidRPr="003D10D3">
        <w:rPr>
          <w:sz w:val="22"/>
          <w:szCs w:val="22"/>
        </w:rPr>
        <w:t>develop a masterplan for Paisley Gilmour Street</w:t>
      </w:r>
      <w:r w:rsidR="00062C06" w:rsidRPr="003D10D3">
        <w:rPr>
          <w:sz w:val="22"/>
          <w:szCs w:val="22"/>
        </w:rPr>
        <w:t xml:space="preserve"> </w:t>
      </w:r>
      <w:r w:rsidR="00A3030D" w:rsidRPr="003D10D3">
        <w:rPr>
          <w:sz w:val="22"/>
          <w:szCs w:val="22"/>
        </w:rPr>
        <w:t>s</w:t>
      </w:r>
      <w:r w:rsidR="003B36B4" w:rsidRPr="003D10D3">
        <w:rPr>
          <w:sz w:val="22"/>
          <w:szCs w:val="22"/>
        </w:rPr>
        <w:t xml:space="preserve">tation </w:t>
      </w:r>
      <w:r w:rsidR="00062C06" w:rsidRPr="003D10D3">
        <w:rPr>
          <w:sz w:val="22"/>
          <w:szCs w:val="22"/>
        </w:rPr>
        <w:t xml:space="preserve">and surrounding area to </w:t>
      </w:r>
      <w:r w:rsidR="00CD70FE" w:rsidRPr="003D10D3">
        <w:rPr>
          <w:sz w:val="22"/>
          <w:szCs w:val="22"/>
        </w:rPr>
        <w:t>creat</w:t>
      </w:r>
      <w:r w:rsidR="003B36B4" w:rsidRPr="003D10D3">
        <w:rPr>
          <w:sz w:val="22"/>
          <w:szCs w:val="22"/>
        </w:rPr>
        <w:t>e</w:t>
      </w:r>
      <w:r w:rsidR="00CD70FE" w:rsidRPr="003D10D3">
        <w:rPr>
          <w:sz w:val="22"/>
          <w:szCs w:val="22"/>
        </w:rPr>
        <w:t xml:space="preserve"> a modern, integrated rail station </w:t>
      </w:r>
      <w:r w:rsidRPr="003D10D3">
        <w:rPr>
          <w:sz w:val="22"/>
          <w:szCs w:val="22"/>
        </w:rPr>
        <w:t>with</w:t>
      </w:r>
      <w:r w:rsidR="00CD70FE" w:rsidRPr="003D10D3">
        <w:rPr>
          <w:sz w:val="22"/>
          <w:szCs w:val="22"/>
        </w:rPr>
        <w:t xml:space="preserve"> </w:t>
      </w:r>
      <w:r w:rsidR="00A3030D" w:rsidRPr="003D10D3">
        <w:rPr>
          <w:sz w:val="22"/>
          <w:szCs w:val="22"/>
        </w:rPr>
        <w:t>improved connectivity links</w:t>
      </w:r>
      <w:r w:rsidR="00CD70FE" w:rsidRPr="003D10D3">
        <w:rPr>
          <w:sz w:val="22"/>
          <w:szCs w:val="22"/>
        </w:rPr>
        <w:t xml:space="preserve"> to </w:t>
      </w:r>
      <w:r w:rsidR="00F42FA0" w:rsidRPr="003D10D3">
        <w:rPr>
          <w:sz w:val="22"/>
          <w:szCs w:val="22"/>
        </w:rPr>
        <w:t>enable</w:t>
      </w:r>
      <w:r w:rsidR="00CD70FE" w:rsidRPr="003D10D3">
        <w:rPr>
          <w:sz w:val="22"/>
          <w:szCs w:val="22"/>
        </w:rPr>
        <w:t xml:space="preserve"> efficient transfer between different modes of transport </w:t>
      </w:r>
      <w:r w:rsidR="00A3030D" w:rsidRPr="003D10D3">
        <w:rPr>
          <w:sz w:val="22"/>
          <w:szCs w:val="22"/>
        </w:rPr>
        <w:t xml:space="preserve">e.g. </w:t>
      </w:r>
      <w:r w:rsidR="00CD70FE" w:rsidRPr="003D10D3">
        <w:rPr>
          <w:sz w:val="22"/>
          <w:szCs w:val="22"/>
        </w:rPr>
        <w:t>rail, cycle, bus</w:t>
      </w:r>
      <w:r w:rsidR="00A3030D" w:rsidRPr="003D10D3">
        <w:rPr>
          <w:sz w:val="22"/>
          <w:szCs w:val="22"/>
        </w:rPr>
        <w:t xml:space="preserve"> (by 2021-2026)</w:t>
      </w:r>
      <w:r w:rsidR="00CD70FE" w:rsidRPr="003D10D3">
        <w:rPr>
          <w:sz w:val="22"/>
          <w:szCs w:val="22"/>
        </w:rPr>
        <w:t xml:space="preserve">. </w:t>
      </w:r>
    </w:p>
    <w:p w:rsidR="000C3F41" w:rsidRPr="003D10D3" w:rsidRDefault="000C3F41" w:rsidP="00AE1358">
      <w:pPr>
        <w:pStyle w:val="Style1"/>
        <w:numPr>
          <w:ilvl w:val="0"/>
          <w:numId w:val="16"/>
        </w:numPr>
        <w:spacing w:line="240" w:lineRule="auto"/>
        <w:jc w:val="both"/>
        <w:rPr>
          <w:sz w:val="22"/>
          <w:szCs w:val="22"/>
        </w:rPr>
      </w:pPr>
      <w:r w:rsidRPr="003D10D3">
        <w:rPr>
          <w:sz w:val="22"/>
          <w:szCs w:val="22"/>
        </w:rPr>
        <w:t xml:space="preserve">Improving Connections </w:t>
      </w:r>
      <w:r w:rsidR="00C45D12" w:rsidRPr="003D10D3">
        <w:rPr>
          <w:sz w:val="22"/>
          <w:szCs w:val="22"/>
        </w:rPr>
        <w:t>–</w:t>
      </w:r>
      <w:r w:rsidRPr="003D10D3">
        <w:rPr>
          <w:sz w:val="22"/>
          <w:szCs w:val="22"/>
        </w:rPr>
        <w:t xml:space="preserve"> </w:t>
      </w:r>
      <w:r w:rsidR="00FB7B57" w:rsidRPr="003D10D3">
        <w:rPr>
          <w:sz w:val="22"/>
          <w:szCs w:val="22"/>
        </w:rPr>
        <w:t xml:space="preserve">the </w:t>
      </w:r>
      <w:r w:rsidR="00C45D12" w:rsidRPr="003D10D3">
        <w:rPr>
          <w:sz w:val="22"/>
          <w:szCs w:val="22"/>
        </w:rPr>
        <w:t>development of a clear transport strategy to encourage use of the town centre by different forms of transport</w:t>
      </w:r>
      <w:r w:rsidR="00FF4B97" w:rsidRPr="003D10D3">
        <w:rPr>
          <w:sz w:val="22"/>
          <w:szCs w:val="22"/>
        </w:rPr>
        <w:t xml:space="preserve"> and the production of</w:t>
      </w:r>
      <w:r w:rsidR="001F2C49" w:rsidRPr="003D10D3">
        <w:rPr>
          <w:sz w:val="22"/>
          <w:szCs w:val="22"/>
        </w:rPr>
        <w:t xml:space="preserve"> a feasibility study to redesign the Paisley Town Centre ring road to overcome the physical and perceived barriers presented by the ring road</w:t>
      </w:r>
      <w:r w:rsidR="00FB7B57" w:rsidRPr="003D10D3">
        <w:rPr>
          <w:sz w:val="22"/>
          <w:szCs w:val="22"/>
        </w:rPr>
        <w:t xml:space="preserve"> (by 2018)</w:t>
      </w:r>
      <w:r w:rsidR="00FF4B97" w:rsidRPr="003D10D3">
        <w:rPr>
          <w:sz w:val="22"/>
          <w:szCs w:val="22"/>
        </w:rPr>
        <w:t>.</w:t>
      </w:r>
      <w:r w:rsidR="00FB7B57" w:rsidRPr="003D10D3">
        <w:rPr>
          <w:sz w:val="22"/>
          <w:szCs w:val="22"/>
        </w:rPr>
        <w:t xml:space="preserve"> </w:t>
      </w:r>
      <w:r w:rsidR="00FF4B97" w:rsidRPr="003D10D3">
        <w:rPr>
          <w:sz w:val="22"/>
          <w:szCs w:val="22"/>
        </w:rPr>
        <w:t>I</w:t>
      </w:r>
      <w:r w:rsidR="00C45D12" w:rsidRPr="003D10D3">
        <w:rPr>
          <w:sz w:val="22"/>
          <w:szCs w:val="22"/>
        </w:rPr>
        <w:t>mprovements to car parking</w:t>
      </w:r>
      <w:r w:rsidR="001F2C49" w:rsidRPr="003D10D3">
        <w:rPr>
          <w:sz w:val="22"/>
          <w:szCs w:val="22"/>
        </w:rPr>
        <w:t xml:space="preserve"> and</w:t>
      </w:r>
      <w:r w:rsidR="00C45D12" w:rsidRPr="003D10D3">
        <w:rPr>
          <w:sz w:val="22"/>
          <w:szCs w:val="22"/>
        </w:rPr>
        <w:t xml:space="preserve"> key gateways including signage and traffic flow</w:t>
      </w:r>
      <w:r w:rsidR="00FB7B57" w:rsidRPr="003D10D3">
        <w:rPr>
          <w:sz w:val="22"/>
          <w:szCs w:val="22"/>
        </w:rPr>
        <w:t xml:space="preserve"> by 2021</w:t>
      </w:r>
      <w:r w:rsidR="00FF4B97" w:rsidRPr="003D10D3">
        <w:rPr>
          <w:sz w:val="22"/>
          <w:szCs w:val="22"/>
        </w:rPr>
        <w:t xml:space="preserve"> and t</w:t>
      </w:r>
      <w:r w:rsidR="001F2C49" w:rsidRPr="003D10D3">
        <w:rPr>
          <w:sz w:val="22"/>
          <w:szCs w:val="22"/>
        </w:rPr>
        <w:t xml:space="preserve">he long term vision </w:t>
      </w:r>
      <w:r w:rsidR="00FF4B97" w:rsidRPr="003D10D3">
        <w:rPr>
          <w:sz w:val="22"/>
          <w:szCs w:val="22"/>
        </w:rPr>
        <w:t>of completion of</w:t>
      </w:r>
      <w:r w:rsidR="001F2C49" w:rsidRPr="003D10D3">
        <w:rPr>
          <w:sz w:val="22"/>
          <w:szCs w:val="22"/>
        </w:rPr>
        <w:t xml:space="preserve"> the delivery of the ring road design by 2026.</w:t>
      </w:r>
    </w:p>
    <w:p w:rsidR="00FD3E68" w:rsidRPr="003D10D3" w:rsidRDefault="00FD3E68" w:rsidP="00AE1358">
      <w:pPr>
        <w:pStyle w:val="Heading3"/>
        <w:numPr>
          <w:ilvl w:val="2"/>
          <w:numId w:val="41"/>
        </w:numPr>
        <w:rPr>
          <w:sz w:val="22"/>
          <w:szCs w:val="22"/>
          <w:lang w:eastAsia="en-GB"/>
        </w:rPr>
      </w:pPr>
      <w:bookmarkStart w:id="129" w:name="_Toc1656169"/>
      <w:r w:rsidRPr="003D10D3">
        <w:rPr>
          <w:color w:val="00B050"/>
          <w:sz w:val="22"/>
          <w:szCs w:val="22"/>
          <w:lang w:eastAsia="en-GB"/>
        </w:rPr>
        <w:t xml:space="preserve">Paisley </w:t>
      </w:r>
      <w:r w:rsidR="00E24497" w:rsidRPr="003D10D3">
        <w:rPr>
          <w:color w:val="00B050"/>
          <w:sz w:val="22"/>
          <w:szCs w:val="22"/>
          <w:lang w:eastAsia="en-GB"/>
        </w:rPr>
        <w:t xml:space="preserve">Transport </w:t>
      </w:r>
      <w:r w:rsidR="00D1281C" w:rsidRPr="003D10D3">
        <w:rPr>
          <w:color w:val="00B050"/>
          <w:sz w:val="22"/>
          <w:szCs w:val="22"/>
          <w:lang w:eastAsia="en-GB"/>
        </w:rPr>
        <w:t xml:space="preserve">Strategy </w:t>
      </w:r>
      <w:r w:rsidR="00B573EF" w:rsidRPr="003D10D3">
        <w:rPr>
          <w:color w:val="00B050"/>
          <w:sz w:val="22"/>
          <w:szCs w:val="22"/>
          <w:lang w:eastAsia="en-GB"/>
        </w:rPr>
        <w:t>Feasibility Study</w:t>
      </w:r>
      <w:bookmarkEnd w:id="129"/>
      <w:r w:rsidR="00D52FE7" w:rsidRPr="003D10D3">
        <w:rPr>
          <w:sz w:val="22"/>
          <w:szCs w:val="22"/>
          <w:lang w:eastAsia="en-GB"/>
        </w:rPr>
        <w:t xml:space="preserve"> </w:t>
      </w:r>
    </w:p>
    <w:p w:rsidR="00F54E02" w:rsidRPr="003D10D3" w:rsidRDefault="00DB77A7" w:rsidP="00B61BF7">
      <w:pPr>
        <w:pStyle w:val="Style1"/>
        <w:spacing w:line="240" w:lineRule="auto"/>
        <w:jc w:val="both"/>
        <w:rPr>
          <w:rFonts w:cs="FedraSans-Book"/>
          <w:sz w:val="22"/>
          <w:szCs w:val="22"/>
        </w:rPr>
      </w:pPr>
      <w:r w:rsidRPr="003D10D3">
        <w:rPr>
          <w:rFonts w:cs="Arial"/>
          <w:sz w:val="22"/>
          <w:szCs w:val="22"/>
          <w:lang w:eastAsia="en-GB"/>
        </w:rPr>
        <w:t>A</w:t>
      </w:r>
      <w:r w:rsidR="00D1281C" w:rsidRPr="003D10D3">
        <w:rPr>
          <w:rFonts w:cs="Arial"/>
          <w:sz w:val="22"/>
          <w:szCs w:val="22"/>
          <w:lang w:eastAsia="en-GB"/>
        </w:rPr>
        <w:t xml:space="preserve"> key objective identified within </w:t>
      </w:r>
      <w:r w:rsidR="00D1281C" w:rsidRPr="003D10D3">
        <w:rPr>
          <w:sz w:val="22"/>
          <w:szCs w:val="22"/>
        </w:rPr>
        <w:t xml:space="preserve">the Paisley Town Centre 2016-2026 Action Plan </w:t>
      </w:r>
      <w:r w:rsidR="00FF3195" w:rsidRPr="003D10D3">
        <w:rPr>
          <w:sz w:val="22"/>
          <w:szCs w:val="22"/>
        </w:rPr>
        <w:t>is</w:t>
      </w:r>
      <w:r w:rsidR="00D1281C" w:rsidRPr="003D10D3">
        <w:rPr>
          <w:sz w:val="22"/>
          <w:szCs w:val="22"/>
        </w:rPr>
        <w:t xml:space="preserve"> the creation of a clear </w:t>
      </w:r>
      <w:r w:rsidR="00D3295B" w:rsidRPr="003D10D3">
        <w:rPr>
          <w:sz w:val="22"/>
          <w:szCs w:val="22"/>
        </w:rPr>
        <w:t>transport s</w:t>
      </w:r>
      <w:r w:rsidR="00D1281C" w:rsidRPr="003D10D3">
        <w:rPr>
          <w:sz w:val="22"/>
          <w:szCs w:val="22"/>
        </w:rPr>
        <w:t>trategy</w:t>
      </w:r>
      <w:r w:rsidR="00D3295B" w:rsidRPr="003D10D3">
        <w:rPr>
          <w:sz w:val="22"/>
          <w:szCs w:val="22"/>
        </w:rPr>
        <w:t xml:space="preserve"> for Paisley in order</w:t>
      </w:r>
      <w:r w:rsidR="00D1281C" w:rsidRPr="003D10D3">
        <w:rPr>
          <w:sz w:val="22"/>
          <w:szCs w:val="22"/>
        </w:rPr>
        <w:t xml:space="preserve"> to improve</w:t>
      </w:r>
      <w:r w:rsidR="00D1281C" w:rsidRPr="003D10D3">
        <w:rPr>
          <w:rFonts w:cs="FedraSans-Book"/>
          <w:sz w:val="22"/>
          <w:szCs w:val="22"/>
        </w:rPr>
        <w:t xml:space="preserve"> connectivity, linkages and accessibility issues</w:t>
      </w:r>
      <w:r w:rsidR="001A3E66" w:rsidRPr="003D10D3">
        <w:rPr>
          <w:rFonts w:cs="FedraSans-Book"/>
          <w:sz w:val="22"/>
          <w:szCs w:val="22"/>
        </w:rPr>
        <w:t xml:space="preserve"> in the town centre</w:t>
      </w:r>
      <w:r w:rsidR="00D1281C" w:rsidRPr="003D10D3">
        <w:rPr>
          <w:rFonts w:cs="FedraSans-Book"/>
          <w:sz w:val="22"/>
          <w:szCs w:val="22"/>
        </w:rPr>
        <w:t xml:space="preserve">. </w:t>
      </w:r>
      <w:r w:rsidR="0074412A" w:rsidRPr="003D10D3">
        <w:rPr>
          <w:rFonts w:cs="FedraSans-Book"/>
          <w:sz w:val="22"/>
          <w:szCs w:val="22"/>
        </w:rPr>
        <w:t xml:space="preserve">To assist with this, </w:t>
      </w:r>
      <w:r w:rsidR="00A53D5C" w:rsidRPr="003D10D3">
        <w:rPr>
          <w:rFonts w:cs="FedraSans-Book"/>
          <w:sz w:val="22"/>
          <w:szCs w:val="22"/>
        </w:rPr>
        <w:t xml:space="preserve">Renfrewshire Council’s Environment &amp; </w:t>
      </w:r>
      <w:r w:rsidR="00FE3A8E">
        <w:rPr>
          <w:rFonts w:cs="FedraSans-Book"/>
          <w:sz w:val="22"/>
          <w:szCs w:val="22"/>
        </w:rPr>
        <w:t>Infrastructure</w:t>
      </w:r>
      <w:r w:rsidR="00A53D5C" w:rsidRPr="003D10D3">
        <w:rPr>
          <w:rFonts w:cs="FedraSans-Book"/>
          <w:sz w:val="22"/>
          <w:szCs w:val="22"/>
        </w:rPr>
        <w:t xml:space="preserve"> Roads Service instructed </w:t>
      </w:r>
      <w:r w:rsidR="0074412A" w:rsidRPr="003D10D3">
        <w:rPr>
          <w:rFonts w:cs="FedraSans-Book"/>
          <w:sz w:val="22"/>
          <w:szCs w:val="22"/>
        </w:rPr>
        <w:t>a</w:t>
      </w:r>
      <w:r w:rsidR="00A53D5C" w:rsidRPr="003D10D3">
        <w:rPr>
          <w:rFonts w:cs="FedraSans-Book"/>
          <w:sz w:val="22"/>
          <w:szCs w:val="22"/>
        </w:rPr>
        <w:t>n external consultancy to produce a</w:t>
      </w:r>
      <w:r w:rsidR="009D3094" w:rsidRPr="003D10D3">
        <w:rPr>
          <w:rFonts w:cs="FedraSans-Book"/>
          <w:sz w:val="22"/>
          <w:szCs w:val="22"/>
        </w:rPr>
        <w:t xml:space="preserve"> feasibility study of potential transport interventions for </w:t>
      </w:r>
      <w:r w:rsidR="009D3094" w:rsidRPr="003D10D3">
        <w:rPr>
          <w:sz w:val="22"/>
          <w:szCs w:val="22"/>
        </w:rPr>
        <w:t>Paisley</w:t>
      </w:r>
      <w:r w:rsidR="00B3555A">
        <w:rPr>
          <w:sz w:val="22"/>
          <w:szCs w:val="22"/>
        </w:rPr>
        <w:t xml:space="preserve"> titled </w:t>
      </w:r>
      <w:r w:rsidR="00B3555A" w:rsidRPr="003D10D3">
        <w:rPr>
          <w:rFonts w:cs="FedraSans-Book"/>
          <w:sz w:val="22"/>
          <w:szCs w:val="22"/>
        </w:rPr>
        <w:t>‘Paisley Transport Strategy’</w:t>
      </w:r>
      <w:r w:rsidR="007E72E4" w:rsidRPr="003D10D3">
        <w:rPr>
          <w:sz w:val="22"/>
          <w:szCs w:val="22"/>
        </w:rPr>
        <w:t xml:space="preserve">. This was undertaken </w:t>
      </w:r>
      <w:r w:rsidR="009D3094" w:rsidRPr="003D10D3">
        <w:rPr>
          <w:sz w:val="22"/>
          <w:szCs w:val="22"/>
        </w:rPr>
        <w:t xml:space="preserve">in consultation with </w:t>
      </w:r>
      <w:r w:rsidR="00A53D5C" w:rsidRPr="003D10D3">
        <w:rPr>
          <w:sz w:val="22"/>
          <w:szCs w:val="22"/>
        </w:rPr>
        <w:t xml:space="preserve">all relevant </w:t>
      </w:r>
      <w:r w:rsidR="009D3094" w:rsidRPr="003D10D3">
        <w:rPr>
          <w:sz w:val="22"/>
          <w:szCs w:val="22"/>
        </w:rPr>
        <w:t xml:space="preserve">Renfrewshire Council </w:t>
      </w:r>
      <w:r w:rsidR="00A53D5C" w:rsidRPr="003D10D3">
        <w:rPr>
          <w:sz w:val="22"/>
          <w:szCs w:val="22"/>
        </w:rPr>
        <w:t xml:space="preserve">Services </w:t>
      </w:r>
      <w:r w:rsidR="007E72E4" w:rsidRPr="003D10D3">
        <w:rPr>
          <w:sz w:val="22"/>
          <w:szCs w:val="22"/>
        </w:rPr>
        <w:t xml:space="preserve">e.g. </w:t>
      </w:r>
      <w:r w:rsidR="00527429">
        <w:rPr>
          <w:sz w:val="22"/>
          <w:szCs w:val="22"/>
        </w:rPr>
        <w:t xml:space="preserve">Communities, Housing and Planning </w:t>
      </w:r>
      <w:r w:rsidR="00A53D5C" w:rsidRPr="003D10D3">
        <w:rPr>
          <w:sz w:val="22"/>
          <w:szCs w:val="22"/>
        </w:rPr>
        <w:t xml:space="preserve">Services (Policy &amp; Regeneration, Planning and City Deals) </w:t>
      </w:r>
      <w:r w:rsidR="009D3094" w:rsidRPr="003D10D3">
        <w:rPr>
          <w:sz w:val="22"/>
          <w:szCs w:val="22"/>
        </w:rPr>
        <w:t>and other</w:t>
      </w:r>
      <w:r w:rsidR="00A53D5C" w:rsidRPr="003D10D3">
        <w:rPr>
          <w:sz w:val="22"/>
          <w:szCs w:val="22"/>
        </w:rPr>
        <w:t xml:space="preserve"> external</w:t>
      </w:r>
      <w:r w:rsidR="009D3094" w:rsidRPr="003D10D3">
        <w:rPr>
          <w:sz w:val="22"/>
          <w:szCs w:val="22"/>
        </w:rPr>
        <w:t xml:space="preserve"> stakeholders</w:t>
      </w:r>
      <w:r w:rsidR="00A53D5C" w:rsidRPr="003D10D3">
        <w:rPr>
          <w:sz w:val="22"/>
          <w:szCs w:val="22"/>
        </w:rPr>
        <w:t xml:space="preserve"> e.g. SPT, local bus operators, Scotrail, Glasgow Airport, Paisley First, Chamber of Commerce, Taxi Trade Association, Police Scotland and Scottish Fire &amp; Rescue.</w:t>
      </w:r>
    </w:p>
    <w:p w:rsidR="00CB4116" w:rsidRDefault="00CB4116" w:rsidP="00B61BF7">
      <w:pPr>
        <w:pStyle w:val="Style1"/>
        <w:spacing w:line="240" w:lineRule="auto"/>
        <w:jc w:val="both"/>
        <w:rPr>
          <w:sz w:val="22"/>
          <w:szCs w:val="22"/>
        </w:rPr>
      </w:pPr>
    </w:p>
    <w:p w:rsidR="00D1281C" w:rsidRPr="003D10D3" w:rsidRDefault="00D1281C" w:rsidP="00B61BF7">
      <w:pPr>
        <w:pStyle w:val="Style1"/>
        <w:spacing w:line="240" w:lineRule="auto"/>
        <w:jc w:val="both"/>
        <w:rPr>
          <w:sz w:val="22"/>
          <w:szCs w:val="22"/>
        </w:rPr>
      </w:pPr>
      <w:r w:rsidRPr="003D10D3">
        <w:rPr>
          <w:sz w:val="22"/>
          <w:szCs w:val="22"/>
        </w:rPr>
        <w:t>Paisley is unique in that it has the 4</w:t>
      </w:r>
      <w:r w:rsidRPr="003D10D3">
        <w:rPr>
          <w:sz w:val="22"/>
          <w:szCs w:val="22"/>
          <w:vertAlign w:val="superscript"/>
        </w:rPr>
        <w:t>th</w:t>
      </w:r>
      <w:r w:rsidRPr="003D10D3">
        <w:rPr>
          <w:sz w:val="22"/>
          <w:szCs w:val="22"/>
        </w:rPr>
        <w:t xml:space="preserve"> busiest railway station in </w:t>
      </w:r>
      <w:r w:rsidR="007D57DF" w:rsidRPr="003D10D3">
        <w:rPr>
          <w:sz w:val="22"/>
          <w:szCs w:val="22"/>
        </w:rPr>
        <w:t>Scotlan</w:t>
      </w:r>
      <w:r w:rsidR="00CB4116">
        <w:rPr>
          <w:sz w:val="22"/>
          <w:szCs w:val="22"/>
        </w:rPr>
        <w:t>d. T</w:t>
      </w:r>
      <w:r w:rsidRPr="003D10D3">
        <w:rPr>
          <w:sz w:val="22"/>
          <w:szCs w:val="22"/>
        </w:rPr>
        <w:t xml:space="preserve">he </w:t>
      </w:r>
      <w:r w:rsidR="007D57DF" w:rsidRPr="003D10D3">
        <w:rPr>
          <w:sz w:val="22"/>
          <w:szCs w:val="22"/>
        </w:rPr>
        <w:t xml:space="preserve">town </w:t>
      </w:r>
      <w:r w:rsidRPr="003D10D3">
        <w:rPr>
          <w:sz w:val="22"/>
          <w:szCs w:val="22"/>
        </w:rPr>
        <w:t xml:space="preserve">centre </w:t>
      </w:r>
      <w:r w:rsidR="007D57DF" w:rsidRPr="003D10D3">
        <w:rPr>
          <w:sz w:val="22"/>
          <w:szCs w:val="22"/>
        </w:rPr>
        <w:t>is less than two</w:t>
      </w:r>
      <w:r w:rsidRPr="003D10D3">
        <w:rPr>
          <w:sz w:val="22"/>
          <w:szCs w:val="22"/>
        </w:rPr>
        <w:t xml:space="preserve"> mile</w:t>
      </w:r>
      <w:r w:rsidR="007D57DF" w:rsidRPr="003D10D3">
        <w:rPr>
          <w:sz w:val="22"/>
          <w:szCs w:val="22"/>
        </w:rPr>
        <w:t>s</w:t>
      </w:r>
      <w:r w:rsidRPr="003D10D3">
        <w:rPr>
          <w:sz w:val="22"/>
          <w:szCs w:val="22"/>
        </w:rPr>
        <w:t xml:space="preserve"> from Glasgow International Airport</w:t>
      </w:r>
      <w:r w:rsidR="007D57DF" w:rsidRPr="003D10D3">
        <w:rPr>
          <w:sz w:val="22"/>
          <w:szCs w:val="22"/>
        </w:rPr>
        <w:t xml:space="preserve"> and</w:t>
      </w:r>
      <w:r w:rsidR="00431298" w:rsidRPr="003D10D3">
        <w:rPr>
          <w:sz w:val="22"/>
          <w:szCs w:val="22"/>
        </w:rPr>
        <w:t xml:space="preserve"> </w:t>
      </w:r>
      <w:r w:rsidR="006F5AA0" w:rsidRPr="003D10D3">
        <w:rPr>
          <w:sz w:val="22"/>
          <w:szCs w:val="22"/>
        </w:rPr>
        <w:t xml:space="preserve">within close proximity to the strategic motorway network. </w:t>
      </w:r>
      <w:r w:rsidR="001110DF" w:rsidRPr="003D10D3">
        <w:rPr>
          <w:sz w:val="22"/>
          <w:szCs w:val="22"/>
        </w:rPr>
        <w:t xml:space="preserve">Despite this, </w:t>
      </w:r>
      <w:r w:rsidR="009E0FF3" w:rsidRPr="003D10D3">
        <w:rPr>
          <w:sz w:val="22"/>
          <w:szCs w:val="22"/>
        </w:rPr>
        <w:t xml:space="preserve">previous studies have indicated that there are </w:t>
      </w:r>
      <w:r w:rsidR="00CB4116">
        <w:rPr>
          <w:sz w:val="22"/>
          <w:szCs w:val="22"/>
        </w:rPr>
        <w:t>several</w:t>
      </w:r>
      <w:r w:rsidR="009E0FF3" w:rsidRPr="003D10D3">
        <w:rPr>
          <w:sz w:val="22"/>
          <w:szCs w:val="22"/>
        </w:rPr>
        <w:t xml:space="preserve"> barriers to connecting Paisley town centre with surrounding assets and neighbourhoods, including the railway line, the White Cart River and in particular the existing large circulatory </w:t>
      </w:r>
      <w:r w:rsidR="001110DF" w:rsidRPr="003D10D3">
        <w:rPr>
          <w:sz w:val="22"/>
          <w:szCs w:val="22"/>
        </w:rPr>
        <w:t>ring road around Paisley</w:t>
      </w:r>
      <w:r w:rsidR="00C32BBB" w:rsidRPr="003D10D3">
        <w:rPr>
          <w:sz w:val="22"/>
          <w:szCs w:val="22"/>
        </w:rPr>
        <w:t xml:space="preserve"> which can act as a barrier to </w:t>
      </w:r>
      <w:r w:rsidR="006839C2" w:rsidRPr="003D10D3">
        <w:rPr>
          <w:sz w:val="22"/>
          <w:szCs w:val="22"/>
        </w:rPr>
        <w:t xml:space="preserve">pedestrian </w:t>
      </w:r>
      <w:r w:rsidR="00C32BBB" w:rsidRPr="003D10D3">
        <w:rPr>
          <w:sz w:val="22"/>
          <w:szCs w:val="22"/>
        </w:rPr>
        <w:t>and cycl</w:t>
      </w:r>
      <w:r w:rsidR="006839C2" w:rsidRPr="003D10D3">
        <w:rPr>
          <w:sz w:val="22"/>
          <w:szCs w:val="22"/>
        </w:rPr>
        <w:t>e</w:t>
      </w:r>
      <w:r w:rsidR="00C32BBB" w:rsidRPr="003D10D3">
        <w:rPr>
          <w:sz w:val="22"/>
          <w:szCs w:val="22"/>
        </w:rPr>
        <w:t xml:space="preserve"> access to the town centre</w:t>
      </w:r>
      <w:r w:rsidR="009E0FF3" w:rsidRPr="003D10D3">
        <w:rPr>
          <w:sz w:val="22"/>
          <w:szCs w:val="22"/>
        </w:rPr>
        <w:t xml:space="preserve">. </w:t>
      </w:r>
      <w:r w:rsidRPr="003D10D3">
        <w:rPr>
          <w:sz w:val="22"/>
          <w:szCs w:val="22"/>
        </w:rPr>
        <w:t xml:space="preserve">This results in traffic dominating at the expense of pedestrian and </w:t>
      </w:r>
      <w:r w:rsidRPr="003D10D3">
        <w:rPr>
          <w:sz w:val="22"/>
          <w:szCs w:val="22"/>
        </w:rPr>
        <w:lastRenderedPageBreak/>
        <w:t>cyclist movements</w:t>
      </w:r>
      <w:r w:rsidR="006839C2" w:rsidRPr="003D10D3">
        <w:rPr>
          <w:sz w:val="22"/>
          <w:szCs w:val="22"/>
        </w:rPr>
        <w:t xml:space="preserve"> and with the </w:t>
      </w:r>
      <w:r w:rsidRPr="003D10D3">
        <w:rPr>
          <w:sz w:val="22"/>
          <w:szCs w:val="22"/>
        </w:rPr>
        <w:t>rail infrastructure</w:t>
      </w:r>
      <w:r w:rsidR="006839C2" w:rsidRPr="003D10D3">
        <w:rPr>
          <w:sz w:val="22"/>
          <w:szCs w:val="22"/>
        </w:rPr>
        <w:t>,</w:t>
      </w:r>
      <w:r w:rsidRPr="003D10D3">
        <w:rPr>
          <w:sz w:val="22"/>
          <w:szCs w:val="22"/>
        </w:rPr>
        <w:t xml:space="preserve"> dislocates the town centre from surrounding residential areas.</w:t>
      </w:r>
    </w:p>
    <w:p w:rsidR="00CB4116" w:rsidRDefault="00CB4116" w:rsidP="00B61BF7">
      <w:pPr>
        <w:pStyle w:val="Style1"/>
        <w:spacing w:line="240" w:lineRule="auto"/>
        <w:jc w:val="both"/>
        <w:rPr>
          <w:rFonts w:cs="FedraSans-Book"/>
          <w:sz w:val="22"/>
          <w:szCs w:val="22"/>
        </w:rPr>
      </w:pPr>
    </w:p>
    <w:p w:rsidR="00247D16" w:rsidRPr="003D10D3" w:rsidRDefault="00B3555A" w:rsidP="00B61BF7">
      <w:pPr>
        <w:pStyle w:val="Style1"/>
        <w:spacing w:line="240" w:lineRule="auto"/>
        <w:jc w:val="both"/>
        <w:rPr>
          <w:rFonts w:cs="FedraSans-Book"/>
          <w:sz w:val="22"/>
          <w:szCs w:val="22"/>
        </w:rPr>
      </w:pPr>
      <w:r>
        <w:rPr>
          <w:rFonts w:cs="FedraSans-Book"/>
          <w:sz w:val="22"/>
          <w:szCs w:val="22"/>
        </w:rPr>
        <w:t>The</w:t>
      </w:r>
      <w:r w:rsidR="006756AC" w:rsidRPr="003D10D3">
        <w:rPr>
          <w:rFonts w:cs="FedraSans-Book"/>
          <w:sz w:val="22"/>
          <w:szCs w:val="22"/>
        </w:rPr>
        <w:t xml:space="preserve"> </w:t>
      </w:r>
      <w:r>
        <w:rPr>
          <w:rFonts w:cs="FedraSans-Book"/>
          <w:sz w:val="22"/>
          <w:szCs w:val="22"/>
        </w:rPr>
        <w:t>Paisley Transport Strategy</w:t>
      </w:r>
      <w:r w:rsidR="006756AC" w:rsidRPr="003D10D3">
        <w:rPr>
          <w:rFonts w:cs="FedraSans-Book"/>
          <w:sz w:val="22"/>
          <w:szCs w:val="22"/>
        </w:rPr>
        <w:t xml:space="preserve"> feasibility study details a programme of phased interventions covering the short, medium and long term. The strategy presents 14 short-term interventions for consideration which could be in place by 2021 but also details further medium and long term aspirations which will allow Paisley to reach a vision for a more connected and accessible place with significant environmental and air quality benefits. </w:t>
      </w:r>
    </w:p>
    <w:p w:rsidR="00CB4116" w:rsidRDefault="00CB4116" w:rsidP="00B61BF7">
      <w:pPr>
        <w:pStyle w:val="Style1"/>
        <w:spacing w:line="240" w:lineRule="auto"/>
        <w:jc w:val="both"/>
        <w:rPr>
          <w:rFonts w:cs="FedraSans-Book"/>
          <w:sz w:val="22"/>
          <w:szCs w:val="22"/>
        </w:rPr>
      </w:pPr>
    </w:p>
    <w:p w:rsidR="00DE7BD0" w:rsidRPr="003D10D3" w:rsidRDefault="006756AC" w:rsidP="00B61BF7">
      <w:pPr>
        <w:pStyle w:val="Style1"/>
        <w:spacing w:line="240" w:lineRule="auto"/>
        <w:jc w:val="both"/>
        <w:rPr>
          <w:sz w:val="22"/>
          <w:szCs w:val="22"/>
        </w:rPr>
      </w:pPr>
      <w:r w:rsidRPr="003D10D3">
        <w:rPr>
          <w:rFonts w:cs="FedraSans-Book"/>
          <w:sz w:val="22"/>
          <w:szCs w:val="22"/>
        </w:rPr>
        <w:t>Interventions cover various modes of transport including road, bus, rail, walking and cycling</w:t>
      </w:r>
      <w:r w:rsidR="00247D16" w:rsidRPr="003D10D3">
        <w:rPr>
          <w:rFonts w:cs="FedraSans-Book"/>
          <w:sz w:val="22"/>
          <w:szCs w:val="22"/>
        </w:rPr>
        <w:t xml:space="preserve"> and</w:t>
      </w:r>
      <w:r w:rsidR="00B573EF" w:rsidRPr="003D10D3">
        <w:rPr>
          <w:sz w:val="22"/>
          <w:szCs w:val="22"/>
        </w:rPr>
        <w:t xml:space="preserve"> </w:t>
      </w:r>
      <w:r w:rsidR="00D1281C" w:rsidRPr="003D10D3">
        <w:rPr>
          <w:sz w:val="22"/>
          <w:szCs w:val="22"/>
        </w:rPr>
        <w:t>provide</w:t>
      </w:r>
      <w:r w:rsidRPr="003D10D3">
        <w:rPr>
          <w:sz w:val="22"/>
          <w:szCs w:val="22"/>
        </w:rPr>
        <w:t>s</w:t>
      </w:r>
      <w:r w:rsidR="00D1281C" w:rsidRPr="003D10D3">
        <w:rPr>
          <w:sz w:val="22"/>
          <w:szCs w:val="22"/>
        </w:rPr>
        <w:t xml:space="preserve"> key recommendations </w:t>
      </w:r>
      <w:r w:rsidR="00B573EF" w:rsidRPr="003D10D3">
        <w:rPr>
          <w:sz w:val="22"/>
          <w:szCs w:val="22"/>
        </w:rPr>
        <w:t xml:space="preserve">with regards to </w:t>
      </w:r>
      <w:r w:rsidR="00D1281C" w:rsidRPr="003D10D3">
        <w:rPr>
          <w:sz w:val="22"/>
          <w:szCs w:val="22"/>
        </w:rPr>
        <w:t xml:space="preserve">the movement of traffic and pedestrians - such as re-instating two-way traffic flows on the existing one-way system, amending key junction nodes to improve connectivity for pedestrians and cyclists, improving options and facilities for public and active transport, </w:t>
      </w:r>
      <w:r w:rsidR="003A43BE" w:rsidRPr="003D10D3">
        <w:rPr>
          <w:sz w:val="22"/>
          <w:szCs w:val="22"/>
        </w:rPr>
        <w:t xml:space="preserve">improving bus journey time reliability, </w:t>
      </w:r>
      <w:r w:rsidR="00D1281C" w:rsidRPr="003D10D3">
        <w:rPr>
          <w:sz w:val="22"/>
          <w:szCs w:val="22"/>
        </w:rPr>
        <w:t>recommendations for rationalising and promoting car parking provision and increasing provision for cycling.</w:t>
      </w:r>
      <w:r w:rsidR="003A43BE" w:rsidRPr="003D10D3">
        <w:rPr>
          <w:sz w:val="22"/>
          <w:szCs w:val="22"/>
        </w:rPr>
        <w:t xml:space="preserve"> </w:t>
      </w:r>
    </w:p>
    <w:p w:rsidR="00CB4116" w:rsidRDefault="00CB4116" w:rsidP="00B61BF7">
      <w:pPr>
        <w:pStyle w:val="Style1"/>
        <w:spacing w:line="240" w:lineRule="auto"/>
        <w:jc w:val="both"/>
        <w:rPr>
          <w:sz w:val="22"/>
          <w:szCs w:val="22"/>
        </w:rPr>
      </w:pPr>
    </w:p>
    <w:p w:rsidR="000D497B" w:rsidRPr="003D10D3" w:rsidRDefault="00DE7BD0" w:rsidP="00B61BF7">
      <w:pPr>
        <w:pStyle w:val="Style1"/>
        <w:spacing w:line="240" w:lineRule="auto"/>
        <w:jc w:val="both"/>
        <w:rPr>
          <w:sz w:val="22"/>
          <w:szCs w:val="22"/>
        </w:rPr>
      </w:pPr>
      <w:r w:rsidRPr="003D10D3">
        <w:rPr>
          <w:sz w:val="22"/>
          <w:szCs w:val="22"/>
        </w:rPr>
        <w:t xml:space="preserve">The options presented within the feasibility study are intentionally high level, providing </w:t>
      </w:r>
      <w:r w:rsidR="00F67F9E" w:rsidRPr="003D10D3">
        <w:rPr>
          <w:sz w:val="22"/>
          <w:szCs w:val="22"/>
        </w:rPr>
        <w:t xml:space="preserve">ideas of </w:t>
      </w:r>
      <w:r w:rsidRPr="003D10D3">
        <w:rPr>
          <w:sz w:val="22"/>
          <w:szCs w:val="22"/>
        </w:rPr>
        <w:t>potential key transport interventions which could be taken forward in Paisley. Some of these measures will now be developed from the current concept phase</w:t>
      </w:r>
      <w:r w:rsidR="00247D16" w:rsidRPr="003D10D3">
        <w:rPr>
          <w:sz w:val="22"/>
          <w:szCs w:val="22"/>
        </w:rPr>
        <w:t xml:space="preserve"> taking into account traffic modelling and</w:t>
      </w:r>
      <w:r w:rsidRPr="003D10D3">
        <w:rPr>
          <w:sz w:val="22"/>
          <w:szCs w:val="22"/>
        </w:rPr>
        <w:t xml:space="preserve"> allowing </w:t>
      </w:r>
      <w:r w:rsidR="00247D16" w:rsidRPr="003D10D3">
        <w:rPr>
          <w:sz w:val="22"/>
          <w:szCs w:val="22"/>
        </w:rPr>
        <w:t xml:space="preserve">for </w:t>
      </w:r>
      <w:r w:rsidRPr="003D10D3">
        <w:rPr>
          <w:sz w:val="22"/>
          <w:szCs w:val="22"/>
        </w:rPr>
        <w:t>appropriate assessment, design and eventual delivery</w:t>
      </w:r>
      <w:r w:rsidR="004E3772" w:rsidRPr="003D10D3">
        <w:rPr>
          <w:sz w:val="22"/>
          <w:szCs w:val="22"/>
        </w:rPr>
        <w:t xml:space="preserve"> where appropriate</w:t>
      </w:r>
      <w:r w:rsidR="00247D16" w:rsidRPr="003D10D3">
        <w:rPr>
          <w:sz w:val="22"/>
          <w:szCs w:val="22"/>
        </w:rPr>
        <w:t>.</w:t>
      </w:r>
      <w:r w:rsidRPr="003D10D3">
        <w:rPr>
          <w:sz w:val="22"/>
          <w:szCs w:val="22"/>
        </w:rPr>
        <w:t xml:space="preserve"> </w:t>
      </w:r>
      <w:r w:rsidR="00A520D8" w:rsidRPr="003D10D3">
        <w:rPr>
          <w:sz w:val="22"/>
          <w:szCs w:val="22"/>
        </w:rPr>
        <w:t>It is recognised that t</w:t>
      </w:r>
      <w:r w:rsidR="004B4AF2" w:rsidRPr="003D10D3">
        <w:rPr>
          <w:sz w:val="22"/>
          <w:szCs w:val="22"/>
        </w:rPr>
        <w:t xml:space="preserve">he </w:t>
      </w:r>
      <w:r w:rsidR="000D497B" w:rsidRPr="003D10D3">
        <w:rPr>
          <w:sz w:val="22"/>
          <w:szCs w:val="22"/>
        </w:rPr>
        <w:t xml:space="preserve">future </w:t>
      </w:r>
      <w:r w:rsidR="00905BDB" w:rsidRPr="003D10D3">
        <w:rPr>
          <w:sz w:val="22"/>
          <w:szCs w:val="22"/>
        </w:rPr>
        <w:t xml:space="preserve">implementation of </w:t>
      </w:r>
      <w:r w:rsidR="000D497B" w:rsidRPr="003D10D3">
        <w:rPr>
          <w:sz w:val="22"/>
          <w:szCs w:val="22"/>
        </w:rPr>
        <w:t xml:space="preserve">recommended interventions </w:t>
      </w:r>
      <w:r w:rsidR="004B4AF2" w:rsidRPr="003D10D3">
        <w:rPr>
          <w:sz w:val="22"/>
          <w:szCs w:val="22"/>
        </w:rPr>
        <w:t xml:space="preserve">may have a </w:t>
      </w:r>
      <w:r w:rsidR="00777DAF" w:rsidRPr="003D10D3">
        <w:rPr>
          <w:sz w:val="22"/>
          <w:szCs w:val="22"/>
        </w:rPr>
        <w:t>significant</w:t>
      </w:r>
      <w:r w:rsidR="004B4AF2" w:rsidRPr="003D10D3">
        <w:rPr>
          <w:sz w:val="22"/>
          <w:szCs w:val="22"/>
        </w:rPr>
        <w:t xml:space="preserve"> impact on traffic movement throughout Paisley town centre and </w:t>
      </w:r>
      <w:r w:rsidR="00777DAF" w:rsidRPr="003D10D3">
        <w:rPr>
          <w:sz w:val="22"/>
          <w:szCs w:val="22"/>
        </w:rPr>
        <w:t xml:space="preserve">therefore air quality. </w:t>
      </w:r>
      <w:r w:rsidR="00F67F9E" w:rsidRPr="003D10D3">
        <w:rPr>
          <w:sz w:val="22"/>
          <w:szCs w:val="22"/>
        </w:rPr>
        <w:t xml:space="preserve">Effects on air quality from proposed interventions </w:t>
      </w:r>
      <w:r w:rsidR="0050175C" w:rsidRPr="003D10D3">
        <w:rPr>
          <w:sz w:val="22"/>
          <w:szCs w:val="22"/>
        </w:rPr>
        <w:t>will be modelled as a</w:t>
      </w:r>
      <w:r w:rsidR="000D497B" w:rsidRPr="003D10D3">
        <w:rPr>
          <w:sz w:val="22"/>
          <w:szCs w:val="22"/>
        </w:rPr>
        <w:t xml:space="preserve"> requirement of the</w:t>
      </w:r>
      <w:r w:rsidR="00777DAF" w:rsidRPr="003D10D3">
        <w:rPr>
          <w:sz w:val="22"/>
          <w:szCs w:val="22"/>
        </w:rPr>
        <w:t xml:space="preserve"> </w:t>
      </w:r>
      <w:r w:rsidR="00247D16" w:rsidRPr="003D10D3">
        <w:rPr>
          <w:sz w:val="22"/>
          <w:szCs w:val="22"/>
        </w:rPr>
        <w:t>next phase of this</w:t>
      </w:r>
      <w:r w:rsidR="000D497B" w:rsidRPr="003D10D3">
        <w:rPr>
          <w:sz w:val="22"/>
          <w:szCs w:val="22"/>
        </w:rPr>
        <w:t xml:space="preserve"> study</w:t>
      </w:r>
      <w:r w:rsidR="00B3555A">
        <w:rPr>
          <w:sz w:val="22"/>
          <w:szCs w:val="22"/>
        </w:rPr>
        <w:t xml:space="preserve"> and updates provided in the Councils Annual Progress Reports. </w:t>
      </w:r>
      <w:r w:rsidR="002A6D62" w:rsidRPr="003D10D3">
        <w:rPr>
          <w:sz w:val="22"/>
          <w:szCs w:val="22"/>
        </w:rPr>
        <w:t xml:space="preserve">  </w:t>
      </w:r>
    </w:p>
    <w:p w:rsidR="00D52FE7" w:rsidRPr="003D10D3" w:rsidRDefault="006551AC" w:rsidP="003D10D3">
      <w:pPr>
        <w:pStyle w:val="Heading3"/>
        <w:rPr>
          <w:color w:val="00B050"/>
          <w:sz w:val="22"/>
          <w:szCs w:val="22"/>
        </w:rPr>
      </w:pPr>
      <w:r w:rsidRPr="003D10D3">
        <w:rPr>
          <w:color w:val="00B050"/>
          <w:sz w:val="22"/>
          <w:szCs w:val="22"/>
        </w:rPr>
        <w:t xml:space="preserve"> </w:t>
      </w:r>
      <w:bookmarkStart w:id="130" w:name="_Toc1656170"/>
      <w:r w:rsidR="00D52FE7" w:rsidRPr="003D10D3">
        <w:rPr>
          <w:color w:val="00B050"/>
          <w:sz w:val="22"/>
          <w:szCs w:val="22"/>
        </w:rPr>
        <w:t>Johnstone Town Centre Transportation Plan</w:t>
      </w:r>
      <w:bookmarkEnd w:id="130"/>
    </w:p>
    <w:p w:rsidR="00ED34FF" w:rsidRPr="003D10D3" w:rsidRDefault="00BB2717" w:rsidP="00637187">
      <w:pPr>
        <w:pStyle w:val="Style1"/>
        <w:spacing w:line="240" w:lineRule="auto"/>
        <w:jc w:val="both"/>
        <w:rPr>
          <w:sz w:val="22"/>
          <w:szCs w:val="22"/>
          <w:lang w:eastAsia="en-GB"/>
        </w:rPr>
      </w:pPr>
      <w:r w:rsidRPr="003D10D3">
        <w:rPr>
          <w:sz w:val="22"/>
          <w:szCs w:val="22"/>
          <w:lang w:eastAsia="en-GB"/>
        </w:rPr>
        <w:t>The Johnstone Town Centre Strategy identifies better traffic management to improve traffic flow along the High Street corridor as a key action</w:t>
      </w:r>
      <w:r w:rsidR="00F67F9E" w:rsidRPr="003D10D3">
        <w:rPr>
          <w:sz w:val="22"/>
          <w:szCs w:val="22"/>
          <w:lang w:eastAsia="en-GB"/>
        </w:rPr>
        <w:t>,</w:t>
      </w:r>
      <w:r w:rsidRPr="003D10D3">
        <w:rPr>
          <w:sz w:val="22"/>
          <w:szCs w:val="22"/>
          <w:lang w:eastAsia="en-GB"/>
        </w:rPr>
        <w:t xml:space="preserve"> as well as improvements to gateways and strengthening pedestrian links to the town centre. A</w:t>
      </w:r>
      <w:r w:rsidR="00A90E7B" w:rsidRPr="003D10D3">
        <w:rPr>
          <w:sz w:val="22"/>
          <w:szCs w:val="22"/>
          <w:lang w:eastAsia="en-GB"/>
        </w:rPr>
        <w:t xml:space="preserve"> proposal for a Johnstone Town Centre transportation p</w:t>
      </w:r>
      <w:r w:rsidRPr="003D10D3">
        <w:rPr>
          <w:sz w:val="22"/>
          <w:szCs w:val="22"/>
          <w:lang w:eastAsia="en-GB"/>
        </w:rPr>
        <w:t xml:space="preserve">lan has </w:t>
      </w:r>
      <w:r w:rsidR="00BA09EB" w:rsidRPr="003D10D3">
        <w:rPr>
          <w:sz w:val="22"/>
          <w:szCs w:val="22"/>
          <w:lang w:eastAsia="en-GB"/>
        </w:rPr>
        <w:t xml:space="preserve">therefore </w:t>
      </w:r>
      <w:r w:rsidRPr="003D10D3">
        <w:rPr>
          <w:sz w:val="22"/>
          <w:szCs w:val="22"/>
          <w:lang w:eastAsia="en-GB"/>
        </w:rPr>
        <w:t xml:space="preserve">been produced </w:t>
      </w:r>
      <w:r w:rsidR="00BA09EB" w:rsidRPr="003D10D3">
        <w:rPr>
          <w:sz w:val="22"/>
          <w:szCs w:val="22"/>
        </w:rPr>
        <w:t xml:space="preserve">by </w:t>
      </w:r>
      <w:r w:rsidR="00202D40" w:rsidRPr="003D10D3">
        <w:rPr>
          <w:sz w:val="22"/>
          <w:szCs w:val="22"/>
        </w:rPr>
        <w:t xml:space="preserve">Environment &amp; </w:t>
      </w:r>
      <w:r w:rsidR="00527429">
        <w:rPr>
          <w:sz w:val="22"/>
          <w:szCs w:val="22"/>
        </w:rPr>
        <w:t>Infrastructure</w:t>
      </w:r>
      <w:r w:rsidR="00202D40" w:rsidRPr="003D10D3">
        <w:rPr>
          <w:sz w:val="22"/>
          <w:szCs w:val="22"/>
        </w:rPr>
        <w:t xml:space="preserve"> R</w:t>
      </w:r>
      <w:r w:rsidR="00BA09EB" w:rsidRPr="003D10D3">
        <w:rPr>
          <w:sz w:val="22"/>
          <w:szCs w:val="22"/>
        </w:rPr>
        <w:t xml:space="preserve">oads Service </w:t>
      </w:r>
      <w:r w:rsidRPr="003D10D3">
        <w:rPr>
          <w:sz w:val="22"/>
          <w:szCs w:val="22"/>
          <w:lang w:eastAsia="en-GB"/>
        </w:rPr>
        <w:t xml:space="preserve">specifically in relation to these aims. </w:t>
      </w:r>
    </w:p>
    <w:p w:rsidR="00EA4E8D" w:rsidRDefault="00EA4E8D" w:rsidP="00637187">
      <w:pPr>
        <w:pStyle w:val="Style1"/>
        <w:spacing w:line="240" w:lineRule="auto"/>
        <w:jc w:val="both"/>
        <w:rPr>
          <w:sz w:val="22"/>
          <w:szCs w:val="22"/>
        </w:rPr>
      </w:pPr>
    </w:p>
    <w:p w:rsidR="003D11AB" w:rsidRPr="003D10D3" w:rsidRDefault="00BA09EB" w:rsidP="00637187">
      <w:pPr>
        <w:pStyle w:val="Style1"/>
        <w:spacing w:line="240" w:lineRule="auto"/>
        <w:jc w:val="both"/>
        <w:rPr>
          <w:sz w:val="22"/>
          <w:szCs w:val="22"/>
        </w:rPr>
      </w:pPr>
      <w:r w:rsidRPr="003D10D3">
        <w:rPr>
          <w:sz w:val="22"/>
          <w:szCs w:val="22"/>
        </w:rPr>
        <w:t xml:space="preserve">The main traffic issue in Johnstone </w:t>
      </w:r>
      <w:r w:rsidR="00F67F9E" w:rsidRPr="003D10D3">
        <w:rPr>
          <w:sz w:val="22"/>
          <w:szCs w:val="22"/>
        </w:rPr>
        <w:t>is</w:t>
      </w:r>
      <w:r w:rsidRPr="003D10D3">
        <w:rPr>
          <w:sz w:val="22"/>
          <w:szCs w:val="22"/>
        </w:rPr>
        <w:t xml:space="preserve"> congestion</w:t>
      </w:r>
      <w:r w:rsidR="00BE3FCA">
        <w:rPr>
          <w:sz w:val="22"/>
          <w:szCs w:val="22"/>
        </w:rPr>
        <w:t>,</w:t>
      </w:r>
      <w:r w:rsidRPr="003D10D3">
        <w:rPr>
          <w:sz w:val="22"/>
          <w:szCs w:val="22"/>
        </w:rPr>
        <w:t xml:space="preserve"> </w:t>
      </w:r>
      <w:r w:rsidR="00EA4E8D">
        <w:rPr>
          <w:sz w:val="22"/>
          <w:szCs w:val="22"/>
        </w:rPr>
        <w:t>exacerbated by</w:t>
      </w:r>
      <w:r w:rsidRPr="003D10D3">
        <w:rPr>
          <w:sz w:val="22"/>
          <w:szCs w:val="22"/>
        </w:rPr>
        <w:t xml:space="preserve"> traffic signal operations</w:t>
      </w:r>
      <w:r w:rsidR="00A90E7B" w:rsidRPr="003D10D3">
        <w:rPr>
          <w:sz w:val="22"/>
          <w:szCs w:val="22"/>
        </w:rPr>
        <w:t xml:space="preserve"> and illegal parking</w:t>
      </w:r>
      <w:r w:rsidRPr="003D10D3">
        <w:rPr>
          <w:sz w:val="22"/>
          <w:szCs w:val="22"/>
        </w:rPr>
        <w:t xml:space="preserve">.  </w:t>
      </w:r>
      <w:r w:rsidR="00A90E7B" w:rsidRPr="003D10D3">
        <w:rPr>
          <w:sz w:val="22"/>
          <w:szCs w:val="22"/>
        </w:rPr>
        <w:t>It is therefore proposed that t</w:t>
      </w:r>
      <w:r w:rsidRPr="003D10D3">
        <w:rPr>
          <w:sz w:val="22"/>
          <w:szCs w:val="22"/>
        </w:rPr>
        <w:t>he yellow line restrictions in the town centre be reviewed and</w:t>
      </w:r>
      <w:r w:rsidR="00633BE7" w:rsidRPr="003D10D3">
        <w:rPr>
          <w:sz w:val="22"/>
          <w:szCs w:val="22"/>
        </w:rPr>
        <w:t>,</w:t>
      </w:r>
      <w:r w:rsidRPr="003D10D3">
        <w:rPr>
          <w:sz w:val="22"/>
          <w:szCs w:val="22"/>
        </w:rPr>
        <w:t xml:space="preserve"> </w:t>
      </w:r>
      <w:r w:rsidR="00633BE7" w:rsidRPr="003D10D3">
        <w:rPr>
          <w:sz w:val="22"/>
          <w:szCs w:val="22"/>
        </w:rPr>
        <w:t xml:space="preserve">where necessary, amendments to existing restrictions </w:t>
      </w:r>
      <w:r w:rsidR="00A90E7B" w:rsidRPr="003D10D3">
        <w:rPr>
          <w:sz w:val="22"/>
          <w:szCs w:val="22"/>
        </w:rPr>
        <w:t>p</w:t>
      </w:r>
      <w:r w:rsidRPr="003D10D3">
        <w:rPr>
          <w:sz w:val="22"/>
          <w:szCs w:val="22"/>
        </w:rPr>
        <w:t xml:space="preserve">roposed. It is </w:t>
      </w:r>
      <w:r w:rsidR="00A90E7B" w:rsidRPr="003D10D3">
        <w:rPr>
          <w:sz w:val="22"/>
          <w:szCs w:val="22"/>
        </w:rPr>
        <w:t xml:space="preserve">also </w:t>
      </w:r>
      <w:r w:rsidRPr="003D10D3">
        <w:rPr>
          <w:sz w:val="22"/>
          <w:szCs w:val="22"/>
        </w:rPr>
        <w:t>proposed to erect new parking signage which will encourage better use of off-street car parks</w:t>
      </w:r>
      <w:r w:rsidR="00A90E7B" w:rsidRPr="003D10D3">
        <w:rPr>
          <w:sz w:val="22"/>
          <w:szCs w:val="22"/>
        </w:rPr>
        <w:t>,</w:t>
      </w:r>
      <w:r w:rsidRPr="003D10D3">
        <w:rPr>
          <w:sz w:val="22"/>
          <w:szCs w:val="22"/>
        </w:rPr>
        <w:t xml:space="preserve"> </w:t>
      </w:r>
      <w:r w:rsidR="00A90E7B" w:rsidRPr="003D10D3">
        <w:rPr>
          <w:sz w:val="22"/>
          <w:szCs w:val="22"/>
        </w:rPr>
        <w:t xml:space="preserve">to </w:t>
      </w:r>
      <w:r w:rsidRPr="003D10D3">
        <w:rPr>
          <w:sz w:val="22"/>
          <w:szCs w:val="22"/>
        </w:rPr>
        <w:t>remove some pavement build outs</w:t>
      </w:r>
      <w:r w:rsidR="00A90E7B" w:rsidRPr="003D10D3">
        <w:rPr>
          <w:sz w:val="22"/>
          <w:szCs w:val="22"/>
        </w:rPr>
        <w:t xml:space="preserve"> at Houston Square on the High Street and</w:t>
      </w:r>
      <w:r w:rsidRPr="003D10D3">
        <w:rPr>
          <w:sz w:val="22"/>
          <w:szCs w:val="22"/>
        </w:rPr>
        <w:t xml:space="preserve"> relocate bus stops </w:t>
      </w:r>
      <w:r w:rsidR="00633BE7" w:rsidRPr="003D10D3">
        <w:rPr>
          <w:sz w:val="22"/>
          <w:szCs w:val="22"/>
        </w:rPr>
        <w:t>to</w:t>
      </w:r>
      <w:r w:rsidRPr="003D10D3">
        <w:rPr>
          <w:sz w:val="22"/>
          <w:szCs w:val="22"/>
        </w:rPr>
        <w:t xml:space="preserve"> free up more road space</w:t>
      </w:r>
      <w:r w:rsidR="00A90E7B" w:rsidRPr="003D10D3">
        <w:rPr>
          <w:sz w:val="22"/>
          <w:szCs w:val="22"/>
        </w:rPr>
        <w:t>.</w:t>
      </w:r>
      <w:r w:rsidRPr="003D10D3">
        <w:rPr>
          <w:sz w:val="22"/>
          <w:szCs w:val="22"/>
        </w:rPr>
        <w:t xml:space="preserve"> </w:t>
      </w:r>
      <w:r w:rsidR="003D11AB" w:rsidRPr="003D10D3">
        <w:rPr>
          <w:sz w:val="22"/>
          <w:szCs w:val="22"/>
        </w:rPr>
        <w:t xml:space="preserve">A review of the operation of the traffic signals at the Barrochan Interchange will </w:t>
      </w:r>
      <w:r w:rsidR="006D29A1" w:rsidRPr="003D10D3">
        <w:rPr>
          <w:sz w:val="22"/>
          <w:szCs w:val="22"/>
        </w:rPr>
        <w:t xml:space="preserve">also </w:t>
      </w:r>
      <w:r w:rsidR="003D11AB" w:rsidRPr="003D10D3">
        <w:rPr>
          <w:sz w:val="22"/>
          <w:szCs w:val="22"/>
        </w:rPr>
        <w:t>be undertaken</w:t>
      </w:r>
      <w:r w:rsidR="00536F55" w:rsidRPr="003D10D3">
        <w:rPr>
          <w:sz w:val="22"/>
          <w:szCs w:val="22"/>
        </w:rPr>
        <w:t xml:space="preserve">. An update of the traffic signals urban traffic control system (SCOOT) </w:t>
      </w:r>
      <w:r w:rsidR="00B51D37">
        <w:rPr>
          <w:sz w:val="22"/>
          <w:szCs w:val="22"/>
        </w:rPr>
        <w:t>has</w:t>
      </w:r>
      <w:r w:rsidR="00536F55" w:rsidRPr="003D10D3">
        <w:rPr>
          <w:sz w:val="22"/>
          <w:szCs w:val="22"/>
        </w:rPr>
        <w:t xml:space="preserve"> be</w:t>
      </w:r>
      <w:r w:rsidR="00B51D37">
        <w:rPr>
          <w:sz w:val="22"/>
          <w:szCs w:val="22"/>
        </w:rPr>
        <w:t>en</w:t>
      </w:r>
      <w:r w:rsidR="00536F55" w:rsidRPr="003D10D3">
        <w:rPr>
          <w:sz w:val="22"/>
          <w:szCs w:val="22"/>
        </w:rPr>
        <w:t xml:space="preserve"> undertaken at the main junctions on the High Street in order to ensure they are operating at optimum efficiency.</w:t>
      </w:r>
    </w:p>
    <w:p w:rsidR="00EA4E8D" w:rsidRDefault="00EA4E8D" w:rsidP="00637187">
      <w:pPr>
        <w:pStyle w:val="Style1"/>
        <w:spacing w:line="240" w:lineRule="auto"/>
        <w:jc w:val="both"/>
        <w:rPr>
          <w:sz w:val="22"/>
          <w:szCs w:val="22"/>
        </w:rPr>
      </w:pPr>
    </w:p>
    <w:p w:rsidR="00B95125" w:rsidRPr="003D10D3" w:rsidRDefault="00B95125" w:rsidP="00637187">
      <w:pPr>
        <w:pStyle w:val="Style1"/>
        <w:spacing w:line="240" w:lineRule="auto"/>
        <w:jc w:val="both"/>
        <w:rPr>
          <w:sz w:val="22"/>
          <w:szCs w:val="22"/>
        </w:rPr>
      </w:pPr>
      <w:r w:rsidRPr="003D10D3">
        <w:rPr>
          <w:sz w:val="22"/>
          <w:szCs w:val="22"/>
        </w:rPr>
        <w:t>Proposals will be discussed with the Community Council, Local Development Trust and Elected Members and</w:t>
      </w:r>
      <w:r w:rsidR="00633BE7" w:rsidRPr="003D10D3">
        <w:rPr>
          <w:sz w:val="22"/>
          <w:szCs w:val="22"/>
        </w:rPr>
        <w:t xml:space="preserve"> will </w:t>
      </w:r>
      <w:r w:rsidRPr="003D10D3">
        <w:rPr>
          <w:sz w:val="22"/>
          <w:szCs w:val="22"/>
        </w:rPr>
        <w:t>be implemented in a phased basis</w:t>
      </w:r>
      <w:r w:rsidR="00387B12" w:rsidRPr="003D10D3">
        <w:rPr>
          <w:sz w:val="22"/>
          <w:szCs w:val="22"/>
        </w:rPr>
        <w:t xml:space="preserve"> following approval</w:t>
      </w:r>
      <w:r w:rsidRPr="003D10D3">
        <w:rPr>
          <w:sz w:val="22"/>
          <w:szCs w:val="22"/>
        </w:rPr>
        <w:t>.</w:t>
      </w:r>
    </w:p>
    <w:p w:rsidR="00DA1032" w:rsidRPr="003D10D3" w:rsidRDefault="00DA1032" w:rsidP="003D10D3">
      <w:pPr>
        <w:pStyle w:val="Heading3"/>
        <w:rPr>
          <w:color w:val="00B050"/>
          <w:sz w:val="22"/>
          <w:szCs w:val="22"/>
        </w:rPr>
      </w:pPr>
      <w:bookmarkStart w:id="131" w:name="_Toc1656171"/>
      <w:r w:rsidRPr="003D10D3">
        <w:rPr>
          <w:color w:val="00B050"/>
          <w:sz w:val="22"/>
          <w:szCs w:val="22"/>
        </w:rPr>
        <w:t>The Glasgow City Region City Deal</w:t>
      </w:r>
      <w:bookmarkEnd w:id="131"/>
      <w:r w:rsidRPr="003D10D3">
        <w:rPr>
          <w:color w:val="00B050"/>
          <w:sz w:val="22"/>
          <w:szCs w:val="22"/>
        </w:rPr>
        <w:t xml:space="preserve"> </w:t>
      </w:r>
    </w:p>
    <w:p w:rsidR="00AF12EE" w:rsidRPr="003D10D3" w:rsidRDefault="00AF12EE" w:rsidP="00637187">
      <w:pPr>
        <w:pStyle w:val="Style1"/>
        <w:spacing w:line="240" w:lineRule="auto"/>
        <w:jc w:val="both"/>
        <w:rPr>
          <w:rFonts w:cs="Arial"/>
          <w:sz w:val="22"/>
          <w:szCs w:val="22"/>
        </w:rPr>
      </w:pPr>
      <w:r w:rsidRPr="003D10D3">
        <w:rPr>
          <w:rFonts w:cs="Arial"/>
          <w:sz w:val="22"/>
          <w:szCs w:val="22"/>
        </w:rPr>
        <w:t>Renfrewshire</w:t>
      </w:r>
      <w:r w:rsidR="00F67F9E" w:rsidRPr="003D10D3">
        <w:rPr>
          <w:rFonts w:cs="Arial"/>
          <w:sz w:val="22"/>
          <w:szCs w:val="22"/>
        </w:rPr>
        <w:t>,</w:t>
      </w:r>
      <w:r w:rsidRPr="003D10D3">
        <w:rPr>
          <w:rFonts w:cs="Arial"/>
          <w:sz w:val="22"/>
          <w:szCs w:val="22"/>
        </w:rPr>
        <w:t xml:space="preserve"> together with seven neighbouring local authorities across Glasgow and the Clyde Valley have secured the second largest City Deal in the UK.</w:t>
      </w:r>
    </w:p>
    <w:p w:rsidR="00AF12EE" w:rsidRPr="003D10D3" w:rsidRDefault="00AF12EE" w:rsidP="00637187">
      <w:pPr>
        <w:pStyle w:val="Style1"/>
        <w:spacing w:before="120" w:line="240" w:lineRule="auto"/>
        <w:jc w:val="both"/>
        <w:rPr>
          <w:rFonts w:cs="Arial"/>
          <w:sz w:val="22"/>
          <w:szCs w:val="22"/>
        </w:rPr>
      </w:pPr>
      <w:r w:rsidRPr="003D10D3">
        <w:rPr>
          <w:rFonts w:cs="Arial"/>
          <w:sz w:val="22"/>
          <w:szCs w:val="22"/>
        </w:rPr>
        <w:t>The Glasgow City Region City Deal will fund major infrastructure projects; help create thousands of new jobs; improve public transport and connectivity; and deliver significant economic growth through investment within Renfrewshire. </w:t>
      </w:r>
    </w:p>
    <w:p w:rsidR="001A2188" w:rsidRDefault="00AF12EE" w:rsidP="001A2188">
      <w:pPr>
        <w:pStyle w:val="Style1"/>
        <w:spacing w:before="120" w:line="240" w:lineRule="auto"/>
        <w:jc w:val="both"/>
        <w:rPr>
          <w:rFonts w:cs="Arial"/>
          <w:sz w:val="22"/>
          <w:szCs w:val="22"/>
        </w:rPr>
      </w:pPr>
      <w:r w:rsidRPr="003D10D3">
        <w:rPr>
          <w:rFonts w:cs="Arial"/>
          <w:sz w:val="22"/>
          <w:szCs w:val="22"/>
        </w:rPr>
        <w:lastRenderedPageBreak/>
        <w:t>The three major projects within Renfrewshire are summarised below and will result in the construction of new bridges across the Clyde and Cart rivers, new road and cycle routes and the creation of a direct</w:t>
      </w:r>
      <w:r w:rsidRPr="003D10D3">
        <w:rPr>
          <w:rFonts w:cs="Arial"/>
          <w:color w:val="FF0000"/>
          <w:sz w:val="22"/>
          <w:szCs w:val="22"/>
        </w:rPr>
        <w:t xml:space="preserve"> </w:t>
      </w:r>
      <w:r w:rsidRPr="003D10D3">
        <w:rPr>
          <w:rFonts w:cs="Arial"/>
          <w:sz w:val="22"/>
          <w:szCs w:val="22"/>
        </w:rPr>
        <w:t>link between Glasgow Airport, Paisley and Glasgow City Centre.</w:t>
      </w:r>
      <w:r w:rsidR="001A2188">
        <w:rPr>
          <w:rFonts w:cs="Arial"/>
          <w:sz w:val="22"/>
          <w:szCs w:val="22"/>
        </w:rPr>
        <w:t xml:space="preserve"> </w:t>
      </w:r>
    </w:p>
    <w:p w:rsidR="001A2188" w:rsidRPr="00E32DB0" w:rsidRDefault="00AF12EE" w:rsidP="001A2188">
      <w:pPr>
        <w:pStyle w:val="Style1"/>
        <w:spacing w:before="120" w:line="240" w:lineRule="auto"/>
        <w:jc w:val="both"/>
        <w:rPr>
          <w:rFonts w:cs="Arial"/>
          <w:sz w:val="22"/>
          <w:szCs w:val="22"/>
        </w:rPr>
      </w:pPr>
      <w:r w:rsidRPr="00E32DB0">
        <w:rPr>
          <w:rFonts w:cs="Arial"/>
          <w:sz w:val="22"/>
          <w:szCs w:val="22"/>
        </w:rPr>
        <w:t>Planning applications for two of the City Deal projects (</w:t>
      </w:r>
      <w:bookmarkStart w:id="132" w:name="_Hlk1033516"/>
      <w:r w:rsidRPr="00E32DB0">
        <w:rPr>
          <w:rFonts w:cs="Arial"/>
          <w:sz w:val="22"/>
          <w:szCs w:val="22"/>
        </w:rPr>
        <w:t xml:space="preserve">Clyde Waterfront &amp; Renfrew Riverside </w:t>
      </w:r>
      <w:bookmarkEnd w:id="132"/>
      <w:r w:rsidRPr="00E32DB0">
        <w:rPr>
          <w:rFonts w:cs="Arial"/>
          <w:sz w:val="22"/>
          <w:szCs w:val="22"/>
        </w:rPr>
        <w:t xml:space="preserve">(CWRR) and Glasgow Airport Investment Area (GAIA)) were submitted in July 2017. Planning consent for the construction of the core GAIA infrastructure works (including re-aligned Abbotsinch Road and a new two-lane link bridge over the White Cart) was granted at Renfrewshire’s Communities, Housing and Planning </w:t>
      </w:r>
      <w:r w:rsidR="00747E77" w:rsidRPr="00E32DB0">
        <w:rPr>
          <w:rFonts w:cs="Arial"/>
          <w:sz w:val="22"/>
          <w:szCs w:val="22"/>
        </w:rPr>
        <w:t>B</w:t>
      </w:r>
      <w:r w:rsidRPr="00E32DB0">
        <w:rPr>
          <w:rFonts w:cs="Arial"/>
          <w:sz w:val="22"/>
          <w:szCs w:val="22"/>
        </w:rPr>
        <w:t>oard on 08 November 2017.</w:t>
      </w:r>
      <w:r w:rsidR="001A2188" w:rsidRPr="00E32DB0">
        <w:rPr>
          <w:rFonts w:cs="Arial"/>
          <w:sz w:val="22"/>
          <w:szCs w:val="22"/>
        </w:rPr>
        <w:t xml:space="preserve"> </w:t>
      </w:r>
      <w:r w:rsidR="00625554" w:rsidRPr="00E32DB0">
        <w:rPr>
          <w:rFonts w:cs="Arial"/>
          <w:sz w:val="22"/>
          <w:szCs w:val="22"/>
        </w:rPr>
        <w:t>A</w:t>
      </w:r>
      <w:r w:rsidRPr="00E32DB0">
        <w:rPr>
          <w:rFonts w:cs="Arial"/>
          <w:sz w:val="22"/>
          <w:szCs w:val="22"/>
        </w:rPr>
        <w:t xml:space="preserve"> separate planning application for </w:t>
      </w:r>
      <w:r w:rsidR="007521D5" w:rsidRPr="00E32DB0">
        <w:rPr>
          <w:rFonts w:cs="Arial"/>
          <w:sz w:val="22"/>
          <w:szCs w:val="22"/>
        </w:rPr>
        <w:t xml:space="preserve">the GAIA project comprising </w:t>
      </w:r>
      <w:r w:rsidRPr="00E32DB0">
        <w:rPr>
          <w:rFonts w:cs="Arial"/>
          <w:sz w:val="22"/>
          <w:szCs w:val="22"/>
        </w:rPr>
        <w:t>a new cycl</w:t>
      </w:r>
      <w:r w:rsidR="007521D5" w:rsidRPr="00E32DB0">
        <w:rPr>
          <w:rFonts w:cs="Arial"/>
          <w:sz w:val="22"/>
          <w:szCs w:val="22"/>
        </w:rPr>
        <w:t>ing</w:t>
      </w:r>
      <w:r w:rsidRPr="00E32DB0">
        <w:rPr>
          <w:rFonts w:cs="Arial"/>
          <w:sz w:val="22"/>
          <w:szCs w:val="22"/>
        </w:rPr>
        <w:t xml:space="preserve"> and pedestrian bridge over the Black Cart</w:t>
      </w:r>
      <w:r w:rsidR="007521D5" w:rsidRPr="00E32DB0">
        <w:rPr>
          <w:rFonts w:cs="Arial"/>
          <w:sz w:val="22"/>
          <w:szCs w:val="22"/>
        </w:rPr>
        <w:t xml:space="preserve"> was also approved in August 2018.</w:t>
      </w:r>
      <w:r w:rsidR="001A2188" w:rsidRPr="00E32DB0">
        <w:rPr>
          <w:rFonts w:cs="Arial"/>
          <w:sz w:val="22"/>
          <w:szCs w:val="22"/>
        </w:rPr>
        <w:t xml:space="preserve"> </w:t>
      </w:r>
      <w:r w:rsidR="00CE7C38" w:rsidRPr="00E32DB0">
        <w:rPr>
          <w:rFonts w:cs="Arial"/>
          <w:sz w:val="22"/>
          <w:szCs w:val="22"/>
        </w:rPr>
        <w:t>T</w:t>
      </w:r>
      <w:r w:rsidR="007521D5" w:rsidRPr="00E32DB0">
        <w:rPr>
          <w:rFonts w:cs="Arial"/>
          <w:sz w:val="22"/>
          <w:szCs w:val="22"/>
        </w:rPr>
        <w:t>he CWRR application</w:t>
      </w:r>
      <w:r w:rsidR="00CE7C38" w:rsidRPr="00E32DB0">
        <w:rPr>
          <w:rFonts w:cs="Arial"/>
          <w:sz w:val="22"/>
          <w:szCs w:val="22"/>
        </w:rPr>
        <w:t xml:space="preserve"> </w:t>
      </w:r>
      <w:r w:rsidR="00AC213B" w:rsidRPr="00E32DB0">
        <w:rPr>
          <w:rFonts w:cs="Arial"/>
          <w:sz w:val="22"/>
          <w:szCs w:val="22"/>
        </w:rPr>
        <w:t>was</w:t>
      </w:r>
      <w:r w:rsidR="007521D5" w:rsidRPr="00E32DB0">
        <w:rPr>
          <w:rFonts w:cs="Arial"/>
          <w:sz w:val="22"/>
          <w:szCs w:val="22"/>
        </w:rPr>
        <w:t xml:space="preserve"> referred to</w:t>
      </w:r>
      <w:r w:rsidRPr="00E32DB0">
        <w:rPr>
          <w:rFonts w:cs="Arial"/>
          <w:sz w:val="22"/>
          <w:szCs w:val="22"/>
        </w:rPr>
        <w:t xml:space="preserve"> Scottish Government </w:t>
      </w:r>
      <w:r w:rsidR="007521D5" w:rsidRPr="00E32DB0">
        <w:rPr>
          <w:rFonts w:cs="Arial"/>
          <w:sz w:val="22"/>
          <w:szCs w:val="22"/>
        </w:rPr>
        <w:t>ministers for determination</w:t>
      </w:r>
      <w:r w:rsidR="002C39D0" w:rsidRPr="00E32DB0">
        <w:rPr>
          <w:rFonts w:cs="Arial"/>
          <w:sz w:val="22"/>
          <w:szCs w:val="22"/>
        </w:rPr>
        <w:t xml:space="preserve"> with </w:t>
      </w:r>
      <w:r w:rsidR="007521D5" w:rsidRPr="00E32DB0">
        <w:rPr>
          <w:rFonts w:cs="Arial"/>
          <w:sz w:val="22"/>
          <w:szCs w:val="22"/>
        </w:rPr>
        <w:t xml:space="preserve">planning consent </w:t>
      </w:r>
      <w:r w:rsidR="00A727E9" w:rsidRPr="00E32DB0">
        <w:rPr>
          <w:rFonts w:cs="Arial"/>
          <w:sz w:val="22"/>
          <w:szCs w:val="22"/>
        </w:rPr>
        <w:t>granted</w:t>
      </w:r>
      <w:r w:rsidR="007521D5" w:rsidRPr="00E32DB0">
        <w:rPr>
          <w:rFonts w:cs="Arial"/>
          <w:sz w:val="22"/>
          <w:szCs w:val="22"/>
        </w:rPr>
        <w:t xml:space="preserve"> on 16 November 2018</w:t>
      </w:r>
      <w:r w:rsidR="009A77A5" w:rsidRPr="00E32DB0">
        <w:rPr>
          <w:rFonts w:cs="Arial"/>
          <w:sz w:val="22"/>
          <w:szCs w:val="22"/>
        </w:rPr>
        <w:t>.</w:t>
      </w:r>
      <w:r w:rsidR="007521D5" w:rsidRPr="00E32DB0">
        <w:rPr>
          <w:rFonts w:cs="Arial"/>
          <w:sz w:val="22"/>
          <w:szCs w:val="22"/>
        </w:rPr>
        <w:t xml:space="preserve"> </w:t>
      </w:r>
    </w:p>
    <w:p w:rsidR="00AF12EE" w:rsidRPr="003D10D3" w:rsidRDefault="00AF12EE" w:rsidP="001A2188">
      <w:pPr>
        <w:pStyle w:val="Style1"/>
        <w:spacing w:before="120" w:line="240" w:lineRule="auto"/>
        <w:jc w:val="both"/>
        <w:rPr>
          <w:rFonts w:cs="Arial"/>
          <w:sz w:val="22"/>
          <w:szCs w:val="22"/>
        </w:rPr>
      </w:pPr>
      <w:r w:rsidRPr="003D10D3">
        <w:rPr>
          <w:rFonts w:cs="Arial"/>
          <w:sz w:val="22"/>
          <w:szCs w:val="22"/>
        </w:rPr>
        <w:t xml:space="preserve">For further information please refer to Renfrewshire’s City Deal webpage </w:t>
      </w:r>
      <w:hyperlink r:id="rId26" w:history="1">
        <w:r w:rsidRPr="003D10D3">
          <w:rPr>
            <w:rStyle w:val="Hyperlink"/>
            <w:rFonts w:cs="Arial"/>
            <w:sz w:val="22"/>
            <w:szCs w:val="22"/>
          </w:rPr>
          <w:t>http://www.renfrewshire.gov.uk/citydeal</w:t>
        </w:r>
      </w:hyperlink>
      <w:r w:rsidRPr="003D10D3">
        <w:rPr>
          <w:rFonts w:cs="Arial"/>
          <w:sz w:val="22"/>
          <w:szCs w:val="22"/>
        </w:rPr>
        <w:t>.</w:t>
      </w:r>
    </w:p>
    <w:p w:rsidR="00AF12EE" w:rsidRPr="003D10D3" w:rsidRDefault="00AF12EE" w:rsidP="00637187">
      <w:pPr>
        <w:pStyle w:val="Style1"/>
        <w:spacing w:line="240" w:lineRule="auto"/>
        <w:jc w:val="both"/>
        <w:rPr>
          <w:rFonts w:cs="Arial"/>
          <w:i/>
          <w:iCs/>
          <w:sz w:val="22"/>
          <w:szCs w:val="22"/>
          <w:lang w:eastAsia="en-GB"/>
        </w:rPr>
      </w:pPr>
    </w:p>
    <w:p w:rsidR="001A2188" w:rsidRDefault="00AF12EE" w:rsidP="00637187">
      <w:pPr>
        <w:pStyle w:val="Style1"/>
        <w:spacing w:line="240" w:lineRule="auto"/>
        <w:jc w:val="both"/>
        <w:rPr>
          <w:rFonts w:cs="Arial"/>
          <w:b/>
          <w:bCs/>
          <w:sz w:val="22"/>
          <w:szCs w:val="22"/>
        </w:rPr>
      </w:pPr>
      <w:r w:rsidRPr="003D10D3">
        <w:rPr>
          <w:rFonts w:cs="Arial"/>
          <w:b/>
          <w:bCs/>
          <w:sz w:val="22"/>
          <w:szCs w:val="22"/>
        </w:rPr>
        <w:t>Clyde Waterfront &amp; Renfrew Riverside (CWRR)</w:t>
      </w:r>
    </w:p>
    <w:p w:rsidR="00AF12EE" w:rsidRDefault="00AF12EE" w:rsidP="00637187">
      <w:pPr>
        <w:pStyle w:val="Style1"/>
        <w:spacing w:line="240" w:lineRule="auto"/>
        <w:jc w:val="both"/>
        <w:rPr>
          <w:rFonts w:cs="Arial"/>
          <w:sz w:val="22"/>
          <w:szCs w:val="22"/>
        </w:rPr>
      </w:pPr>
      <w:bookmarkStart w:id="133" w:name="_Hlk1385159"/>
      <w:r w:rsidRPr="003D10D3">
        <w:rPr>
          <w:rFonts w:cs="Arial"/>
          <w:sz w:val="22"/>
          <w:szCs w:val="22"/>
        </w:rPr>
        <w:t xml:space="preserve">The CWRR project will see the construction of a new opening bridge across the River Clyde connecting the communities of Renfrew, Yoker and Clydebank. Proposals also include the construction of new roads and cycle routes aimed at opening up access to development sites and providing an alternative route around Renfrew Town Centre. </w:t>
      </w:r>
    </w:p>
    <w:p w:rsidR="00AE30BA" w:rsidRPr="00AE30BA" w:rsidRDefault="00AE30BA" w:rsidP="00AE30BA">
      <w:pPr>
        <w:pStyle w:val="Style1"/>
        <w:spacing w:before="120" w:line="240" w:lineRule="auto"/>
        <w:jc w:val="both"/>
        <w:rPr>
          <w:rFonts w:cs="Arial"/>
          <w:iCs/>
          <w:sz w:val="22"/>
          <w:szCs w:val="22"/>
        </w:rPr>
      </w:pPr>
      <w:r w:rsidRPr="003D10D3">
        <w:rPr>
          <w:rFonts w:cs="Arial"/>
          <w:sz w:val="22"/>
          <w:szCs w:val="22"/>
        </w:rPr>
        <w:t xml:space="preserve">The new bridge will accommodate vehicles, pedestrians and cyclists with work expected to commence </w:t>
      </w:r>
      <w:r w:rsidRPr="00AA47D8">
        <w:rPr>
          <w:rFonts w:cs="Arial"/>
          <w:iCs/>
          <w:sz w:val="22"/>
          <w:szCs w:val="22"/>
        </w:rPr>
        <w:t>January 2020 and be complete by Summer 2022.</w:t>
      </w:r>
    </w:p>
    <w:p w:rsidR="00AF12EE" w:rsidRPr="003D10D3" w:rsidRDefault="00AF12EE" w:rsidP="00637187">
      <w:pPr>
        <w:pStyle w:val="Style1"/>
        <w:spacing w:before="120" w:line="240" w:lineRule="auto"/>
        <w:jc w:val="both"/>
        <w:rPr>
          <w:rFonts w:cs="Arial"/>
          <w:sz w:val="22"/>
          <w:szCs w:val="22"/>
        </w:rPr>
      </w:pPr>
      <w:r w:rsidRPr="003D10D3">
        <w:rPr>
          <w:rFonts w:cs="Arial"/>
          <w:sz w:val="22"/>
          <w:szCs w:val="22"/>
        </w:rPr>
        <w:t xml:space="preserve">Construction of the Renfrew North Development Road will provide an alternative route avoiding Renfrew Town Centre. This will optimise the operation of the local road network resulting in improved traffic flows in and around Renfrew Town centre and improved journey time reliability. A cycleway will also be provided on both sides of the new Development Road. </w:t>
      </w:r>
    </w:p>
    <w:p w:rsidR="00AF12EE" w:rsidRPr="00E32DB0" w:rsidRDefault="00AF12EE" w:rsidP="00637187">
      <w:pPr>
        <w:pStyle w:val="Style1"/>
        <w:spacing w:before="120" w:line="240" w:lineRule="auto"/>
        <w:jc w:val="both"/>
        <w:rPr>
          <w:rFonts w:cs="Arial"/>
          <w:sz w:val="22"/>
          <w:szCs w:val="22"/>
        </w:rPr>
      </w:pPr>
      <w:r w:rsidRPr="00E32DB0">
        <w:rPr>
          <w:rFonts w:cs="Arial"/>
          <w:sz w:val="22"/>
          <w:szCs w:val="22"/>
        </w:rPr>
        <w:t xml:space="preserve">An Environmental Impact Assessment was submitted as part of the planning application which included air quality and traffic impact assessments. While the findings predict an increase in traffic at certain locations within Renfrew as development takes place, in terms of the </w:t>
      </w:r>
      <w:r w:rsidR="0003714E" w:rsidRPr="00E32DB0">
        <w:rPr>
          <w:rFonts w:cs="Arial"/>
          <w:sz w:val="22"/>
          <w:szCs w:val="22"/>
        </w:rPr>
        <w:t xml:space="preserve">Renfrew </w:t>
      </w:r>
      <w:r w:rsidRPr="00E32DB0">
        <w:rPr>
          <w:rFonts w:cs="Arial"/>
          <w:sz w:val="22"/>
          <w:szCs w:val="22"/>
        </w:rPr>
        <w:t xml:space="preserve">Town Centre </w:t>
      </w:r>
      <w:r w:rsidR="001A2188" w:rsidRPr="00E32DB0">
        <w:rPr>
          <w:sz w:val="22"/>
          <w:szCs w:val="22"/>
        </w:rPr>
        <w:t>Air Quality Management Area</w:t>
      </w:r>
      <w:r w:rsidRPr="00E32DB0">
        <w:rPr>
          <w:rFonts w:cs="Arial"/>
          <w:sz w:val="22"/>
          <w:szCs w:val="22"/>
        </w:rPr>
        <w:t xml:space="preserve">, construction of the Renfrew North Development Road </w:t>
      </w:r>
      <w:r w:rsidR="00182904" w:rsidRPr="00E32DB0">
        <w:rPr>
          <w:rFonts w:cs="Arial"/>
          <w:sz w:val="22"/>
          <w:szCs w:val="22"/>
        </w:rPr>
        <w:t xml:space="preserve">is predicted to result in a decrease in traffic and therefore </w:t>
      </w:r>
      <w:r w:rsidRPr="00E32DB0">
        <w:rPr>
          <w:rFonts w:cs="Arial"/>
          <w:sz w:val="22"/>
          <w:szCs w:val="22"/>
        </w:rPr>
        <w:t>positive impact on air quality levels on Inchinnan Road where the highest levels of NO</w:t>
      </w:r>
      <w:r w:rsidRPr="00E32DB0">
        <w:rPr>
          <w:rFonts w:cs="Arial"/>
          <w:sz w:val="22"/>
          <w:szCs w:val="22"/>
          <w:vertAlign w:val="subscript"/>
        </w:rPr>
        <w:t>2</w:t>
      </w:r>
      <w:r w:rsidRPr="00E32DB0">
        <w:rPr>
          <w:rFonts w:cs="Arial"/>
          <w:sz w:val="22"/>
          <w:szCs w:val="22"/>
        </w:rPr>
        <w:t xml:space="preserve"> within the </w:t>
      </w:r>
      <w:r w:rsidR="001A2188" w:rsidRPr="00E32DB0">
        <w:rPr>
          <w:sz w:val="22"/>
          <w:szCs w:val="22"/>
        </w:rPr>
        <w:t>Air Quality Management Area</w:t>
      </w:r>
      <w:r w:rsidRPr="00E32DB0">
        <w:rPr>
          <w:rFonts w:cs="Arial"/>
          <w:sz w:val="22"/>
          <w:szCs w:val="22"/>
        </w:rPr>
        <w:t xml:space="preserve"> are currently measured. The air quality assessment predicts that local air quality pollutant concentrations at sensitive receptors as a result of traffic flow changes will be below statutory air quality objectives. In addition, no new receptors will be introduced into an area of existing poor air quality. The assessment therefore concludes there will be no negative effects in relation to air quality as a result of the proposals. This is also the case when considering the CWRR project cumulatively with the Glasgow Airport Investment Area project.</w:t>
      </w:r>
    </w:p>
    <w:bookmarkEnd w:id="133"/>
    <w:p w:rsidR="00AF12EE" w:rsidRPr="003D10D3" w:rsidRDefault="00AF12EE" w:rsidP="00637187">
      <w:pPr>
        <w:pStyle w:val="Style1"/>
        <w:spacing w:line="240" w:lineRule="auto"/>
        <w:jc w:val="both"/>
        <w:rPr>
          <w:rFonts w:cs="Arial"/>
          <w:sz w:val="22"/>
          <w:szCs w:val="22"/>
          <w:u w:val="single"/>
        </w:rPr>
      </w:pPr>
    </w:p>
    <w:p w:rsidR="00AF12EE" w:rsidRPr="003D10D3" w:rsidRDefault="00AF12EE" w:rsidP="00637187">
      <w:pPr>
        <w:pStyle w:val="Style1"/>
        <w:spacing w:line="240" w:lineRule="auto"/>
        <w:jc w:val="both"/>
        <w:rPr>
          <w:rFonts w:cs="Arial"/>
          <w:b/>
          <w:bCs/>
          <w:sz w:val="22"/>
          <w:szCs w:val="22"/>
        </w:rPr>
      </w:pPr>
      <w:r w:rsidRPr="003D10D3">
        <w:rPr>
          <w:rFonts w:cs="Arial"/>
          <w:b/>
          <w:bCs/>
          <w:sz w:val="22"/>
          <w:szCs w:val="22"/>
        </w:rPr>
        <w:t>Glasgow Airport Investment Area (GAIA)</w:t>
      </w:r>
    </w:p>
    <w:p w:rsidR="00AF12EE" w:rsidRPr="003D10D3" w:rsidRDefault="00AF12EE" w:rsidP="00637187">
      <w:pPr>
        <w:pStyle w:val="Style1"/>
        <w:spacing w:line="240" w:lineRule="auto"/>
        <w:jc w:val="both"/>
        <w:rPr>
          <w:rFonts w:cs="Arial"/>
          <w:sz w:val="22"/>
          <w:szCs w:val="22"/>
        </w:rPr>
      </w:pPr>
      <w:r w:rsidRPr="003D10D3">
        <w:rPr>
          <w:rFonts w:cs="Arial"/>
          <w:sz w:val="22"/>
          <w:szCs w:val="22"/>
        </w:rPr>
        <w:t xml:space="preserve">The Glasgow Airport Investment Area project will help facilitate the creation of a world class business and commercial location focussed around the Airport. The project will deliver infrastructure and environmental improvements, all aimed at improving connections between the Westway, Inchinnan and Airport Business Parks, including the realignment of Abbotsinch Road, a new crossing over the White Cart Water, improved links for cyclists and pedestrians, including a new pedestrian and cycle bridge across the Black Cart. As well as enabling the continued growth and expansion of the Airport and surrounding businesses, this investment in infrastructure will help to make Renfrewshire a more attractive, vibrant and sustainable place to live and work by better connecting communities and businesses. </w:t>
      </w:r>
    </w:p>
    <w:p w:rsidR="00AF12EE" w:rsidRDefault="00AF12EE" w:rsidP="00637187">
      <w:pPr>
        <w:pStyle w:val="Style1"/>
        <w:spacing w:before="120" w:line="240" w:lineRule="auto"/>
        <w:jc w:val="both"/>
        <w:rPr>
          <w:rFonts w:cs="Arial"/>
          <w:sz w:val="22"/>
          <w:szCs w:val="22"/>
        </w:rPr>
      </w:pPr>
      <w:r w:rsidRPr="003D10D3">
        <w:rPr>
          <w:rFonts w:cs="Arial"/>
          <w:sz w:val="22"/>
          <w:szCs w:val="22"/>
        </w:rPr>
        <w:t>An Environmental Impact Assessment was submitted as part of the planning application including air quality and traffic impact assessments. The air quality assessment confirms there will be</w:t>
      </w:r>
      <w:r w:rsidR="00D465A7" w:rsidRPr="003D10D3">
        <w:rPr>
          <w:rFonts w:cs="Arial"/>
          <w:sz w:val="22"/>
          <w:szCs w:val="22"/>
        </w:rPr>
        <w:t xml:space="preserve"> </w:t>
      </w:r>
      <w:r w:rsidRPr="003D10D3">
        <w:rPr>
          <w:rFonts w:cs="Arial"/>
          <w:sz w:val="22"/>
          <w:szCs w:val="22"/>
        </w:rPr>
        <w:t xml:space="preserve">changes in traffic flows on the local road network following construction of the </w:t>
      </w:r>
      <w:r w:rsidRPr="003D10D3">
        <w:rPr>
          <w:rFonts w:cs="Arial"/>
          <w:sz w:val="22"/>
          <w:szCs w:val="22"/>
        </w:rPr>
        <w:lastRenderedPageBreak/>
        <w:t>new infrastructure outlined above and as development takes place, however local air quality pollutant concentrations at sensitive receptors will be below statutory air quality objectives. In addition, no new receptors will be introduced into an area of existing poor air quality. The assessment therefore concludes there will be no negative effects in relation to air quality as a result of the proposed development.</w:t>
      </w:r>
    </w:p>
    <w:p w:rsidR="00B5498C" w:rsidRPr="00AA47D8" w:rsidRDefault="00B5498C" w:rsidP="00B5498C">
      <w:pPr>
        <w:pStyle w:val="Style1"/>
        <w:spacing w:before="120" w:line="240" w:lineRule="auto"/>
        <w:jc w:val="both"/>
        <w:rPr>
          <w:rFonts w:cs="Arial"/>
          <w:iCs/>
          <w:sz w:val="22"/>
          <w:szCs w:val="22"/>
        </w:rPr>
      </w:pPr>
      <w:r>
        <w:rPr>
          <w:rFonts w:cs="Arial"/>
          <w:iCs/>
          <w:sz w:val="22"/>
          <w:szCs w:val="22"/>
        </w:rPr>
        <w:t>Site w</w:t>
      </w:r>
      <w:r w:rsidRPr="00AA47D8">
        <w:rPr>
          <w:rFonts w:cs="Arial"/>
          <w:iCs/>
          <w:sz w:val="22"/>
          <w:szCs w:val="22"/>
        </w:rPr>
        <w:t xml:space="preserve">orks are expected to commence </w:t>
      </w:r>
      <w:r w:rsidR="00193C3E">
        <w:rPr>
          <w:rFonts w:cs="Arial"/>
          <w:iCs/>
          <w:sz w:val="22"/>
          <w:szCs w:val="22"/>
        </w:rPr>
        <w:t>June</w:t>
      </w:r>
      <w:r w:rsidRPr="00AA47D8">
        <w:rPr>
          <w:rFonts w:cs="Arial"/>
          <w:iCs/>
          <w:sz w:val="22"/>
          <w:szCs w:val="22"/>
        </w:rPr>
        <w:t xml:space="preserve"> 20</w:t>
      </w:r>
      <w:r w:rsidR="00193C3E">
        <w:rPr>
          <w:rFonts w:cs="Arial"/>
          <w:iCs/>
          <w:sz w:val="22"/>
          <w:szCs w:val="22"/>
        </w:rPr>
        <w:t>19</w:t>
      </w:r>
      <w:r w:rsidRPr="00AA47D8">
        <w:rPr>
          <w:rFonts w:cs="Arial"/>
          <w:iCs/>
          <w:sz w:val="22"/>
          <w:szCs w:val="22"/>
        </w:rPr>
        <w:t xml:space="preserve"> and be complete by </w:t>
      </w:r>
      <w:r w:rsidR="00193C3E">
        <w:rPr>
          <w:rFonts w:cs="Arial"/>
          <w:iCs/>
          <w:sz w:val="22"/>
          <w:szCs w:val="22"/>
        </w:rPr>
        <w:t>December</w:t>
      </w:r>
      <w:r w:rsidRPr="00AA47D8">
        <w:rPr>
          <w:rFonts w:cs="Arial"/>
          <w:iCs/>
          <w:sz w:val="22"/>
          <w:szCs w:val="22"/>
        </w:rPr>
        <w:t xml:space="preserve"> 202</w:t>
      </w:r>
      <w:r w:rsidR="00193C3E">
        <w:rPr>
          <w:rFonts w:cs="Arial"/>
          <w:iCs/>
          <w:sz w:val="22"/>
          <w:szCs w:val="22"/>
        </w:rPr>
        <w:t>0</w:t>
      </w:r>
      <w:r w:rsidRPr="00AA47D8">
        <w:rPr>
          <w:rFonts w:cs="Arial"/>
          <w:iCs/>
          <w:sz w:val="22"/>
          <w:szCs w:val="22"/>
        </w:rPr>
        <w:t>.</w:t>
      </w:r>
    </w:p>
    <w:p w:rsidR="00AF12EE" w:rsidRPr="003D10D3" w:rsidRDefault="00AF12EE" w:rsidP="00637187">
      <w:pPr>
        <w:pStyle w:val="Style1"/>
        <w:spacing w:line="240" w:lineRule="auto"/>
        <w:jc w:val="both"/>
        <w:rPr>
          <w:rFonts w:cs="Arial"/>
          <w:sz w:val="22"/>
          <w:szCs w:val="22"/>
          <w:lang w:eastAsia="en-GB"/>
        </w:rPr>
      </w:pPr>
    </w:p>
    <w:p w:rsidR="00AF12EE" w:rsidRPr="003D10D3" w:rsidRDefault="00AF12EE" w:rsidP="00637187">
      <w:pPr>
        <w:pStyle w:val="Style1"/>
        <w:spacing w:line="240" w:lineRule="auto"/>
        <w:jc w:val="both"/>
        <w:rPr>
          <w:rStyle w:val="Strong"/>
          <w:rFonts w:cs="Arial"/>
          <w:b w:val="0"/>
          <w:bCs w:val="0"/>
          <w:i/>
          <w:iCs/>
          <w:sz w:val="22"/>
          <w:szCs w:val="22"/>
          <w:u w:val="single"/>
        </w:rPr>
      </w:pPr>
      <w:r w:rsidRPr="003D10D3">
        <w:rPr>
          <w:rStyle w:val="Strong"/>
          <w:rFonts w:cs="Arial"/>
          <w:sz w:val="22"/>
          <w:szCs w:val="22"/>
        </w:rPr>
        <w:t>Glasgow Airport Access Project (AAP)</w:t>
      </w:r>
    </w:p>
    <w:p w:rsidR="00AF12EE" w:rsidRPr="003D10D3" w:rsidRDefault="00AF12EE" w:rsidP="00637187">
      <w:pPr>
        <w:pStyle w:val="Style1"/>
        <w:spacing w:line="240" w:lineRule="auto"/>
        <w:jc w:val="both"/>
        <w:rPr>
          <w:rFonts w:cs="Arial"/>
          <w:sz w:val="22"/>
          <w:szCs w:val="22"/>
        </w:rPr>
      </w:pPr>
      <w:r w:rsidRPr="003D10D3">
        <w:rPr>
          <w:rFonts w:cs="Arial"/>
          <w:sz w:val="22"/>
          <w:szCs w:val="22"/>
        </w:rPr>
        <w:t xml:space="preserve">The </w:t>
      </w:r>
      <w:bookmarkStart w:id="134" w:name="_Hlk1652323"/>
      <w:r w:rsidRPr="003D10D3">
        <w:rPr>
          <w:rFonts w:cs="Arial"/>
          <w:sz w:val="22"/>
          <w:szCs w:val="22"/>
        </w:rPr>
        <w:t xml:space="preserve">Glasgow Airport Access project </w:t>
      </w:r>
      <w:bookmarkEnd w:id="134"/>
      <w:r w:rsidRPr="003D10D3">
        <w:rPr>
          <w:rFonts w:cs="Arial"/>
          <w:sz w:val="22"/>
          <w:szCs w:val="22"/>
        </w:rPr>
        <w:t>will provide a direct link between Glasgow Central Station, Paisley Gilmour Street Station and Glasgow Airport. A new state-of-the-art system is proposed to carry passengers on specially designed tram-trains using both the existing railway network and a new light spur from Paisley to the airport. The tram-train model was chosen as the preferred option after an appraisal established it offered the greatest opportunity of encouraging people to travel to and from the airport via public transport.</w:t>
      </w:r>
    </w:p>
    <w:p w:rsidR="00AF12EE" w:rsidRPr="003D10D3" w:rsidRDefault="00AF12EE" w:rsidP="00637187">
      <w:pPr>
        <w:pStyle w:val="Style1"/>
        <w:spacing w:before="120" w:line="240" w:lineRule="auto"/>
        <w:jc w:val="both"/>
        <w:rPr>
          <w:rFonts w:cs="Arial"/>
          <w:sz w:val="22"/>
          <w:szCs w:val="22"/>
        </w:rPr>
      </w:pPr>
      <w:r w:rsidRPr="003D10D3">
        <w:rPr>
          <w:rFonts w:cs="Arial"/>
          <w:sz w:val="22"/>
          <w:szCs w:val="22"/>
        </w:rPr>
        <w:t xml:space="preserve">The AAP will support the continued expansion of Glasgow Airport and consolidate and extend the benefits of the other two City Deals infrastructure projects in Renfrewshire. It will help to open up the City Region, enabling growth and unlocking Renfrewshire's economic potential. </w:t>
      </w:r>
    </w:p>
    <w:p w:rsidR="00AF12EE" w:rsidRPr="003D10D3" w:rsidRDefault="00AF12EE" w:rsidP="00637187">
      <w:pPr>
        <w:pStyle w:val="Style1"/>
        <w:spacing w:before="120" w:line="240" w:lineRule="auto"/>
        <w:jc w:val="both"/>
        <w:rPr>
          <w:rFonts w:cs="Arial"/>
          <w:sz w:val="22"/>
          <w:szCs w:val="22"/>
        </w:rPr>
      </w:pPr>
      <w:r w:rsidRPr="003D10D3">
        <w:rPr>
          <w:rFonts w:cs="Arial"/>
          <w:sz w:val="22"/>
          <w:szCs w:val="22"/>
        </w:rPr>
        <w:t xml:space="preserve">The AAP will be delivered jointly by Renfrewshire Council and Glasgow City Council and involve key stakeholders including Glasgow Airport, Transport Scotland and Network Rail. </w:t>
      </w:r>
    </w:p>
    <w:p w:rsidR="00AF12EE" w:rsidRPr="003D10D3" w:rsidRDefault="00AF12EE" w:rsidP="00637187">
      <w:pPr>
        <w:pStyle w:val="Style1"/>
        <w:spacing w:before="120" w:line="240" w:lineRule="auto"/>
        <w:jc w:val="both"/>
        <w:rPr>
          <w:rFonts w:ascii="Calibri" w:hAnsi="Calibri"/>
          <w:sz w:val="22"/>
          <w:szCs w:val="22"/>
        </w:rPr>
      </w:pPr>
      <w:r w:rsidRPr="003D10D3">
        <w:rPr>
          <w:rFonts w:cs="Arial"/>
          <w:sz w:val="22"/>
          <w:szCs w:val="22"/>
        </w:rPr>
        <w:t>However due to technical complexities and constraints involved, the AAP has a significantly longer development process, with construction expected to start in 2022 and operation of services by 2025. This City Deal project has therefore been excluded from the final list of action plan measures until further detailed information becomes available.    </w:t>
      </w:r>
      <w:r w:rsidRPr="003D10D3">
        <w:rPr>
          <w:rFonts w:ascii="Calibri" w:hAnsi="Calibri"/>
          <w:sz w:val="22"/>
          <w:szCs w:val="22"/>
        </w:rPr>
        <w:t xml:space="preserve">   </w:t>
      </w:r>
    </w:p>
    <w:p w:rsidR="003D2E5A" w:rsidRPr="003D10D3" w:rsidRDefault="003D2E5A" w:rsidP="003D10D3">
      <w:pPr>
        <w:pStyle w:val="Heading3"/>
        <w:rPr>
          <w:color w:val="00B050"/>
          <w:sz w:val="22"/>
          <w:szCs w:val="22"/>
          <w:lang w:eastAsia="en-GB"/>
        </w:rPr>
      </w:pPr>
      <w:bookmarkStart w:id="135" w:name="_Toc1656172"/>
      <w:r w:rsidRPr="003D10D3">
        <w:rPr>
          <w:color w:val="00B050"/>
          <w:sz w:val="22"/>
          <w:szCs w:val="22"/>
          <w:lang w:eastAsia="en-GB"/>
        </w:rPr>
        <w:t>Renfrewshire Cycling Strategy</w:t>
      </w:r>
      <w:bookmarkEnd w:id="135"/>
      <w:r w:rsidRPr="003D10D3">
        <w:rPr>
          <w:color w:val="00B050"/>
          <w:sz w:val="22"/>
          <w:szCs w:val="22"/>
          <w:lang w:eastAsia="en-GB"/>
        </w:rPr>
        <w:t xml:space="preserve"> </w:t>
      </w:r>
    </w:p>
    <w:p w:rsidR="003D2E5A" w:rsidRPr="003D10D3" w:rsidRDefault="003D2E5A" w:rsidP="001A2188">
      <w:pPr>
        <w:pStyle w:val="Style1"/>
        <w:spacing w:line="240" w:lineRule="auto"/>
        <w:jc w:val="both"/>
        <w:rPr>
          <w:sz w:val="22"/>
          <w:szCs w:val="22"/>
          <w:lang w:eastAsia="en-GB"/>
        </w:rPr>
      </w:pPr>
      <w:r w:rsidRPr="003D10D3">
        <w:rPr>
          <w:sz w:val="22"/>
          <w:szCs w:val="22"/>
          <w:lang w:eastAsia="en-GB"/>
        </w:rPr>
        <w:t xml:space="preserve">The Renfrewshire Cycling Strategy 2016 – 2025 provides an up to date framework reflecting the increased focus on cycling across Scotland along with aiming to achieve the National targets that have been set for cycling. </w:t>
      </w:r>
    </w:p>
    <w:p w:rsidR="00EA4E8D" w:rsidRDefault="00EA4E8D" w:rsidP="001A2188">
      <w:pPr>
        <w:pStyle w:val="Style1"/>
        <w:spacing w:line="240" w:lineRule="auto"/>
        <w:jc w:val="both"/>
        <w:rPr>
          <w:sz w:val="22"/>
          <w:szCs w:val="22"/>
          <w:lang w:eastAsia="en-GB"/>
        </w:rPr>
      </w:pPr>
    </w:p>
    <w:p w:rsidR="00EE3B9F" w:rsidRPr="003D10D3" w:rsidRDefault="003D2E5A" w:rsidP="001A2188">
      <w:pPr>
        <w:pStyle w:val="Style1"/>
        <w:spacing w:line="240" w:lineRule="auto"/>
        <w:jc w:val="both"/>
        <w:rPr>
          <w:sz w:val="22"/>
          <w:szCs w:val="22"/>
          <w:lang w:eastAsia="en-GB"/>
        </w:rPr>
      </w:pPr>
      <w:r w:rsidRPr="003D10D3">
        <w:rPr>
          <w:sz w:val="22"/>
          <w:szCs w:val="22"/>
          <w:lang w:eastAsia="en-GB"/>
        </w:rPr>
        <w:t xml:space="preserve">The aim of the Cycling Strategy is simple: to get more people in Renfrewshire cycling more often. </w:t>
      </w:r>
      <w:r w:rsidR="00EE3B9F" w:rsidRPr="003D10D3">
        <w:rPr>
          <w:sz w:val="22"/>
          <w:szCs w:val="22"/>
        </w:rPr>
        <w:t>The strategy considers infrastructure and attitudes to cycling as existing and makes recommendations to achieve a step change. The key features to deliver step change are associated with improving and expanding the existing cycling infrastructure, providing better signage and network information, promoting and marketing cycle usage and running events to raise cycling profile.</w:t>
      </w:r>
    </w:p>
    <w:p w:rsidR="00EA4E8D" w:rsidRDefault="00EA4E8D" w:rsidP="001A2188">
      <w:pPr>
        <w:pStyle w:val="Style1"/>
        <w:spacing w:line="240" w:lineRule="auto"/>
        <w:jc w:val="both"/>
        <w:rPr>
          <w:sz w:val="22"/>
          <w:szCs w:val="22"/>
        </w:rPr>
      </w:pPr>
    </w:p>
    <w:p w:rsidR="003D2E5A" w:rsidRDefault="00C3426D" w:rsidP="001A2188">
      <w:pPr>
        <w:pStyle w:val="Style1"/>
        <w:spacing w:line="240" w:lineRule="auto"/>
        <w:jc w:val="both"/>
        <w:rPr>
          <w:sz w:val="22"/>
          <w:szCs w:val="22"/>
          <w:lang w:eastAsia="en-GB"/>
        </w:rPr>
      </w:pPr>
      <w:r w:rsidRPr="003D10D3">
        <w:rPr>
          <w:sz w:val="22"/>
          <w:szCs w:val="22"/>
        </w:rPr>
        <w:t xml:space="preserve">A significant amount of cycling infrastructure has been constructed throughout Renfrewshire over the past few years. The Paisley South link is now complete and was delivered in 6 phases </w:t>
      </w:r>
      <w:r w:rsidR="00A56E45" w:rsidRPr="003D10D3">
        <w:rPr>
          <w:sz w:val="22"/>
          <w:szCs w:val="22"/>
        </w:rPr>
        <w:t>linking</w:t>
      </w:r>
      <w:r w:rsidRPr="003D10D3">
        <w:rPr>
          <w:sz w:val="22"/>
          <w:szCs w:val="22"/>
        </w:rPr>
        <w:t xml:space="preserve"> Barrhead to Linwood. The cost of this route was funded from Strathclyde Partnership for Transport (SPT) capital allocations, Sustrans and the Scottish Government. The route from Castle Semple in Lochwinnoch to the railway station was completed in 2015 and was funded in a similar way to the Paisley South Link. This project involved the construction of three bridges and significant raised embankments within a flood plain. </w:t>
      </w:r>
      <w:r w:rsidR="00524318" w:rsidRPr="003D10D3">
        <w:rPr>
          <w:sz w:val="22"/>
          <w:szCs w:val="22"/>
        </w:rPr>
        <w:t>The Cycle Strategy also identifies</w:t>
      </w:r>
      <w:r w:rsidRPr="003D10D3">
        <w:rPr>
          <w:sz w:val="22"/>
          <w:szCs w:val="22"/>
        </w:rPr>
        <w:t xml:space="preserve"> local improvements to cycle infrastructure </w:t>
      </w:r>
      <w:r w:rsidR="00524318" w:rsidRPr="003D10D3">
        <w:rPr>
          <w:sz w:val="22"/>
          <w:szCs w:val="22"/>
        </w:rPr>
        <w:t>such as</w:t>
      </w:r>
      <w:r w:rsidRPr="003D10D3">
        <w:rPr>
          <w:sz w:val="22"/>
          <w:szCs w:val="22"/>
        </w:rPr>
        <w:t xml:space="preserve"> toucan crossings to assist cyclists cross roads and traffic calming to ensure lower traffic speeds to assist cyclists. Cycle parking has also been installed at a number of locations throughout Renfrewshire. </w:t>
      </w:r>
      <w:r w:rsidR="00524318" w:rsidRPr="003D10D3">
        <w:rPr>
          <w:sz w:val="22"/>
          <w:szCs w:val="22"/>
        </w:rPr>
        <w:t>These measures will be funded from the Cycling Walking and Safer Streets grant.</w:t>
      </w:r>
      <w:r w:rsidR="003D2E5A" w:rsidRPr="003D10D3">
        <w:rPr>
          <w:sz w:val="22"/>
          <w:szCs w:val="22"/>
          <w:lang w:eastAsia="en-GB"/>
        </w:rPr>
        <w:t xml:space="preserve">  </w:t>
      </w:r>
    </w:p>
    <w:p w:rsidR="002920E4" w:rsidRPr="003D10D3" w:rsidRDefault="002920E4" w:rsidP="001A2188">
      <w:pPr>
        <w:pStyle w:val="Style1"/>
        <w:spacing w:line="240" w:lineRule="auto"/>
        <w:jc w:val="both"/>
        <w:rPr>
          <w:sz w:val="22"/>
          <w:szCs w:val="22"/>
          <w:lang w:eastAsia="en-GB"/>
        </w:rPr>
      </w:pPr>
    </w:p>
    <w:p w:rsidR="00EA4E8D" w:rsidRDefault="003D2E5A" w:rsidP="001A2188">
      <w:pPr>
        <w:pStyle w:val="Style1"/>
        <w:spacing w:line="240" w:lineRule="auto"/>
        <w:jc w:val="both"/>
        <w:rPr>
          <w:sz w:val="22"/>
          <w:szCs w:val="22"/>
          <w:lang w:eastAsia="en-GB"/>
        </w:rPr>
      </w:pPr>
      <w:r w:rsidRPr="003D10D3">
        <w:rPr>
          <w:sz w:val="22"/>
          <w:szCs w:val="22"/>
          <w:lang w:eastAsia="en-GB"/>
        </w:rPr>
        <w:t xml:space="preserve">The strategy contains a Cycling Action Plan which sets out a programme of activities and network interventions for the coming ten years including upgrades and expansion of cycle networks, upgrading the Council’s facilities for cyclists and updating the Council’s Travel </w:t>
      </w:r>
      <w:r w:rsidRPr="003D10D3">
        <w:rPr>
          <w:sz w:val="22"/>
          <w:szCs w:val="22"/>
          <w:lang w:eastAsia="en-GB"/>
        </w:rPr>
        <w:lastRenderedPageBreak/>
        <w:t>Plan.</w:t>
      </w:r>
      <w:r w:rsidR="00092169">
        <w:rPr>
          <w:sz w:val="22"/>
          <w:szCs w:val="22"/>
          <w:lang w:eastAsia="en-GB"/>
        </w:rPr>
        <w:t xml:space="preserve"> </w:t>
      </w:r>
      <w:r w:rsidR="00763BBC" w:rsidRPr="003D10D3">
        <w:rPr>
          <w:sz w:val="22"/>
          <w:szCs w:val="22"/>
          <w:lang w:eastAsia="en-GB"/>
        </w:rPr>
        <w:t xml:space="preserve">The Council also has a ‘Try Bikes’ scheme which provides a pool of bikes for </w:t>
      </w:r>
      <w:r w:rsidR="00D465A7" w:rsidRPr="003D10D3">
        <w:rPr>
          <w:sz w:val="22"/>
          <w:szCs w:val="22"/>
          <w:lang w:eastAsia="en-GB"/>
        </w:rPr>
        <w:t xml:space="preserve">business travel by </w:t>
      </w:r>
      <w:r w:rsidR="00763BBC" w:rsidRPr="003D10D3">
        <w:rPr>
          <w:sz w:val="22"/>
          <w:szCs w:val="22"/>
          <w:lang w:eastAsia="en-GB"/>
        </w:rPr>
        <w:t>employee</w:t>
      </w:r>
      <w:r w:rsidR="00D465A7" w:rsidRPr="003D10D3">
        <w:rPr>
          <w:sz w:val="22"/>
          <w:szCs w:val="22"/>
          <w:lang w:eastAsia="en-GB"/>
        </w:rPr>
        <w:t>s</w:t>
      </w:r>
      <w:r w:rsidR="00763BBC" w:rsidRPr="003D10D3">
        <w:rPr>
          <w:sz w:val="22"/>
          <w:szCs w:val="22"/>
          <w:lang w:eastAsia="en-GB"/>
        </w:rPr>
        <w:t xml:space="preserve">. </w:t>
      </w:r>
    </w:p>
    <w:p w:rsidR="00CE7C38" w:rsidRDefault="00CE7C38" w:rsidP="001A2188">
      <w:pPr>
        <w:pStyle w:val="Style1"/>
        <w:spacing w:line="240" w:lineRule="auto"/>
        <w:jc w:val="both"/>
        <w:rPr>
          <w:sz w:val="22"/>
          <w:szCs w:val="22"/>
          <w:lang w:eastAsia="en-GB"/>
        </w:rPr>
      </w:pPr>
    </w:p>
    <w:p w:rsidR="00524318" w:rsidRPr="003D10D3" w:rsidRDefault="00BD73C9" w:rsidP="001A2188">
      <w:pPr>
        <w:pStyle w:val="Style1"/>
        <w:spacing w:line="240" w:lineRule="auto"/>
        <w:jc w:val="both"/>
        <w:rPr>
          <w:sz w:val="22"/>
          <w:szCs w:val="22"/>
          <w:lang w:eastAsia="en-GB"/>
        </w:rPr>
      </w:pPr>
      <w:r w:rsidRPr="003D10D3">
        <w:rPr>
          <w:sz w:val="22"/>
          <w:szCs w:val="22"/>
          <w:lang w:eastAsia="en-GB"/>
        </w:rPr>
        <w:t>In recognition of it</w:t>
      </w:r>
      <w:r w:rsidR="00763BBC" w:rsidRPr="003D10D3">
        <w:rPr>
          <w:sz w:val="22"/>
          <w:szCs w:val="22"/>
          <w:lang w:eastAsia="en-GB"/>
        </w:rPr>
        <w:t>s work towards encouraging its staff to travel actively</w:t>
      </w:r>
      <w:r w:rsidRPr="003D10D3">
        <w:rPr>
          <w:sz w:val="22"/>
          <w:szCs w:val="22"/>
          <w:lang w:eastAsia="en-GB"/>
        </w:rPr>
        <w:t xml:space="preserve">, the Council was awarded the accolade of Cycle Friendly Employer </w:t>
      </w:r>
      <w:r w:rsidR="00A663F4" w:rsidRPr="003D10D3">
        <w:rPr>
          <w:sz w:val="22"/>
          <w:szCs w:val="22"/>
          <w:lang w:eastAsia="en-GB"/>
        </w:rPr>
        <w:t xml:space="preserve">in 2016 by </w:t>
      </w:r>
      <w:r w:rsidR="00523883" w:rsidRPr="003D10D3">
        <w:rPr>
          <w:sz w:val="22"/>
          <w:szCs w:val="22"/>
          <w:lang w:eastAsia="en-GB"/>
        </w:rPr>
        <w:t xml:space="preserve">the </w:t>
      </w:r>
      <w:r w:rsidR="00A663F4" w:rsidRPr="003D10D3">
        <w:rPr>
          <w:sz w:val="22"/>
          <w:szCs w:val="22"/>
          <w:lang w:eastAsia="en-GB"/>
        </w:rPr>
        <w:t>Neilston Development Trust which manages the Cycle Friendly Employer scheme in R</w:t>
      </w:r>
      <w:r w:rsidRPr="003D10D3">
        <w:rPr>
          <w:sz w:val="22"/>
          <w:szCs w:val="22"/>
          <w:lang w:eastAsia="en-GB"/>
        </w:rPr>
        <w:t>enfrewshire</w:t>
      </w:r>
      <w:r w:rsidR="00A663F4" w:rsidRPr="003D10D3">
        <w:rPr>
          <w:sz w:val="22"/>
          <w:szCs w:val="22"/>
          <w:lang w:eastAsia="en-GB"/>
        </w:rPr>
        <w:t>.</w:t>
      </w:r>
      <w:r w:rsidR="00524318" w:rsidRPr="003D10D3">
        <w:rPr>
          <w:sz w:val="22"/>
          <w:szCs w:val="22"/>
          <w:lang w:eastAsia="en-GB"/>
        </w:rPr>
        <w:t xml:space="preserve"> </w:t>
      </w:r>
    </w:p>
    <w:p w:rsidR="00EA4E8D" w:rsidRDefault="00EA4E8D" w:rsidP="001A2188">
      <w:pPr>
        <w:pStyle w:val="Style1"/>
        <w:spacing w:line="240" w:lineRule="auto"/>
        <w:jc w:val="both"/>
        <w:rPr>
          <w:sz w:val="22"/>
          <w:szCs w:val="22"/>
          <w:lang w:eastAsia="en-GB"/>
        </w:rPr>
      </w:pPr>
    </w:p>
    <w:p w:rsidR="00A663F4" w:rsidRPr="003D10D3" w:rsidRDefault="00524318" w:rsidP="001A2188">
      <w:pPr>
        <w:pStyle w:val="Style1"/>
        <w:spacing w:line="240" w:lineRule="auto"/>
        <w:jc w:val="both"/>
        <w:rPr>
          <w:sz w:val="22"/>
          <w:szCs w:val="22"/>
          <w:lang w:eastAsia="en-GB"/>
        </w:rPr>
      </w:pPr>
      <w:r w:rsidRPr="003D10D3">
        <w:rPr>
          <w:sz w:val="22"/>
          <w:szCs w:val="22"/>
          <w:lang w:eastAsia="en-GB"/>
        </w:rPr>
        <w:t xml:space="preserve">An increase in cycling will </w:t>
      </w:r>
      <w:r w:rsidR="00777A32" w:rsidRPr="003D10D3">
        <w:rPr>
          <w:sz w:val="22"/>
          <w:szCs w:val="22"/>
          <w:lang w:eastAsia="en-GB"/>
        </w:rPr>
        <w:t xml:space="preserve">ultimately </w:t>
      </w:r>
      <w:r w:rsidRPr="003D10D3">
        <w:rPr>
          <w:sz w:val="22"/>
          <w:szCs w:val="22"/>
          <w:lang w:eastAsia="en-GB"/>
        </w:rPr>
        <w:t>help achieve the Council’s vision for a greener Renfrewshire by reducing congestion on the roads, cutting vehicle emissions and improving air quality.</w:t>
      </w:r>
    </w:p>
    <w:p w:rsidR="00D823F5" w:rsidRPr="003D10D3" w:rsidRDefault="00D823F5" w:rsidP="003D10D3">
      <w:pPr>
        <w:pStyle w:val="Heading3"/>
        <w:rPr>
          <w:noProof/>
          <w:color w:val="00B050"/>
          <w:kern w:val="72"/>
          <w:sz w:val="22"/>
          <w:szCs w:val="22"/>
          <w:lang w:val="en-US"/>
        </w:rPr>
      </w:pPr>
      <w:bookmarkStart w:id="136" w:name="_Toc1656173"/>
      <w:r w:rsidRPr="003D10D3">
        <w:rPr>
          <w:noProof/>
          <w:color w:val="00B050"/>
          <w:kern w:val="72"/>
          <w:sz w:val="22"/>
          <w:szCs w:val="22"/>
          <w:lang w:val="en-US"/>
        </w:rPr>
        <w:t>Renfrewshire Council Biomass Guidance Policy Document</w:t>
      </w:r>
      <w:bookmarkEnd w:id="136"/>
      <w:r w:rsidRPr="003D10D3">
        <w:rPr>
          <w:noProof/>
          <w:color w:val="00B050"/>
          <w:kern w:val="72"/>
          <w:sz w:val="22"/>
          <w:szCs w:val="22"/>
          <w:lang w:val="en-US"/>
        </w:rPr>
        <w:t xml:space="preserve">  </w:t>
      </w:r>
    </w:p>
    <w:p w:rsidR="00D823F5" w:rsidRPr="003D10D3" w:rsidRDefault="00943BFD" w:rsidP="001A2188">
      <w:pPr>
        <w:pStyle w:val="Style1"/>
        <w:spacing w:line="240" w:lineRule="auto"/>
        <w:jc w:val="both"/>
        <w:rPr>
          <w:i/>
          <w:noProof/>
          <w:kern w:val="72"/>
          <w:sz w:val="22"/>
          <w:szCs w:val="22"/>
          <w:lang w:val="en-US"/>
        </w:rPr>
      </w:pPr>
      <w:r w:rsidRPr="003D10D3">
        <w:rPr>
          <w:noProof/>
          <w:kern w:val="72"/>
          <w:sz w:val="22"/>
          <w:szCs w:val="22"/>
          <w:lang w:val="en-US"/>
        </w:rPr>
        <w:t xml:space="preserve">A biomass guidance document was published by </w:t>
      </w:r>
      <w:r w:rsidR="002920E4">
        <w:rPr>
          <w:noProof/>
          <w:kern w:val="72"/>
          <w:sz w:val="22"/>
          <w:szCs w:val="22"/>
          <w:lang w:val="en-US"/>
        </w:rPr>
        <w:t xml:space="preserve">the </w:t>
      </w:r>
      <w:r w:rsidR="00202D40" w:rsidRPr="003D10D3">
        <w:rPr>
          <w:noProof/>
          <w:kern w:val="72"/>
          <w:sz w:val="22"/>
          <w:szCs w:val="22"/>
          <w:lang w:val="en-US"/>
        </w:rPr>
        <w:t>Environment</w:t>
      </w:r>
      <w:r w:rsidR="002920E4">
        <w:rPr>
          <w:noProof/>
          <w:kern w:val="72"/>
          <w:sz w:val="22"/>
          <w:szCs w:val="22"/>
          <w:lang w:val="en-US"/>
        </w:rPr>
        <w:t xml:space="preserve">al Improvments Section of </w:t>
      </w:r>
      <w:r w:rsidR="00202D40" w:rsidRPr="003D10D3">
        <w:rPr>
          <w:noProof/>
          <w:kern w:val="72"/>
          <w:sz w:val="22"/>
          <w:szCs w:val="22"/>
          <w:lang w:val="en-US"/>
        </w:rPr>
        <w:t xml:space="preserve"> Communities</w:t>
      </w:r>
      <w:r w:rsidR="002920E4">
        <w:rPr>
          <w:noProof/>
          <w:kern w:val="72"/>
          <w:sz w:val="22"/>
          <w:szCs w:val="22"/>
          <w:lang w:val="en-US"/>
        </w:rPr>
        <w:t>, Housing and Planning Services</w:t>
      </w:r>
      <w:r w:rsidR="00A43857" w:rsidRPr="003D10D3">
        <w:rPr>
          <w:noProof/>
          <w:kern w:val="72"/>
          <w:sz w:val="22"/>
          <w:szCs w:val="22"/>
          <w:lang w:val="en-US"/>
        </w:rPr>
        <w:t xml:space="preserve"> </w:t>
      </w:r>
      <w:r w:rsidRPr="003D10D3">
        <w:rPr>
          <w:noProof/>
          <w:kern w:val="72"/>
          <w:sz w:val="22"/>
          <w:szCs w:val="22"/>
          <w:lang w:val="en-US"/>
        </w:rPr>
        <w:t xml:space="preserve">in December 2015 titled </w:t>
      </w:r>
      <w:r w:rsidR="002C6514" w:rsidRPr="003D10D3">
        <w:rPr>
          <w:noProof/>
          <w:kern w:val="72"/>
          <w:sz w:val="22"/>
          <w:szCs w:val="22"/>
          <w:lang w:val="en-US"/>
        </w:rPr>
        <w:t>‘</w:t>
      </w:r>
      <w:r w:rsidR="00D823F5" w:rsidRPr="003D10D3">
        <w:rPr>
          <w:noProof/>
          <w:kern w:val="72"/>
          <w:sz w:val="22"/>
          <w:szCs w:val="22"/>
          <w:lang w:val="en-US"/>
        </w:rPr>
        <w:t>Biomass Guidance Document for the Assessment of Planning Applications for Biomass Installations within Renfrewshire</w:t>
      </w:r>
      <w:r w:rsidRPr="003D10D3">
        <w:rPr>
          <w:noProof/>
          <w:kern w:val="72"/>
          <w:sz w:val="22"/>
          <w:szCs w:val="22"/>
          <w:lang w:val="en-US"/>
        </w:rPr>
        <w:t xml:space="preserve"> - </w:t>
      </w:r>
      <w:r w:rsidR="00D823F5" w:rsidRPr="003D10D3">
        <w:rPr>
          <w:noProof/>
          <w:kern w:val="72"/>
          <w:sz w:val="22"/>
          <w:szCs w:val="22"/>
          <w:lang w:val="en-US"/>
        </w:rPr>
        <w:t>A resource for Renfrewshire Council Community Resources &amp; Development Standards Officers</w:t>
      </w:r>
      <w:r w:rsidR="002C6514" w:rsidRPr="003D10D3">
        <w:rPr>
          <w:noProof/>
          <w:kern w:val="72"/>
          <w:sz w:val="22"/>
          <w:szCs w:val="22"/>
          <w:lang w:val="en-US"/>
        </w:rPr>
        <w:t>’</w:t>
      </w:r>
      <w:r w:rsidR="00FF345C" w:rsidRPr="003D10D3">
        <w:rPr>
          <w:noProof/>
          <w:kern w:val="72"/>
          <w:sz w:val="22"/>
          <w:szCs w:val="22"/>
          <w:lang w:val="en-US"/>
        </w:rPr>
        <w:t>.</w:t>
      </w:r>
      <w:r w:rsidR="00FF345C" w:rsidRPr="003D10D3">
        <w:rPr>
          <w:i/>
          <w:noProof/>
          <w:kern w:val="72"/>
          <w:sz w:val="22"/>
          <w:szCs w:val="22"/>
          <w:lang w:val="en-US"/>
        </w:rPr>
        <w:t xml:space="preserve"> </w:t>
      </w:r>
    </w:p>
    <w:p w:rsidR="00EA4E8D" w:rsidRDefault="00EA4E8D" w:rsidP="001A2188">
      <w:pPr>
        <w:pStyle w:val="Style1"/>
        <w:spacing w:line="240" w:lineRule="auto"/>
        <w:jc w:val="both"/>
        <w:rPr>
          <w:sz w:val="22"/>
          <w:szCs w:val="22"/>
        </w:rPr>
      </w:pPr>
    </w:p>
    <w:p w:rsidR="00FF345C" w:rsidRPr="003D10D3" w:rsidRDefault="00FF345C" w:rsidP="001A2188">
      <w:pPr>
        <w:pStyle w:val="Style1"/>
        <w:spacing w:line="240" w:lineRule="auto"/>
        <w:jc w:val="both"/>
        <w:rPr>
          <w:sz w:val="22"/>
          <w:szCs w:val="22"/>
        </w:rPr>
      </w:pPr>
      <w:r w:rsidRPr="003D10D3">
        <w:rPr>
          <w:sz w:val="22"/>
          <w:szCs w:val="22"/>
        </w:rPr>
        <w:t>The development of a biomass policy document was an action measure within the 2014 Paisley Town Centre A</w:t>
      </w:r>
      <w:r w:rsidR="001A2188">
        <w:rPr>
          <w:sz w:val="22"/>
          <w:szCs w:val="22"/>
        </w:rPr>
        <w:t xml:space="preserve">ir </w:t>
      </w:r>
      <w:r w:rsidRPr="003D10D3">
        <w:rPr>
          <w:sz w:val="22"/>
          <w:szCs w:val="22"/>
        </w:rPr>
        <w:t>Q</w:t>
      </w:r>
      <w:r w:rsidR="001A2188">
        <w:rPr>
          <w:sz w:val="22"/>
          <w:szCs w:val="22"/>
        </w:rPr>
        <w:t xml:space="preserve">uality </w:t>
      </w:r>
      <w:r w:rsidRPr="003D10D3">
        <w:rPr>
          <w:sz w:val="22"/>
          <w:szCs w:val="22"/>
        </w:rPr>
        <w:t>A</w:t>
      </w:r>
      <w:r w:rsidR="001A2188">
        <w:rPr>
          <w:sz w:val="22"/>
          <w:szCs w:val="22"/>
        </w:rPr>
        <w:t xml:space="preserve">ction </w:t>
      </w:r>
      <w:r w:rsidRPr="003D10D3">
        <w:rPr>
          <w:sz w:val="22"/>
          <w:szCs w:val="22"/>
        </w:rPr>
        <w:t>P</w:t>
      </w:r>
      <w:r w:rsidR="001A2188">
        <w:rPr>
          <w:sz w:val="22"/>
          <w:szCs w:val="22"/>
        </w:rPr>
        <w:t>lan</w:t>
      </w:r>
      <w:r w:rsidR="002C6514" w:rsidRPr="003D10D3">
        <w:rPr>
          <w:sz w:val="22"/>
          <w:szCs w:val="22"/>
        </w:rPr>
        <w:t xml:space="preserve"> to </w:t>
      </w:r>
      <w:r w:rsidRPr="003D10D3">
        <w:rPr>
          <w:sz w:val="22"/>
          <w:szCs w:val="22"/>
        </w:rPr>
        <w:t>address the increasing uptake of biomass as a source of energy both domestically and commercially</w:t>
      </w:r>
      <w:r w:rsidR="002C6514" w:rsidRPr="003D10D3">
        <w:rPr>
          <w:sz w:val="22"/>
          <w:szCs w:val="22"/>
        </w:rPr>
        <w:t xml:space="preserve"> and</w:t>
      </w:r>
      <w:r w:rsidRPr="003D10D3">
        <w:rPr>
          <w:sz w:val="22"/>
          <w:szCs w:val="22"/>
        </w:rPr>
        <w:t xml:space="preserve"> to ensure that the benefits obtained from the use of biomass as a fuel source in reducing CO</w:t>
      </w:r>
      <w:r w:rsidRPr="003D10D3">
        <w:rPr>
          <w:sz w:val="22"/>
          <w:szCs w:val="22"/>
          <w:vertAlign w:val="subscript"/>
        </w:rPr>
        <w:t>2</w:t>
      </w:r>
      <w:r w:rsidRPr="003D10D3">
        <w:rPr>
          <w:sz w:val="22"/>
          <w:szCs w:val="22"/>
        </w:rPr>
        <w:t xml:space="preserve"> emissions </w:t>
      </w:r>
      <w:r w:rsidR="00291191" w:rsidRPr="003D10D3">
        <w:rPr>
          <w:sz w:val="22"/>
          <w:szCs w:val="22"/>
        </w:rPr>
        <w:t>were not</w:t>
      </w:r>
      <w:r w:rsidRPr="003D10D3">
        <w:rPr>
          <w:sz w:val="22"/>
          <w:szCs w:val="22"/>
        </w:rPr>
        <w:t xml:space="preserve"> to the detriment of local air quality t</w:t>
      </w:r>
      <w:r w:rsidR="00291191" w:rsidRPr="003D10D3">
        <w:rPr>
          <w:sz w:val="22"/>
          <w:szCs w:val="22"/>
        </w:rPr>
        <w:t>hrough increased emissions of particulate matter</w:t>
      </w:r>
      <w:r w:rsidRPr="003D10D3">
        <w:rPr>
          <w:sz w:val="22"/>
          <w:szCs w:val="22"/>
        </w:rPr>
        <w:t xml:space="preserve">. </w:t>
      </w:r>
    </w:p>
    <w:p w:rsidR="00EA4E8D" w:rsidRDefault="00EA4E8D" w:rsidP="001A2188">
      <w:pPr>
        <w:pStyle w:val="Style1"/>
        <w:spacing w:line="240" w:lineRule="auto"/>
        <w:jc w:val="both"/>
        <w:rPr>
          <w:rFonts w:cs="Arial"/>
          <w:sz w:val="22"/>
          <w:szCs w:val="22"/>
        </w:rPr>
      </w:pPr>
    </w:p>
    <w:p w:rsidR="00943BFD" w:rsidRPr="003D10D3" w:rsidRDefault="00943BFD" w:rsidP="001A2188">
      <w:pPr>
        <w:pStyle w:val="Style1"/>
        <w:spacing w:line="240" w:lineRule="auto"/>
        <w:jc w:val="both"/>
        <w:rPr>
          <w:rFonts w:cs="Arial"/>
          <w:sz w:val="22"/>
          <w:szCs w:val="22"/>
        </w:rPr>
      </w:pPr>
      <w:r w:rsidRPr="003D10D3">
        <w:rPr>
          <w:rFonts w:cs="Arial"/>
          <w:sz w:val="22"/>
          <w:szCs w:val="22"/>
        </w:rPr>
        <w:t xml:space="preserve">The document is for use by </w:t>
      </w:r>
      <w:r w:rsidR="00EA4E8D">
        <w:rPr>
          <w:rFonts w:cs="Arial"/>
          <w:sz w:val="22"/>
          <w:szCs w:val="22"/>
        </w:rPr>
        <w:t>C</w:t>
      </w:r>
      <w:r w:rsidR="00291191" w:rsidRPr="003D10D3">
        <w:rPr>
          <w:rFonts w:cs="Arial"/>
          <w:sz w:val="22"/>
          <w:szCs w:val="22"/>
        </w:rPr>
        <w:t xml:space="preserve">ouncil </w:t>
      </w:r>
      <w:r w:rsidRPr="003D10D3">
        <w:rPr>
          <w:rFonts w:cs="Arial"/>
          <w:sz w:val="22"/>
          <w:szCs w:val="22"/>
        </w:rPr>
        <w:t xml:space="preserve">staff when assessing planning applications for developments </w:t>
      </w:r>
      <w:r w:rsidR="00291191" w:rsidRPr="003D10D3">
        <w:rPr>
          <w:rFonts w:cs="Arial"/>
          <w:sz w:val="22"/>
          <w:szCs w:val="22"/>
        </w:rPr>
        <w:t xml:space="preserve">which </w:t>
      </w:r>
      <w:r w:rsidRPr="003D10D3">
        <w:rPr>
          <w:rFonts w:cs="Arial"/>
          <w:sz w:val="22"/>
          <w:szCs w:val="22"/>
        </w:rPr>
        <w:t>includ</w:t>
      </w:r>
      <w:r w:rsidR="00291191" w:rsidRPr="003D10D3">
        <w:rPr>
          <w:rFonts w:cs="Arial"/>
          <w:sz w:val="22"/>
          <w:szCs w:val="22"/>
        </w:rPr>
        <w:t>e</w:t>
      </w:r>
      <w:r w:rsidRPr="003D10D3">
        <w:rPr>
          <w:rFonts w:cs="Arial"/>
          <w:sz w:val="22"/>
          <w:szCs w:val="22"/>
        </w:rPr>
        <w:t xml:space="preserve"> biomass energy installations that are not regulated by the Scottish Environment Protection Agency (SEPA).  It includes background and legislative information on Biomass</w:t>
      </w:r>
      <w:r w:rsidR="002C6514" w:rsidRPr="003D10D3">
        <w:rPr>
          <w:rFonts w:cs="Arial"/>
          <w:sz w:val="22"/>
          <w:szCs w:val="22"/>
        </w:rPr>
        <w:t>;</w:t>
      </w:r>
      <w:r w:rsidRPr="003D10D3">
        <w:rPr>
          <w:rFonts w:cs="Arial"/>
          <w:sz w:val="22"/>
          <w:szCs w:val="22"/>
        </w:rPr>
        <w:t xml:space="preserve"> the impacts on local air quality of biomass installations and tools for the assessment of such impacts</w:t>
      </w:r>
      <w:r w:rsidR="002C6514" w:rsidRPr="003D10D3">
        <w:rPr>
          <w:rFonts w:cs="Arial"/>
          <w:sz w:val="22"/>
          <w:szCs w:val="22"/>
        </w:rPr>
        <w:t>;</w:t>
      </w:r>
      <w:r w:rsidRPr="003D10D3">
        <w:rPr>
          <w:rFonts w:cs="Arial"/>
          <w:sz w:val="22"/>
          <w:szCs w:val="22"/>
        </w:rPr>
        <w:t xml:space="preserve"> </w:t>
      </w:r>
      <w:r w:rsidR="002C6514" w:rsidRPr="003D10D3">
        <w:rPr>
          <w:rFonts w:cs="Arial"/>
          <w:sz w:val="22"/>
          <w:szCs w:val="22"/>
        </w:rPr>
        <w:t>c</w:t>
      </w:r>
      <w:r w:rsidRPr="003D10D3">
        <w:rPr>
          <w:rFonts w:cs="Arial"/>
          <w:sz w:val="22"/>
          <w:szCs w:val="22"/>
        </w:rPr>
        <w:t xml:space="preserve">onsideration of cumulative impacts of biomass schemes and guidance on when to request more detailed assessments from prospective developers. </w:t>
      </w:r>
    </w:p>
    <w:p w:rsidR="005979E5" w:rsidRDefault="00B17058" w:rsidP="002B4B5B">
      <w:pPr>
        <w:pStyle w:val="Heading2"/>
        <w:rPr>
          <w:color w:val="00BC48"/>
        </w:rPr>
      </w:pPr>
      <w:r>
        <w:rPr>
          <w:color w:val="00BC48"/>
        </w:rPr>
        <w:tab/>
      </w:r>
      <w:bookmarkStart w:id="137" w:name="_Toc1656174"/>
      <w:r w:rsidR="005979E5">
        <w:rPr>
          <w:color w:val="00BC48"/>
        </w:rPr>
        <w:t>Source Apportionment</w:t>
      </w:r>
      <w:bookmarkEnd w:id="137"/>
    </w:p>
    <w:p w:rsidR="00EA4E8D" w:rsidRDefault="005979E5" w:rsidP="001A2188">
      <w:pPr>
        <w:pStyle w:val="Style1"/>
        <w:spacing w:line="240" w:lineRule="auto"/>
        <w:jc w:val="both"/>
        <w:rPr>
          <w:rFonts w:cs="Arial Narrow"/>
          <w:sz w:val="22"/>
          <w:szCs w:val="22"/>
        </w:rPr>
      </w:pPr>
      <w:r w:rsidRPr="003D10D3">
        <w:rPr>
          <w:sz w:val="22"/>
          <w:szCs w:val="22"/>
        </w:rPr>
        <w:t xml:space="preserve">Source apportionment is the process whereby the contribution of different pollutant sources to ambient concentrations is quantified. </w:t>
      </w:r>
      <w:r w:rsidRPr="003D10D3">
        <w:rPr>
          <w:sz w:val="22"/>
          <w:szCs w:val="22"/>
          <w:lang w:eastAsia="en-GB"/>
        </w:rPr>
        <w:t>As previously detailed, the pollutants of concern within Renfrewshire are NO</w:t>
      </w:r>
      <w:r w:rsidRPr="003D10D3">
        <w:rPr>
          <w:sz w:val="22"/>
          <w:szCs w:val="22"/>
          <w:vertAlign w:val="subscript"/>
          <w:lang w:eastAsia="en-GB"/>
        </w:rPr>
        <w:t>2</w:t>
      </w:r>
      <w:r w:rsidRPr="008A37B6">
        <w:rPr>
          <w:sz w:val="22"/>
          <w:szCs w:val="22"/>
          <w:lang w:eastAsia="en-GB"/>
        </w:rPr>
        <w:t xml:space="preserve"> </w:t>
      </w:r>
      <w:r w:rsidRPr="003D10D3">
        <w:rPr>
          <w:sz w:val="22"/>
          <w:szCs w:val="22"/>
          <w:lang w:eastAsia="en-GB"/>
        </w:rPr>
        <w:t>and PM</w:t>
      </w:r>
      <w:r w:rsidRPr="003D10D3">
        <w:rPr>
          <w:sz w:val="22"/>
          <w:szCs w:val="22"/>
          <w:vertAlign w:val="subscript"/>
          <w:lang w:eastAsia="en-GB"/>
        </w:rPr>
        <w:t>10</w:t>
      </w:r>
      <w:r w:rsidRPr="003D10D3">
        <w:rPr>
          <w:sz w:val="22"/>
          <w:szCs w:val="22"/>
          <w:lang w:eastAsia="en-GB"/>
        </w:rPr>
        <w:t xml:space="preserve">. A variety of sources contribute to the levels of these pollutants within the </w:t>
      </w:r>
      <w:r w:rsidR="001A2188" w:rsidRPr="003D10D3">
        <w:rPr>
          <w:sz w:val="22"/>
          <w:szCs w:val="22"/>
        </w:rPr>
        <w:t>Air Quality Management Area</w:t>
      </w:r>
      <w:r w:rsidRPr="003D10D3">
        <w:rPr>
          <w:sz w:val="22"/>
          <w:szCs w:val="22"/>
          <w:lang w:eastAsia="en-GB"/>
        </w:rPr>
        <w:t>s including background pollutant concentrations, transport, commercial and industrial sources. I</w:t>
      </w:r>
      <w:r w:rsidRPr="003D10D3">
        <w:rPr>
          <w:rFonts w:cs="Arial Narrow"/>
          <w:sz w:val="22"/>
          <w:szCs w:val="22"/>
        </w:rPr>
        <w:t>n the case of particulate matter, a significant proportion of this comes from sources outside of the Council area and even out with the UK.</w:t>
      </w:r>
    </w:p>
    <w:p w:rsidR="00DC036D" w:rsidRPr="003D10D3" w:rsidRDefault="00DC036D" w:rsidP="001A2188">
      <w:pPr>
        <w:pStyle w:val="Style1"/>
        <w:spacing w:line="240" w:lineRule="auto"/>
        <w:jc w:val="both"/>
        <w:rPr>
          <w:rFonts w:cs="Arial Narrow"/>
          <w:sz w:val="22"/>
          <w:szCs w:val="22"/>
        </w:rPr>
      </w:pPr>
    </w:p>
    <w:p w:rsidR="005979E5" w:rsidRDefault="005979E5" w:rsidP="001A2188">
      <w:pPr>
        <w:pStyle w:val="Style1"/>
        <w:spacing w:line="240" w:lineRule="auto"/>
        <w:jc w:val="both"/>
        <w:rPr>
          <w:sz w:val="22"/>
          <w:szCs w:val="22"/>
        </w:rPr>
      </w:pPr>
      <w:r w:rsidRPr="003D10D3">
        <w:rPr>
          <w:sz w:val="22"/>
          <w:szCs w:val="22"/>
        </w:rPr>
        <w:t xml:space="preserve">Source apportionment studies were undertaken across all three </w:t>
      </w:r>
      <w:r w:rsidR="00455B8F" w:rsidRPr="003D10D3">
        <w:rPr>
          <w:sz w:val="22"/>
          <w:szCs w:val="22"/>
        </w:rPr>
        <w:t>Air Quality Management Area</w:t>
      </w:r>
      <w:r w:rsidRPr="003D10D3">
        <w:rPr>
          <w:sz w:val="22"/>
          <w:szCs w:val="22"/>
        </w:rPr>
        <w:t xml:space="preserve">s in 2015 in order to: </w:t>
      </w:r>
    </w:p>
    <w:p w:rsidR="00EA4E8D" w:rsidRPr="003D10D3" w:rsidRDefault="00EA4E8D" w:rsidP="001A2188">
      <w:pPr>
        <w:pStyle w:val="Style1"/>
        <w:spacing w:line="240" w:lineRule="auto"/>
        <w:jc w:val="both"/>
        <w:rPr>
          <w:sz w:val="22"/>
          <w:szCs w:val="22"/>
        </w:rPr>
      </w:pPr>
    </w:p>
    <w:p w:rsidR="005979E5" w:rsidRPr="003D10D3" w:rsidRDefault="005979E5" w:rsidP="00AE1358">
      <w:pPr>
        <w:pStyle w:val="Style1"/>
        <w:numPr>
          <w:ilvl w:val="0"/>
          <w:numId w:val="8"/>
        </w:numPr>
        <w:spacing w:line="240" w:lineRule="auto"/>
        <w:jc w:val="both"/>
        <w:rPr>
          <w:sz w:val="22"/>
          <w:szCs w:val="22"/>
        </w:rPr>
      </w:pPr>
      <w:r w:rsidRPr="003D10D3">
        <w:rPr>
          <w:sz w:val="22"/>
          <w:szCs w:val="22"/>
        </w:rPr>
        <w:t xml:space="preserve">Quantify what proportion of each pollutant was due to background emissions or local emissions from busy roads in the local area. </w:t>
      </w:r>
    </w:p>
    <w:p w:rsidR="005979E5" w:rsidRPr="003D10D3" w:rsidRDefault="005979E5" w:rsidP="00AE1358">
      <w:pPr>
        <w:pStyle w:val="Style1"/>
        <w:numPr>
          <w:ilvl w:val="0"/>
          <w:numId w:val="8"/>
        </w:numPr>
        <w:spacing w:line="240" w:lineRule="auto"/>
        <w:jc w:val="both"/>
        <w:rPr>
          <w:sz w:val="22"/>
          <w:szCs w:val="22"/>
        </w:rPr>
      </w:pPr>
      <w:r w:rsidRPr="003D10D3">
        <w:rPr>
          <w:sz w:val="22"/>
          <w:szCs w:val="22"/>
        </w:rPr>
        <w:t xml:space="preserve">Establish whether local traffic management measures would have a significant impact on reducing emissions in the area or, whether national measures may be more effective. </w:t>
      </w:r>
    </w:p>
    <w:p w:rsidR="005979E5" w:rsidRDefault="005979E5" w:rsidP="00AE1358">
      <w:pPr>
        <w:pStyle w:val="Style1"/>
        <w:numPr>
          <w:ilvl w:val="0"/>
          <w:numId w:val="8"/>
        </w:numPr>
        <w:spacing w:line="240" w:lineRule="auto"/>
        <w:jc w:val="both"/>
        <w:rPr>
          <w:sz w:val="22"/>
          <w:szCs w:val="22"/>
        </w:rPr>
      </w:pPr>
      <w:r w:rsidRPr="003D10D3">
        <w:rPr>
          <w:sz w:val="22"/>
          <w:szCs w:val="22"/>
        </w:rPr>
        <w:t xml:space="preserve">Determine the extent to which different vehicle types contributed to pollutant concentrations. </w:t>
      </w:r>
    </w:p>
    <w:p w:rsidR="00DC036D" w:rsidRPr="003D10D3" w:rsidRDefault="00DC036D" w:rsidP="00DC036D">
      <w:pPr>
        <w:pStyle w:val="Style1"/>
        <w:spacing w:line="240" w:lineRule="auto"/>
        <w:ind w:left="720"/>
        <w:jc w:val="both"/>
        <w:rPr>
          <w:sz w:val="22"/>
          <w:szCs w:val="22"/>
        </w:rPr>
      </w:pPr>
    </w:p>
    <w:p w:rsidR="005979E5" w:rsidRDefault="005979E5" w:rsidP="001A2188">
      <w:pPr>
        <w:pStyle w:val="Style1"/>
        <w:spacing w:line="240" w:lineRule="auto"/>
        <w:jc w:val="both"/>
        <w:rPr>
          <w:sz w:val="22"/>
          <w:szCs w:val="22"/>
        </w:rPr>
      </w:pPr>
      <w:r w:rsidRPr="003D10D3">
        <w:rPr>
          <w:sz w:val="22"/>
          <w:szCs w:val="22"/>
        </w:rPr>
        <w:t>For each study, the contribution from the following sources was quantified: Background; Cars; Light Goods Vehicles; Heavy Goods Vehicles and Buses (motorcycles were excluded</w:t>
      </w:r>
      <w:r w:rsidR="001E0556" w:rsidRPr="003D10D3">
        <w:rPr>
          <w:sz w:val="22"/>
          <w:szCs w:val="22"/>
        </w:rPr>
        <w:t xml:space="preserve"> </w:t>
      </w:r>
      <w:r w:rsidR="001E0556" w:rsidRPr="003D10D3">
        <w:rPr>
          <w:sz w:val="22"/>
          <w:szCs w:val="22"/>
        </w:rPr>
        <w:lastRenderedPageBreak/>
        <w:t>due to small numbers</w:t>
      </w:r>
      <w:r w:rsidRPr="003D10D3">
        <w:rPr>
          <w:sz w:val="22"/>
          <w:szCs w:val="22"/>
        </w:rPr>
        <w:t>). The respective contribution from each source was modelled at a selection of receptor locations across the study areas. The findings of these studies are summarised below with the information used during selection of the action measures presented within this A</w:t>
      </w:r>
      <w:r w:rsidR="001A2188">
        <w:rPr>
          <w:sz w:val="22"/>
          <w:szCs w:val="22"/>
        </w:rPr>
        <w:t xml:space="preserve">ction </w:t>
      </w:r>
      <w:r w:rsidRPr="003D10D3">
        <w:rPr>
          <w:sz w:val="22"/>
          <w:szCs w:val="22"/>
        </w:rPr>
        <w:t>P</w:t>
      </w:r>
      <w:r w:rsidR="001A2188">
        <w:rPr>
          <w:sz w:val="22"/>
          <w:szCs w:val="22"/>
        </w:rPr>
        <w:t>lan</w:t>
      </w:r>
      <w:r w:rsidRPr="003D10D3">
        <w:rPr>
          <w:sz w:val="22"/>
          <w:szCs w:val="22"/>
        </w:rPr>
        <w:t xml:space="preserve"> to ensure measures are targeted towards the predominant sources of emissions within each </w:t>
      </w:r>
      <w:r w:rsidR="001A2188" w:rsidRPr="003D10D3">
        <w:rPr>
          <w:sz w:val="22"/>
          <w:szCs w:val="22"/>
        </w:rPr>
        <w:t>Air Quality Management Area</w:t>
      </w:r>
      <w:r w:rsidRPr="003D10D3">
        <w:rPr>
          <w:sz w:val="22"/>
          <w:szCs w:val="22"/>
        </w:rPr>
        <w:t xml:space="preserve">. </w:t>
      </w:r>
    </w:p>
    <w:p w:rsidR="00DC036D" w:rsidRPr="003D10D3" w:rsidRDefault="00DC036D" w:rsidP="001A2188">
      <w:pPr>
        <w:pStyle w:val="Style1"/>
        <w:spacing w:line="240" w:lineRule="auto"/>
        <w:jc w:val="both"/>
        <w:rPr>
          <w:sz w:val="22"/>
          <w:szCs w:val="22"/>
        </w:rPr>
      </w:pPr>
    </w:p>
    <w:p w:rsidR="00E81CE7" w:rsidRPr="003D10D3" w:rsidRDefault="00E81CE7" w:rsidP="001A2188">
      <w:pPr>
        <w:pStyle w:val="Style1"/>
        <w:spacing w:line="240" w:lineRule="auto"/>
        <w:jc w:val="both"/>
        <w:rPr>
          <w:rFonts w:ascii="HelveticaNeue-Light" w:hAnsi="HelveticaNeue-Light" w:cs="HelveticaNeue-Light"/>
          <w:sz w:val="22"/>
          <w:szCs w:val="22"/>
          <w:lang w:eastAsia="en-GB"/>
        </w:rPr>
      </w:pPr>
      <w:r w:rsidRPr="003D10D3">
        <w:rPr>
          <w:sz w:val="22"/>
          <w:szCs w:val="22"/>
          <w:lang w:eastAsia="en-GB"/>
        </w:rPr>
        <w:t xml:space="preserve">The studies refer to both </w:t>
      </w:r>
      <w:r w:rsidRPr="003D10D3">
        <w:rPr>
          <w:rFonts w:ascii="HelveticaNeue-Light" w:hAnsi="HelveticaNeue-Light" w:cs="HelveticaNeue-Light"/>
          <w:sz w:val="22"/>
          <w:szCs w:val="22"/>
          <w:lang w:eastAsia="en-GB"/>
        </w:rPr>
        <w:t>nitrogen oxide</w:t>
      </w:r>
      <w:r w:rsidRPr="003D10D3">
        <w:rPr>
          <w:sz w:val="22"/>
          <w:szCs w:val="22"/>
          <w:lang w:eastAsia="en-GB"/>
        </w:rPr>
        <w:t xml:space="preserve"> (NO</w:t>
      </w:r>
      <w:r w:rsidRPr="003D10D3">
        <w:rPr>
          <w:sz w:val="22"/>
          <w:szCs w:val="22"/>
          <w:vertAlign w:val="subscript"/>
          <w:lang w:eastAsia="en-GB"/>
        </w:rPr>
        <w:t>x</w:t>
      </w:r>
      <w:r w:rsidRPr="003D10D3">
        <w:rPr>
          <w:sz w:val="22"/>
          <w:szCs w:val="22"/>
          <w:lang w:eastAsia="en-GB"/>
        </w:rPr>
        <w:t>) and nitrogen dioxide (NO</w:t>
      </w:r>
      <w:r w:rsidRPr="003D10D3">
        <w:rPr>
          <w:sz w:val="22"/>
          <w:szCs w:val="22"/>
          <w:vertAlign w:val="subscript"/>
          <w:lang w:eastAsia="en-GB"/>
        </w:rPr>
        <w:t>2</w:t>
      </w:r>
      <w:r w:rsidRPr="003D10D3">
        <w:rPr>
          <w:sz w:val="22"/>
          <w:szCs w:val="22"/>
          <w:lang w:eastAsia="en-GB"/>
        </w:rPr>
        <w:t>) emissions. It is therefore useful to define the relationship between NO</w:t>
      </w:r>
      <w:r w:rsidRPr="001A2188">
        <w:rPr>
          <w:sz w:val="22"/>
          <w:szCs w:val="22"/>
          <w:vertAlign w:val="subscript"/>
          <w:lang w:eastAsia="en-GB"/>
        </w:rPr>
        <w:t>x</w:t>
      </w:r>
      <w:r w:rsidRPr="003D10D3">
        <w:rPr>
          <w:sz w:val="22"/>
          <w:szCs w:val="22"/>
          <w:lang w:eastAsia="en-GB"/>
        </w:rPr>
        <w:t xml:space="preserve"> and NO</w:t>
      </w:r>
      <w:r w:rsidRPr="003D10D3">
        <w:rPr>
          <w:sz w:val="22"/>
          <w:szCs w:val="22"/>
          <w:vertAlign w:val="subscript"/>
          <w:lang w:eastAsia="en-GB"/>
        </w:rPr>
        <w:t>2</w:t>
      </w:r>
      <w:r w:rsidRPr="003D10D3">
        <w:rPr>
          <w:sz w:val="22"/>
          <w:szCs w:val="22"/>
          <w:lang w:eastAsia="en-GB"/>
        </w:rPr>
        <w:t xml:space="preserve">. </w:t>
      </w:r>
      <w:r w:rsidRPr="003D10D3">
        <w:rPr>
          <w:rFonts w:ascii="HelveticaNeue-Light" w:hAnsi="HelveticaNeue-Light" w:cs="HelveticaNeue-Light"/>
          <w:sz w:val="22"/>
          <w:szCs w:val="22"/>
          <w:lang w:eastAsia="en-GB"/>
        </w:rPr>
        <w:t>Nitrogen oxide (NO</w:t>
      </w:r>
      <w:r w:rsidRPr="001A2188">
        <w:rPr>
          <w:rFonts w:ascii="HelveticaNeue-Light" w:hAnsi="HelveticaNeue-Light" w:cs="HelveticaNeue-Light"/>
          <w:sz w:val="22"/>
          <w:szCs w:val="22"/>
          <w:vertAlign w:val="subscript"/>
          <w:lang w:eastAsia="en-GB"/>
        </w:rPr>
        <w:t>x</w:t>
      </w:r>
      <w:r w:rsidRPr="003D10D3">
        <w:rPr>
          <w:rFonts w:ascii="HelveticaNeue-Light" w:hAnsi="HelveticaNeue-Light" w:cs="HelveticaNeue-Light"/>
          <w:sz w:val="22"/>
          <w:szCs w:val="22"/>
          <w:lang w:eastAsia="en-GB"/>
        </w:rPr>
        <w:t>) is a combination of nitrogen monoxide (NO) and nitrogen dioxide (NO</w:t>
      </w:r>
      <w:r w:rsidRPr="001A2188">
        <w:rPr>
          <w:rFonts w:ascii="HelveticaNeue-Light" w:hAnsi="HelveticaNeue-Light" w:cs="HelveticaNeue-Light"/>
          <w:sz w:val="22"/>
          <w:szCs w:val="22"/>
          <w:vertAlign w:val="subscript"/>
          <w:lang w:eastAsia="en-GB"/>
        </w:rPr>
        <w:t>2</w:t>
      </w:r>
      <w:r w:rsidRPr="003D10D3">
        <w:rPr>
          <w:rFonts w:ascii="HelveticaNeue-Light" w:hAnsi="HelveticaNeue-Light" w:cs="HelveticaNeue-Light"/>
          <w:sz w:val="22"/>
          <w:szCs w:val="22"/>
          <w:lang w:eastAsia="en-GB"/>
        </w:rPr>
        <w:t>), and is generally what is measured and modelled in terms of direct emissions from combustion processes</w:t>
      </w:r>
      <w:r w:rsidR="00A927E1" w:rsidRPr="003D10D3">
        <w:rPr>
          <w:rFonts w:ascii="HelveticaNeue-Light" w:hAnsi="HelveticaNeue-Light" w:cs="HelveticaNeue-Light"/>
          <w:sz w:val="22"/>
          <w:szCs w:val="22"/>
          <w:lang w:eastAsia="en-GB"/>
        </w:rPr>
        <w:t>,</w:t>
      </w:r>
      <w:r w:rsidRPr="003D10D3">
        <w:rPr>
          <w:rFonts w:ascii="HelveticaNeue-Light" w:hAnsi="HelveticaNeue-Light" w:cs="HelveticaNeue-Light"/>
          <w:sz w:val="22"/>
          <w:szCs w:val="22"/>
          <w:lang w:eastAsia="en-GB"/>
        </w:rPr>
        <w:t xml:space="preserve"> such as those found in diesel vehicles and industrial processes. The concentration of NO</w:t>
      </w:r>
      <w:r w:rsidRPr="001A2188">
        <w:rPr>
          <w:rFonts w:ascii="HelveticaNeue-Light" w:hAnsi="HelveticaNeue-Light" w:cs="HelveticaNeue-Light"/>
          <w:sz w:val="22"/>
          <w:szCs w:val="22"/>
          <w:vertAlign w:val="subscript"/>
          <w:lang w:eastAsia="en-GB"/>
        </w:rPr>
        <w:t>2</w:t>
      </w:r>
      <w:r w:rsidRPr="003D10D3">
        <w:rPr>
          <w:rFonts w:ascii="HelveticaNeue-Light" w:hAnsi="HelveticaNeue-Light" w:cs="HelveticaNeue-Light"/>
          <w:sz w:val="22"/>
          <w:szCs w:val="22"/>
          <w:lang w:eastAsia="en-GB"/>
        </w:rPr>
        <w:t xml:space="preserve"> is what is measured at roadsides and at other locations when investigating air pollution. The NO</w:t>
      </w:r>
      <w:r w:rsidRPr="001A2188">
        <w:rPr>
          <w:rFonts w:ascii="HelveticaNeue-Light" w:hAnsi="HelveticaNeue-Light" w:cs="HelveticaNeue-Light"/>
          <w:sz w:val="22"/>
          <w:szCs w:val="22"/>
          <w:vertAlign w:val="subscript"/>
          <w:lang w:eastAsia="en-GB"/>
        </w:rPr>
        <w:t>x</w:t>
      </w:r>
      <w:r w:rsidRPr="003D10D3">
        <w:rPr>
          <w:rFonts w:ascii="HelveticaNeue-Light" w:hAnsi="HelveticaNeue-Light" w:cs="HelveticaNeue-Light"/>
          <w:sz w:val="22"/>
          <w:szCs w:val="22"/>
          <w:lang w:eastAsia="en-GB"/>
        </w:rPr>
        <w:t xml:space="preserve"> emitted from vehicles will undergo chemical reaction and dispersion to form the NO</w:t>
      </w:r>
      <w:r w:rsidRPr="001A2188">
        <w:rPr>
          <w:rFonts w:ascii="HelveticaNeue-Light" w:hAnsi="HelveticaNeue-Light" w:cs="HelveticaNeue-Light"/>
          <w:sz w:val="22"/>
          <w:szCs w:val="22"/>
          <w:vertAlign w:val="subscript"/>
          <w:lang w:eastAsia="en-GB"/>
        </w:rPr>
        <w:t>2</w:t>
      </w:r>
      <w:r w:rsidRPr="003D10D3">
        <w:rPr>
          <w:rFonts w:ascii="HelveticaNeue-Light" w:hAnsi="HelveticaNeue-Light" w:cs="HelveticaNeue-Light"/>
          <w:sz w:val="22"/>
          <w:szCs w:val="22"/>
          <w:lang w:eastAsia="en-GB"/>
        </w:rPr>
        <w:t xml:space="preserve"> concentrations measured at roadside</w:t>
      </w:r>
      <w:r w:rsidR="00A927E1" w:rsidRPr="003D10D3">
        <w:rPr>
          <w:rFonts w:ascii="HelveticaNeue-Light" w:hAnsi="HelveticaNeue-Light" w:cs="HelveticaNeue-Light"/>
          <w:sz w:val="22"/>
          <w:szCs w:val="22"/>
          <w:lang w:eastAsia="en-GB"/>
        </w:rPr>
        <w:t>s</w:t>
      </w:r>
      <w:r w:rsidRPr="003D10D3">
        <w:rPr>
          <w:rFonts w:ascii="HelveticaNeue-Light" w:hAnsi="HelveticaNeue-Light" w:cs="HelveticaNeue-Light"/>
          <w:sz w:val="22"/>
          <w:szCs w:val="22"/>
          <w:lang w:eastAsia="en-GB"/>
        </w:rPr>
        <w:t>. Emission limits for vehicles are then set in terms of NO</w:t>
      </w:r>
      <w:r w:rsidRPr="001A2188">
        <w:rPr>
          <w:rFonts w:ascii="HelveticaNeue-Light" w:hAnsi="HelveticaNeue-Light" w:cs="HelveticaNeue-Light"/>
          <w:sz w:val="22"/>
          <w:szCs w:val="22"/>
          <w:vertAlign w:val="subscript"/>
          <w:lang w:eastAsia="en-GB"/>
        </w:rPr>
        <w:t>x</w:t>
      </w:r>
      <w:r w:rsidRPr="003D10D3">
        <w:rPr>
          <w:rFonts w:ascii="HelveticaNeue-Light" w:hAnsi="HelveticaNeue-Light" w:cs="HelveticaNeue-Light"/>
          <w:sz w:val="22"/>
          <w:szCs w:val="22"/>
          <w:lang w:eastAsia="en-GB"/>
        </w:rPr>
        <w:t xml:space="preserve"> emissions, and the health-based air quality limits are set in terms of NO</w:t>
      </w:r>
      <w:r w:rsidRPr="001A2188">
        <w:rPr>
          <w:rFonts w:ascii="HelveticaNeue-Light" w:hAnsi="HelveticaNeue-Light" w:cs="HelveticaNeue-Light"/>
          <w:sz w:val="22"/>
          <w:szCs w:val="22"/>
          <w:vertAlign w:val="subscript"/>
          <w:lang w:eastAsia="en-GB"/>
        </w:rPr>
        <w:t>2</w:t>
      </w:r>
      <w:r w:rsidRPr="003D10D3">
        <w:rPr>
          <w:rFonts w:ascii="HelveticaNeue-Light" w:hAnsi="HelveticaNeue-Light" w:cs="HelveticaNeue-Light"/>
          <w:sz w:val="22"/>
          <w:szCs w:val="22"/>
          <w:lang w:eastAsia="en-GB"/>
        </w:rPr>
        <w:t xml:space="preserve"> concentrations.</w:t>
      </w:r>
    </w:p>
    <w:p w:rsidR="005979E5" w:rsidRPr="003D10D3" w:rsidRDefault="005979E5" w:rsidP="003D10D3">
      <w:pPr>
        <w:pStyle w:val="Heading3"/>
        <w:rPr>
          <w:color w:val="00B050"/>
          <w:sz w:val="22"/>
          <w:szCs w:val="22"/>
        </w:rPr>
      </w:pPr>
      <w:bookmarkStart w:id="138" w:name="_Toc1656175"/>
      <w:r w:rsidRPr="003D10D3">
        <w:rPr>
          <w:color w:val="00B050"/>
          <w:sz w:val="22"/>
          <w:szCs w:val="22"/>
        </w:rPr>
        <w:t>Paisley Town Centre A</w:t>
      </w:r>
      <w:r w:rsidR="001A2188">
        <w:rPr>
          <w:color w:val="00B050"/>
          <w:sz w:val="22"/>
          <w:szCs w:val="22"/>
        </w:rPr>
        <w:t xml:space="preserve">ir </w:t>
      </w:r>
      <w:r w:rsidRPr="003D10D3">
        <w:rPr>
          <w:color w:val="00B050"/>
          <w:sz w:val="22"/>
          <w:szCs w:val="22"/>
        </w:rPr>
        <w:t>Q</w:t>
      </w:r>
      <w:r w:rsidR="001A2188">
        <w:rPr>
          <w:color w:val="00B050"/>
          <w:sz w:val="22"/>
          <w:szCs w:val="22"/>
        </w:rPr>
        <w:t xml:space="preserve">uality </w:t>
      </w:r>
      <w:r w:rsidRPr="003D10D3">
        <w:rPr>
          <w:color w:val="00B050"/>
          <w:sz w:val="22"/>
          <w:szCs w:val="22"/>
        </w:rPr>
        <w:t>M</w:t>
      </w:r>
      <w:r w:rsidR="001A2188">
        <w:rPr>
          <w:color w:val="00B050"/>
          <w:sz w:val="22"/>
          <w:szCs w:val="22"/>
        </w:rPr>
        <w:t xml:space="preserve">anagement </w:t>
      </w:r>
      <w:r w:rsidRPr="003D10D3">
        <w:rPr>
          <w:color w:val="00B050"/>
          <w:sz w:val="22"/>
          <w:szCs w:val="22"/>
        </w:rPr>
        <w:t>A</w:t>
      </w:r>
      <w:r w:rsidR="001A2188">
        <w:rPr>
          <w:color w:val="00B050"/>
          <w:sz w:val="22"/>
          <w:szCs w:val="22"/>
        </w:rPr>
        <w:t>rea</w:t>
      </w:r>
      <w:bookmarkEnd w:id="138"/>
      <w:r w:rsidRPr="003D10D3">
        <w:rPr>
          <w:color w:val="00B050"/>
          <w:sz w:val="22"/>
          <w:szCs w:val="22"/>
        </w:rPr>
        <w:t xml:space="preserve"> </w:t>
      </w:r>
    </w:p>
    <w:p w:rsidR="005979E5" w:rsidRPr="003D10D3" w:rsidRDefault="005979E5" w:rsidP="001A2188">
      <w:pPr>
        <w:pStyle w:val="Style1"/>
        <w:spacing w:line="240" w:lineRule="auto"/>
        <w:jc w:val="both"/>
        <w:rPr>
          <w:sz w:val="22"/>
          <w:szCs w:val="22"/>
        </w:rPr>
      </w:pPr>
      <w:r w:rsidRPr="003D10D3">
        <w:rPr>
          <w:sz w:val="22"/>
          <w:szCs w:val="22"/>
        </w:rPr>
        <w:t xml:space="preserve">Following declaration of the Paisley Town Centre </w:t>
      </w:r>
      <w:r w:rsidR="001A2188" w:rsidRPr="003D10D3">
        <w:rPr>
          <w:sz w:val="22"/>
          <w:szCs w:val="22"/>
        </w:rPr>
        <w:t>Air Quality Management Area</w:t>
      </w:r>
      <w:r w:rsidRPr="003D10D3">
        <w:rPr>
          <w:sz w:val="22"/>
          <w:szCs w:val="22"/>
        </w:rPr>
        <w:t xml:space="preserve"> in 2009 a </w:t>
      </w:r>
      <w:r w:rsidR="00AD1A41" w:rsidRPr="003D10D3">
        <w:rPr>
          <w:i/>
          <w:sz w:val="22"/>
          <w:szCs w:val="22"/>
        </w:rPr>
        <w:t>Further Assessment</w:t>
      </w:r>
      <w:r w:rsidRPr="003D10D3">
        <w:rPr>
          <w:sz w:val="22"/>
          <w:szCs w:val="22"/>
        </w:rPr>
        <w:t xml:space="preserve"> was carried out in 2011 which included an emissions inventory, source apportionment and modelling study of the area. This allowed the Council to identify the main sources of nitrogen oxides (NO</w:t>
      </w:r>
      <w:r w:rsidRPr="003D10D3">
        <w:rPr>
          <w:sz w:val="22"/>
          <w:szCs w:val="22"/>
          <w:vertAlign w:val="subscript"/>
        </w:rPr>
        <w:t>x</w:t>
      </w:r>
      <w:r w:rsidRPr="003D10D3">
        <w:rPr>
          <w:sz w:val="22"/>
          <w:szCs w:val="22"/>
        </w:rPr>
        <w:t>) and PM</w:t>
      </w:r>
      <w:r w:rsidRPr="003D10D3">
        <w:rPr>
          <w:sz w:val="22"/>
          <w:szCs w:val="22"/>
          <w:vertAlign w:val="subscript"/>
        </w:rPr>
        <w:t xml:space="preserve">10 </w:t>
      </w:r>
      <w:r w:rsidRPr="003D10D3">
        <w:rPr>
          <w:sz w:val="22"/>
          <w:szCs w:val="22"/>
        </w:rPr>
        <w:t xml:space="preserve">within the </w:t>
      </w:r>
      <w:r w:rsidR="001A2188" w:rsidRPr="003D10D3">
        <w:rPr>
          <w:sz w:val="22"/>
          <w:szCs w:val="22"/>
        </w:rPr>
        <w:t>Air Quality Management Area</w:t>
      </w:r>
      <w:r w:rsidRPr="003D10D3">
        <w:rPr>
          <w:sz w:val="22"/>
          <w:szCs w:val="22"/>
        </w:rPr>
        <w:t xml:space="preserve">. An update of this study (including modelling at various heights representative of relevant receptor locations) was undertaken in 2015 within the report </w:t>
      </w:r>
      <w:r w:rsidR="00EF7EB3" w:rsidRPr="003D10D3">
        <w:rPr>
          <w:sz w:val="22"/>
          <w:szCs w:val="22"/>
        </w:rPr>
        <w:t>‘</w:t>
      </w:r>
      <w:r w:rsidRPr="003D10D3">
        <w:rPr>
          <w:sz w:val="22"/>
          <w:szCs w:val="22"/>
        </w:rPr>
        <w:t>Paisley Town Centre Air Quality Modelling Study 2015</w:t>
      </w:r>
      <w:r w:rsidR="00EF7EB3" w:rsidRPr="003D10D3">
        <w:rPr>
          <w:sz w:val="22"/>
          <w:szCs w:val="22"/>
        </w:rPr>
        <w:t xml:space="preserve">’. </w:t>
      </w:r>
    </w:p>
    <w:p w:rsidR="00EA4E8D" w:rsidRDefault="00EA4E8D" w:rsidP="001A2188">
      <w:pPr>
        <w:pStyle w:val="Style1"/>
        <w:spacing w:line="240" w:lineRule="auto"/>
        <w:jc w:val="both"/>
        <w:rPr>
          <w:sz w:val="22"/>
          <w:szCs w:val="22"/>
        </w:rPr>
      </w:pPr>
    </w:p>
    <w:p w:rsidR="005979E5" w:rsidRPr="003D10D3" w:rsidRDefault="005979E5" w:rsidP="001A2188">
      <w:pPr>
        <w:pStyle w:val="Style1"/>
        <w:spacing w:line="240" w:lineRule="auto"/>
        <w:jc w:val="both"/>
        <w:rPr>
          <w:sz w:val="22"/>
          <w:szCs w:val="22"/>
        </w:rPr>
      </w:pPr>
      <w:r w:rsidRPr="003D10D3">
        <w:rPr>
          <w:sz w:val="22"/>
          <w:szCs w:val="22"/>
        </w:rPr>
        <w:t xml:space="preserve">The 2015 study was concerned with road traffic emissions from the town centre road network and receptors located within this area. The source apportionment results are summarised below however for a comprehensive understanding of the study please refer to the original report, a copy of which can be requested from </w:t>
      </w:r>
      <w:r w:rsidR="0054750B" w:rsidRPr="003D10D3">
        <w:rPr>
          <w:color w:val="000000" w:themeColor="text1"/>
          <w:sz w:val="22"/>
          <w:szCs w:val="22"/>
        </w:rPr>
        <w:t>Communities</w:t>
      </w:r>
      <w:r w:rsidR="00AC0E85">
        <w:rPr>
          <w:color w:val="000000" w:themeColor="text1"/>
          <w:sz w:val="22"/>
          <w:szCs w:val="22"/>
        </w:rPr>
        <w:t>, Housing and Planning Services</w:t>
      </w:r>
      <w:r w:rsidR="0054750B" w:rsidRPr="003D10D3">
        <w:rPr>
          <w:color w:val="000000" w:themeColor="text1"/>
          <w:sz w:val="22"/>
          <w:szCs w:val="22"/>
        </w:rPr>
        <w:t>.</w:t>
      </w:r>
    </w:p>
    <w:p w:rsidR="00EA4E8D" w:rsidRDefault="00EA4E8D" w:rsidP="001A2188">
      <w:pPr>
        <w:pStyle w:val="Style1"/>
        <w:spacing w:line="240" w:lineRule="auto"/>
        <w:jc w:val="both"/>
        <w:rPr>
          <w:b/>
          <w:sz w:val="22"/>
          <w:szCs w:val="22"/>
        </w:rPr>
      </w:pPr>
    </w:p>
    <w:p w:rsidR="005979E5" w:rsidRPr="003D10D3" w:rsidRDefault="00CC4C27" w:rsidP="001A2188">
      <w:pPr>
        <w:pStyle w:val="Style1"/>
        <w:spacing w:line="240" w:lineRule="auto"/>
        <w:jc w:val="both"/>
        <w:rPr>
          <w:b/>
          <w:sz w:val="22"/>
          <w:szCs w:val="22"/>
        </w:rPr>
      </w:pPr>
      <w:r w:rsidRPr="003D10D3">
        <w:rPr>
          <w:b/>
          <w:sz w:val="22"/>
          <w:szCs w:val="22"/>
        </w:rPr>
        <w:t>Oxides of Nitrogen (</w:t>
      </w:r>
      <w:r w:rsidR="005979E5" w:rsidRPr="003D10D3">
        <w:rPr>
          <w:b/>
          <w:sz w:val="22"/>
          <w:szCs w:val="22"/>
        </w:rPr>
        <w:t>NO</w:t>
      </w:r>
      <w:r w:rsidR="005979E5" w:rsidRPr="003D10D3">
        <w:rPr>
          <w:b/>
          <w:sz w:val="22"/>
          <w:szCs w:val="22"/>
          <w:vertAlign w:val="subscript"/>
        </w:rPr>
        <w:t>x</w:t>
      </w:r>
      <w:r w:rsidRPr="003D10D3">
        <w:rPr>
          <w:b/>
          <w:sz w:val="22"/>
          <w:szCs w:val="22"/>
        </w:rPr>
        <w:t>)</w:t>
      </w:r>
    </w:p>
    <w:p w:rsidR="005F0C54" w:rsidRPr="003D10D3" w:rsidRDefault="005979E5" w:rsidP="001A2188">
      <w:pPr>
        <w:pStyle w:val="Style1"/>
        <w:spacing w:line="240" w:lineRule="auto"/>
        <w:jc w:val="both"/>
        <w:rPr>
          <w:sz w:val="22"/>
          <w:szCs w:val="22"/>
        </w:rPr>
      </w:pPr>
      <w:r w:rsidRPr="003D10D3">
        <w:rPr>
          <w:sz w:val="22"/>
          <w:szCs w:val="22"/>
        </w:rPr>
        <w:t>The findings from the study indicated that the main source of NO</w:t>
      </w:r>
      <w:r w:rsidRPr="001A2188">
        <w:rPr>
          <w:sz w:val="22"/>
          <w:szCs w:val="22"/>
          <w:vertAlign w:val="subscript"/>
        </w:rPr>
        <w:t>x</w:t>
      </w:r>
      <w:r w:rsidRPr="003D10D3">
        <w:rPr>
          <w:sz w:val="22"/>
          <w:szCs w:val="22"/>
        </w:rPr>
        <w:t xml:space="preserve"> at the selected receptor locations were local road traffic sources</w:t>
      </w:r>
      <w:r w:rsidR="005F0C54" w:rsidRPr="003D10D3">
        <w:rPr>
          <w:sz w:val="22"/>
          <w:szCs w:val="22"/>
        </w:rPr>
        <w:t>. The</w:t>
      </w:r>
      <w:r w:rsidR="00FD4CC3" w:rsidRPr="003D10D3">
        <w:rPr>
          <w:sz w:val="22"/>
          <w:szCs w:val="22"/>
        </w:rPr>
        <w:t xml:space="preserve"> </w:t>
      </w:r>
      <w:r w:rsidRPr="003D10D3">
        <w:rPr>
          <w:sz w:val="22"/>
          <w:szCs w:val="22"/>
        </w:rPr>
        <w:t>percentage contribution</w:t>
      </w:r>
      <w:r w:rsidR="005F0C54" w:rsidRPr="003D10D3">
        <w:rPr>
          <w:sz w:val="22"/>
          <w:szCs w:val="22"/>
        </w:rPr>
        <w:t xml:space="preserve"> of road traffic sources</w:t>
      </w:r>
      <w:r w:rsidRPr="003D10D3">
        <w:rPr>
          <w:sz w:val="22"/>
          <w:szCs w:val="22"/>
        </w:rPr>
        <w:t xml:space="preserve"> var</w:t>
      </w:r>
      <w:r w:rsidR="00FD4CC3" w:rsidRPr="003D10D3">
        <w:rPr>
          <w:sz w:val="22"/>
          <w:szCs w:val="22"/>
        </w:rPr>
        <w:t>i</w:t>
      </w:r>
      <w:r w:rsidR="005F0C54" w:rsidRPr="003D10D3">
        <w:rPr>
          <w:sz w:val="22"/>
          <w:szCs w:val="22"/>
        </w:rPr>
        <w:t>ed</w:t>
      </w:r>
      <w:r w:rsidRPr="003D10D3">
        <w:rPr>
          <w:sz w:val="22"/>
          <w:szCs w:val="22"/>
        </w:rPr>
        <w:t xml:space="preserve"> between 61.1% and 80.3% dependant on location</w:t>
      </w:r>
      <w:r w:rsidR="005F0C54" w:rsidRPr="003D10D3">
        <w:rPr>
          <w:sz w:val="22"/>
          <w:szCs w:val="22"/>
        </w:rPr>
        <w:t xml:space="preserve"> with background NO</w:t>
      </w:r>
      <w:r w:rsidR="005F0C54" w:rsidRPr="001A2188">
        <w:rPr>
          <w:sz w:val="22"/>
          <w:szCs w:val="22"/>
          <w:vertAlign w:val="subscript"/>
        </w:rPr>
        <w:t>x</w:t>
      </w:r>
      <w:r w:rsidR="005F0C54" w:rsidRPr="003D10D3">
        <w:rPr>
          <w:sz w:val="22"/>
          <w:szCs w:val="22"/>
        </w:rPr>
        <w:t xml:space="preserve"> concentrations accounting for the remaining proportion</w:t>
      </w:r>
      <w:r w:rsidRPr="003D10D3">
        <w:rPr>
          <w:sz w:val="22"/>
          <w:szCs w:val="22"/>
        </w:rPr>
        <w:t>. Of the local traffic sources, cars were identified as contributing the most significant proportion of NO</w:t>
      </w:r>
      <w:r w:rsidRPr="001A2188">
        <w:rPr>
          <w:sz w:val="22"/>
          <w:szCs w:val="22"/>
          <w:vertAlign w:val="subscript"/>
        </w:rPr>
        <w:t>x</w:t>
      </w:r>
      <w:r w:rsidRPr="003D10D3">
        <w:rPr>
          <w:sz w:val="22"/>
          <w:szCs w:val="22"/>
        </w:rPr>
        <w:t xml:space="preserve"> at seven of the eight specified receptor locations, with buses identified as the main source at Receptor 5 (</w:t>
      </w:r>
      <w:r w:rsidR="00C83462">
        <w:rPr>
          <w:sz w:val="22"/>
          <w:szCs w:val="22"/>
        </w:rPr>
        <w:t xml:space="preserve">Receptor 5 is </w:t>
      </w:r>
      <w:r w:rsidRPr="003D10D3">
        <w:rPr>
          <w:sz w:val="22"/>
          <w:szCs w:val="22"/>
        </w:rPr>
        <w:t>Smithhills Street</w:t>
      </w:r>
      <w:r w:rsidR="00C83462">
        <w:rPr>
          <w:sz w:val="22"/>
          <w:szCs w:val="22"/>
        </w:rPr>
        <w:t xml:space="preserve"> which is a bus and taxi only street in the town centre and </w:t>
      </w:r>
      <w:r w:rsidR="00DE04A4">
        <w:rPr>
          <w:sz w:val="22"/>
          <w:szCs w:val="22"/>
        </w:rPr>
        <w:t>a</w:t>
      </w:r>
      <w:r w:rsidR="00C83462">
        <w:rPr>
          <w:sz w:val="22"/>
          <w:szCs w:val="22"/>
        </w:rPr>
        <w:t xml:space="preserve"> main bus stand location</w:t>
      </w:r>
      <w:r w:rsidRPr="003D10D3">
        <w:rPr>
          <w:sz w:val="22"/>
          <w:szCs w:val="22"/>
        </w:rPr>
        <w:t xml:space="preserve">).  </w:t>
      </w:r>
    </w:p>
    <w:p w:rsidR="00164EA0" w:rsidRPr="003627EC" w:rsidRDefault="00164EA0" w:rsidP="00164EA0">
      <w:pPr>
        <w:pStyle w:val="Caption"/>
        <w:rPr>
          <w:sz w:val="20"/>
        </w:rPr>
      </w:pPr>
      <w:bookmarkStart w:id="139" w:name="_Toc1656235"/>
      <w:r w:rsidRPr="003627EC">
        <w:rPr>
          <w:sz w:val="20"/>
        </w:rPr>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1</w:t>
      </w:r>
      <w:r w:rsidR="00F54101">
        <w:rPr>
          <w:sz w:val="20"/>
        </w:rPr>
        <w:fldChar w:fldCharType="end"/>
      </w:r>
      <w:r w:rsidRPr="003627EC">
        <w:rPr>
          <w:sz w:val="20"/>
        </w:rPr>
        <w:t xml:space="preserve">: NOx Emissions by source and vehicle type </w:t>
      </w:r>
      <w:r w:rsidR="003627EC" w:rsidRPr="003627EC">
        <w:rPr>
          <w:sz w:val="20"/>
        </w:rPr>
        <w:t>(</w:t>
      </w:r>
      <w:r w:rsidR="003627EC" w:rsidRPr="003627EC">
        <w:rPr>
          <w:bCs w:val="0"/>
          <w:sz w:val="20"/>
        </w:rPr>
        <w:t>µg.m</w:t>
      </w:r>
      <w:r w:rsidR="003627EC" w:rsidRPr="003627EC">
        <w:rPr>
          <w:bCs w:val="0"/>
          <w:sz w:val="20"/>
          <w:vertAlign w:val="superscript"/>
        </w:rPr>
        <w:t>-3</w:t>
      </w:r>
      <w:r w:rsidR="003627EC" w:rsidRPr="003627EC">
        <w:rPr>
          <w:bCs w:val="0"/>
          <w:sz w:val="20"/>
        </w:rPr>
        <w:t>)</w:t>
      </w:r>
      <w:r w:rsidR="003627EC" w:rsidRPr="003627EC">
        <w:rPr>
          <w:b w:val="0"/>
          <w:bCs w:val="0"/>
          <w:sz w:val="20"/>
          <w:vertAlign w:val="superscript"/>
        </w:rPr>
        <w:t xml:space="preserve"> </w:t>
      </w:r>
      <w:r w:rsidR="003627EC" w:rsidRPr="003627EC">
        <w:rPr>
          <w:noProof/>
          <w:sz w:val="20"/>
        </w:rPr>
        <w:t>Paisley</w:t>
      </w:r>
      <w:r w:rsidRPr="003627EC">
        <w:rPr>
          <w:noProof/>
          <w:sz w:val="20"/>
        </w:rPr>
        <w:t xml:space="preserve"> AQMA</w:t>
      </w:r>
      <w:bookmarkEnd w:id="139"/>
    </w:p>
    <w:tbl>
      <w:tblPr>
        <w:tblStyle w:val="mainbidtable"/>
        <w:tblW w:w="9000" w:type="dxa"/>
        <w:tblLayout w:type="fixed"/>
        <w:tblLook w:val="04A0" w:firstRow="1" w:lastRow="0" w:firstColumn="1" w:lastColumn="0" w:noHBand="0" w:noVBand="1"/>
      </w:tblPr>
      <w:tblGrid>
        <w:gridCol w:w="1129"/>
        <w:gridCol w:w="993"/>
        <w:gridCol w:w="1417"/>
        <w:gridCol w:w="961"/>
        <w:gridCol w:w="1125"/>
        <w:gridCol w:w="1125"/>
        <w:gridCol w:w="1125"/>
        <w:gridCol w:w="1125"/>
      </w:tblGrid>
      <w:tr w:rsidR="005979E5" w:rsidRPr="00711A28" w:rsidTr="005979E5">
        <w:trPr>
          <w:cnfStyle w:val="100000000000" w:firstRow="1" w:lastRow="0" w:firstColumn="0" w:lastColumn="0" w:oddVBand="0" w:evenVBand="0" w:oddHBand="0" w:evenHBand="0" w:firstRowFirstColumn="0" w:firstRowLastColumn="0" w:lastRowFirstColumn="0" w:lastRowLastColumn="0"/>
          <w:trHeight w:val="278"/>
          <w:tblHeader/>
        </w:trPr>
        <w:tc>
          <w:tcPr>
            <w:tcW w:w="1129" w:type="dxa"/>
            <w:hideMark/>
          </w:tcPr>
          <w:p w:rsidR="005979E5" w:rsidRPr="00711A28" w:rsidRDefault="005979E5" w:rsidP="005979E5">
            <w:pPr>
              <w:spacing w:before="40" w:after="40"/>
              <w:rPr>
                <w:rFonts w:cs="Arial"/>
                <w:b/>
                <w:bCs/>
              </w:rPr>
            </w:pPr>
            <w:r w:rsidRPr="00711A28">
              <w:rPr>
                <w:rFonts w:cs="Arial"/>
                <w:b/>
                <w:bCs/>
              </w:rPr>
              <w:t>Receptor location</w:t>
            </w:r>
          </w:p>
        </w:tc>
        <w:tc>
          <w:tcPr>
            <w:tcW w:w="993" w:type="dxa"/>
            <w:noWrap/>
            <w:hideMark/>
          </w:tcPr>
          <w:p w:rsidR="005979E5" w:rsidRPr="00711A28" w:rsidRDefault="005979E5" w:rsidP="005979E5">
            <w:pPr>
              <w:spacing w:before="40" w:after="40"/>
              <w:jc w:val="center"/>
              <w:rPr>
                <w:rFonts w:cs="Arial"/>
                <w:b/>
                <w:bCs/>
              </w:rPr>
            </w:pPr>
            <w:r w:rsidRPr="00711A28">
              <w:rPr>
                <w:rFonts w:cs="Arial"/>
                <w:b/>
                <w:bCs/>
              </w:rPr>
              <w:t>Total NOx</w:t>
            </w:r>
          </w:p>
        </w:tc>
        <w:tc>
          <w:tcPr>
            <w:tcW w:w="1417" w:type="dxa"/>
            <w:noWrap/>
            <w:hideMark/>
          </w:tcPr>
          <w:p w:rsidR="005979E5" w:rsidRPr="00711A28" w:rsidRDefault="005979E5" w:rsidP="005979E5">
            <w:pPr>
              <w:spacing w:before="40" w:after="40"/>
              <w:jc w:val="center"/>
              <w:rPr>
                <w:rFonts w:cs="Arial"/>
                <w:b/>
                <w:bCs/>
              </w:rPr>
            </w:pPr>
            <w:r w:rsidRPr="00711A28">
              <w:rPr>
                <w:rFonts w:cs="Arial"/>
                <w:b/>
                <w:bCs/>
              </w:rPr>
              <w:t>Background</w:t>
            </w:r>
          </w:p>
        </w:tc>
        <w:tc>
          <w:tcPr>
            <w:tcW w:w="961" w:type="dxa"/>
            <w:noWrap/>
            <w:hideMark/>
          </w:tcPr>
          <w:p w:rsidR="005979E5" w:rsidRPr="00711A28" w:rsidRDefault="005979E5" w:rsidP="005979E5">
            <w:pPr>
              <w:spacing w:before="40" w:after="40"/>
              <w:jc w:val="center"/>
              <w:rPr>
                <w:rFonts w:cs="Arial"/>
                <w:b/>
                <w:bCs/>
              </w:rPr>
            </w:pPr>
            <w:r w:rsidRPr="00711A28">
              <w:rPr>
                <w:rFonts w:cs="Arial"/>
                <w:b/>
                <w:bCs/>
              </w:rPr>
              <w:t>Road NOx</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Cars</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HGV</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Buses</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LGV</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R1</w:t>
            </w:r>
          </w:p>
        </w:tc>
        <w:tc>
          <w:tcPr>
            <w:tcW w:w="993"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46.3</w:t>
            </w:r>
          </w:p>
        </w:tc>
        <w:tc>
          <w:tcPr>
            <w:tcW w:w="1417"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14.7</w:t>
            </w:r>
          </w:p>
        </w:tc>
        <w:tc>
          <w:tcPr>
            <w:tcW w:w="961"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31.5</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16.0</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4.0</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5.8</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5.7</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R2</w:t>
            </w:r>
          </w:p>
        </w:tc>
        <w:tc>
          <w:tcPr>
            <w:tcW w:w="993"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83.6</w:t>
            </w:r>
          </w:p>
        </w:tc>
        <w:tc>
          <w:tcPr>
            <w:tcW w:w="1417"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16.5</w:t>
            </w:r>
          </w:p>
        </w:tc>
        <w:tc>
          <w:tcPr>
            <w:tcW w:w="961"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67.1</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34.4</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24.4</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4.4</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3.9</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R3</w:t>
            </w:r>
          </w:p>
        </w:tc>
        <w:tc>
          <w:tcPr>
            <w:tcW w:w="993"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73.7</w:t>
            </w:r>
          </w:p>
        </w:tc>
        <w:tc>
          <w:tcPr>
            <w:tcW w:w="1417"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19.6</w:t>
            </w:r>
          </w:p>
        </w:tc>
        <w:tc>
          <w:tcPr>
            <w:tcW w:w="961"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54.1</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23.1</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11.8</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12.0</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7.3</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R4</w:t>
            </w:r>
          </w:p>
        </w:tc>
        <w:tc>
          <w:tcPr>
            <w:tcW w:w="993"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67.0</w:t>
            </w:r>
          </w:p>
        </w:tc>
        <w:tc>
          <w:tcPr>
            <w:tcW w:w="1417"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19.6</w:t>
            </w:r>
          </w:p>
        </w:tc>
        <w:tc>
          <w:tcPr>
            <w:tcW w:w="961"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47.5</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17.1</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8.7</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15.6</w:t>
            </w:r>
          </w:p>
        </w:tc>
        <w:tc>
          <w:tcPr>
            <w:tcW w:w="1125" w:type="dxa"/>
            <w:noWrap/>
          </w:tcPr>
          <w:p w:rsidR="005979E5" w:rsidRPr="00BB1C95" w:rsidRDefault="005979E5" w:rsidP="005979E5">
            <w:pPr>
              <w:spacing w:before="40" w:after="40"/>
              <w:jc w:val="center"/>
              <w:rPr>
                <w:rFonts w:cs="Arial"/>
                <w:color w:val="000000"/>
                <w:szCs w:val="22"/>
              </w:rPr>
            </w:pPr>
            <w:r w:rsidRPr="00BB1C95">
              <w:rPr>
                <w:rFonts w:cs="Arial"/>
                <w:color w:val="000000"/>
                <w:szCs w:val="22"/>
              </w:rPr>
              <w:t>6.0</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R5</w:t>
            </w:r>
          </w:p>
        </w:tc>
        <w:tc>
          <w:tcPr>
            <w:tcW w:w="993"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93.3</w:t>
            </w:r>
          </w:p>
        </w:tc>
        <w:tc>
          <w:tcPr>
            <w:tcW w:w="1417"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19.6</w:t>
            </w:r>
          </w:p>
        </w:tc>
        <w:tc>
          <w:tcPr>
            <w:tcW w:w="961"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73.8</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8.8</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5.7</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57.3</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1.9</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R6</w:t>
            </w:r>
          </w:p>
        </w:tc>
        <w:tc>
          <w:tcPr>
            <w:tcW w:w="993"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61.4</w:t>
            </w:r>
          </w:p>
        </w:tc>
        <w:tc>
          <w:tcPr>
            <w:tcW w:w="1417"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19.6</w:t>
            </w:r>
          </w:p>
        </w:tc>
        <w:tc>
          <w:tcPr>
            <w:tcW w:w="961"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41.9</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16.8</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10.7</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8.8</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5.5</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R7</w:t>
            </w:r>
          </w:p>
        </w:tc>
        <w:tc>
          <w:tcPr>
            <w:tcW w:w="993"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59.7</w:t>
            </w:r>
          </w:p>
        </w:tc>
        <w:tc>
          <w:tcPr>
            <w:tcW w:w="1417"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16.9</w:t>
            </w:r>
          </w:p>
        </w:tc>
        <w:tc>
          <w:tcPr>
            <w:tcW w:w="961"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42.8</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23.9</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9.7</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4.3</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4.8</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R8</w:t>
            </w:r>
          </w:p>
        </w:tc>
        <w:tc>
          <w:tcPr>
            <w:tcW w:w="993"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42.4</w:t>
            </w:r>
          </w:p>
        </w:tc>
        <w:tc>
          <w:tcPr>
            <w:tcW w:w="1417"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16.5</w:t>
            </w:r>
          </w:p>
        </w:tc>
        <w:tc>
          <w:tcPr>
            <w:tcW w:w="961"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25.9</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13.4</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8.1</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1.7</w:t>
            </w:r>
          </w:p>
        </w:tc>
        <w:tc>
          <w:tcPr>
            <w:tcW w:w="1125" w:type="dxa"/>
            <w:noWrap/>
          </w:tcPr>
          <w:p w:rsidR="005979E5" w:rsidRPr="00711A28" w:rsidRDefault="005979E5" w:rsidP="005979E5">
            <w:pPr>
              <w:spacing w:before="40" w:after="40"/>
              <w:jc w:val="center"/>
              <w:rPr>
                <w:rFonts w:cs="Arial"/>
                <w:color w:val="000000"/>
                <w:szCs w:val="22"/>
              </w:rPr>
            </w:pPr>
            <w:r w:rsidRPr="00BB1C95">
              <w:rPr>
                <w:rFonts w:cs="Arial"/>
                <w:color w:val="000000"/>
                <w:szCs w:val="22"/>
              </w:rPr>
              <w:t>2.6</w:t>
            </w:r>
          </w:p>
        </w:tc>
      </w:tr>
    </w:tbl>
    <w:p w:rsidR="005979E5" w:rsidRPr="00B351CB" w:rsidRDefault="005979E5" w:rsidP="005979E5">
      <w:pPr>
        <w:rPr>
          <w:b/>
          <w:bCs/>
          <w:i/>
        </w:rPr>
      </w:pPr>
      <w:bookmarkStart w:id="140" w:name="_Ref317843646"/>
      <w:r w:rsidRPr="00B351CB">
        <w:rPr>
          <w:b/>
          <w:bCs/>
          <w:i/>
        </w:rPr>
        <w:t>Note: Receptor Locations R1 – Maxwellton St, R2 – Causeyside St, R3 – Renfrew Rd, R4 – Brick Lane, R5 – Smithhills St, R6 – Gauze St, R7 – Caledonia St, R8 – Gordon St</w:t>
      </w:r>
    </w:p>
    <w:p w:rsidR="003627EC" w:rsidRPr="003627EC" w:rsidRDefault="003627EC" w:rsidP="003627EC">
      <w:pPr>
        <w:pStyle w:val="Caption"/>
        <w:rPr>
          <w:sz w:val="20"/>
        </w:rPr>
      </w:pPr>
      <w:bookmarkStart w:id="141" w:name="_Toc1656236"/>
      <w:bookmarkEnd w:id="140"/>
      <w:r w:rsidRPr="003627EC">
        <w:rPr>
          <w:sz w:val="20"/>
        </w:rPr>
        <w:lastRenderedPageBreak/>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2</w:t>
      </w:r>
      <w:r w:rsidR="00F54101">
        <w:rPr>
          <w:sz w:val="20"/>
        </w:rPr>
        <w:fldChar w:fldCharType="end"/>
      </w:r>
      <w:r w:rsidRPr="003627EC">
        <w:rPr>
          <w:sz w:val="20"/>
        </w:rPr>
        <w:t>: NOx Emissions by source and vehicle type (% of total NOx) Paisley AQMA</w:t>
      </w:r>
      <w:bookmarkEnd w:id="141"/>
    </w:p>
    <w:tbl>
      <w:tblPr>
        <w:tblStyle w:val="mainbidtable"/>
        <w:tblW w:w="9016" w:type="dxa"/>
        <w:tblLayout w:type="fixed"/>
        <w:tblLook w:val="04A0" w:firstRow="1" w:lastRow="0" w:firstColumn="1" w:lastColumn="0" w:noHBand="0" w:noVBand="1"/>
      </w:tblPr>
      <w:tblGrid>
        <w:gridCol w:w="1129"/>
        <w:gridCol w:w="993"/>
        <w:gridCol w:w="1417"/>
        <w:gridCol w:w="969"/>
        <w:gridCol w:w="1127"/>
        <w:gridCol w:w="1127"/>
        <w:gridCol w:w="1127"/>
        <w:gridCol w:w="1127"/>
      </w:tblGrid>
      <w:tr w:rsidR="005979E5" w:rsidRPr="00711A28" w:rsidTr="005979E5">
        <w:trPr>
          <w:cnfStyle w:val="100000000000" w:firstRow="1" w:lastRow="0" w:firstColumn="0" w:lastColumn="0" w:oddVBand="0" w:evenVBand="0" w:oddHBand="0" w:evenHBand="0" w:firstRowFirstColumn="0" w:firstRowLastColumn="0" w:lastRowFirstColumn="0" w:lastRowLastColumn="0"/>
          <w:trHeight w:val="286"/>
          <w:tblHeader/>
        </w:trPr>
        <w:tc>
          <w:tcPr>
            <w:tcW w:w="1129" w:type="dxa"/>
            <w:hideMark/>
          </w:tcPr>
          <w:p w:rsidR="005979E5" w:rsidRPr="00711A28" w:rsidRDefault="005979E5" w:rsidP="005979E5">
            <w:pPr>
              <w:spacing w:before="40" w:after="40"/>
              <w:rPr>
                <w:rFonts w:cs="Arial"/>
                <w:b/>
                <w:bCs/>
              </w:rPr>
            </w:pPr>
            <w:r w:rsidRPr="00711A28">
              <w:rPr>
                <w:rFonts w:cs="Arial"/>
                <w:b/>
                <w:bCs/>
              </w:rPr>
              <w:t>Receptor location</w:t>
            </w:r>
          </w:p>
        </w:tc>
        <w:tc>
          <w:tcPr>
            <w:tcW w:w="993" w:type="dxa"/>
            <w:noWrap/>
            <w:hideMark/>
          </w:tcPr>
          <w:p w:rsidR="005979E5" w:rsidRPr="00711A28" w:rsidRDefault="005979E5" w:rsidP="005979E5">
            <w:pPr>
              <w:spacing w:before="40" w:after="40"/>
              <w:jc w:val="center"/>
              <w:rPr>
                <w:rFonts w:cs="Arial"/>
                <w:b/>
                <w:bCs/>
              </w:rPr>
            </w:pPr>
            <w:r w:rsidRPr="00711A28">
              <w:rPr>
                <w:rFonts w:cs="Arial"/>
                <w:b/>
                <w:bCs/>
              </w:rPr>
              <w:t>Total NOx</w:t>
            </w:r>
          </w:p>
        </w:tc>
        <w:tc>
          <w:tcPr>
            <w:tcW w:w="1417" w:type="dxa"/>
            <w:noWrap/>
            <w:hideMark/>
          </w:tcPr>
          <w:p w:rsidR="005979E5" w:rsidRPr="00711A28" w:rsidRDefault="005979E5" w:rsidP="005979E5">
            <w:pPr>
              <w:spacing w:before="40" w:after="40"/>
              <w:jc w:val="center"/>
              <w:rPr>
                <w:rFonts w:cs="Arial"/>
                <w:b/>
                <w:bCs/>
              </w:rPr>
            </w:pPr>
            <w:r w:rsidRPr="00711A28">
              <w:rPr>
                <w:rFonts w:cs="Arial"/>
                <w:b/>
                <w:bCs/>
              </w:rPr>
              <w:t>Background</w:t>
            </w:r>
          </w:p>
        </w:tc>
        <w:tc>
          <w:tcPr>
            <w:tcW w:w="969" w:type="dxa"/>
            <w:noWrap/>
            <w:hideMark/>
          </w:tcPr>
          <w:p w:rsidR="005979E5" w:rsidRPr="00711A28" w:rsidRDefault="005979E5" w:rsidP="005979E5">
            <w:pPr>
              <w:spacing w:before="40" w:after="40"/>
              <w:jc w:val="center"/>
              <w:rPr>
                <w:rFonts w:cs="Arial"/>
                <w:b/>
                <w:bCs/>
              </w:rPr>
            </w:pPr>
            <w:r w:rsidRPr="00711A28">
              <w:rPr>
                <w:rFonts w:cs="Arial"/>
                <w:b/>
                <w:bCs/>
              </w:rPr>
              <w:t>Road NOx</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Cars</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HGV</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Buses</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LGV</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R1</w:t>
            </w:r>
          </w:p>
        </w:tc>
        <w:tc>
          <w:tcPr>
            <w:tcW w:w="993"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31.8%</w:t>
            </w:r>
          </w:p>
        </w:tc>
        <w:tc>
          <w:tcPr>
            <w:tcW w:w="969"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68.2%</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34.6%</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8.7%</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12.5%</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12.4%</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R2</w:t>
            </w:r>
          </w:p>
        </w:tc>
        <w:tc>
          <w:tcPr>
            <w:tcW w:w="993"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19.7%</w:t>
            </w:r>
          </w:p>
        </w:tc>
        <w:tc>
          <w:tcPr>
            <w:tcW w:w="969"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80.3%</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41.1%</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29.2%</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5.3%</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4.7%</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R3</w:t>
            </w:r>
          </w:p>
        </w:tc>
        <w:tc>
          <w:tcPr>
            <w:tcW w:w="993"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26.5%</w:t>
            </w:r>
          </w:p>
        </w:tc>
        <w:tc>
          <w:tcPr>
            <w:tcW w:w="969"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73.5%</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31.4%</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16.0%</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16.3%</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9.9%</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R4</w:t>
            </w:r>
          </w:p>
        </w:tc>
        <w:tc>
          <w:tcPr>
            <w:tcW w:w="993"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29.2%</w:t>
            </w:r>
          </w:p>
        </w:tc>
        <w:tc>
          <w:tcPr>
            <w:tcW w:w="969"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70.8%</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25.5%</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13.0%</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23.3%</w:t>
            </w:r>
          </w:p>
        </w:tc>
        <w:tc>
          <w:tcPr>
            <w:tcW w:w="1127" w:type="dxa"/>
            <w:noWrap/>
            <w:vAlign w:val="bottom"/>
          </w:tcPr>
          <w:p w:rsidR="005979E5" w:rsidRPr="00BB1C95" w:rsidRDefault="005979E5" w:rsidP="005979E5">
            <w:pPr>
              <w:spacing w:before="40" w:after="40"/>
              <w:jc w:val="center"/>
              <w:rPr>
                <w:rFonts w:cs="Arial"/>
                <w:color w:val="000000"/>
                <w:szCs w:val="22"/>
              </w:rPr>
            </w:pPr>
            <w:r w:rsidRPr="00BB1C95">
              <w:rPr>
                <w:rFonts w:cs="Arial"/>
                <w:color w:val="000000"/>
                <w:szCs w:val="22"/>
              </w:rPr>
              <w:t>9.0%</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R5</w:t>
            </w:r>
          </w:p>
        </w:tc>
        <w:tc>
          <w:tcPr>
            <w:tcW w:w="993"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20.9%</w:t>
            </w:r>
          </w:p>
        </w:tc>
        <w:tc>
          <w:tcPr>
            <w:tcW w:w="969"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79.1%</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9.4%</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6.1%</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61.4%</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2.1%</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R6</w:t>
            </w:r>
          </w:p>
        </w:tc>
        <w:tc>
          <w:tcPr>
            <w:tcW w:w="993"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31.8%</w:t>
            </w:r>
          </w:p>
        </w:tc>
        <w:tc>
          <w:tcPr>
            <w:tcW w:w="969"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68.2%</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27.4%</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17.4%</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14.3%</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9.0%</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R7</w:t>
            </w:r>
          </w:p>
        </w:tc>
        <w:tc>
          <w:tcPr>
            <w:tcW w:w="993"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28.3%</w:t>
            </w:r>
          </w:p>
        </w:tc>
        <w:tc>
          <w:tcPr>
            <w:tcW w:w="969"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71.7%</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40.1%</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16.3%</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7.2%</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8.1%</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R8</w:t>
            </w:r>
          </w:p>
        </w:tc>
        <w:tc>
          <w:tcPr>
            <w:tcW w:w="993"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100%</w:t>
            </w:r>
          </w:p>
        </w:tc>
        <w:tc>
          <w:tcPr>
            <w:tcW w:w="141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38.9%</w:t>
            </w:r>
          </w:p>
        </w:tc>
        <w:tc>
          <w:tcPr>
            <w:tcW w:w="969"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61.1%</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31.6%</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19.2%</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4.1%</w:t>
            </w:r>
          </w:p>
        </w:tc>
        <w:tc>
          <w:tcPr>
            <w:tcW w:w="1127" w:type="dxa"/>
            <w:noWrap/>
            <w:vAlign w:val="bottom"/>
          </w:tcPr>
          <w:p w:rsidR="005979E5" w:rsidRPr="00711A28" w:rsidRDefault="005979E5" w:rsidP="005979E5">
            <w:pPr>
              <w:spacing w:before="40" w:after="40"/>
              <w:jc w:val="center"/>
              <w:rPr>
                <w:rFonts w:cs="Arial"/>
                <w:color w:val="000000"/>
                <w:szCs w:val="22"/>
              </w:rPr>
            </w:pPr>
            <w:r w:rsidRPr="00BB1C95">
              <w:rPr>
                <w:rFonts w:cs="Arial"/>
                <w:color w:val="000000"/>
                <w:szCs w:val="22"/>
              </w:rPr>
              <w:t>6.2%</w:t>
            </w:r>
          </w:p>
        </w:tc>
      </w:tr>
    </w:tbl>
    <w:p w:rsidR="00693020" w:rsidRDefault="00693020" w:rsidP="005979E5">
      <w:pPr>
        <w:rPr>
          <w:rFonts w:ascii="Calibri" w:hAnsi="Calibri"/>
          <w:szCs w:val="22"/>
        </w:rPr>
      </w:pPr>
    </w:p>
    <w:p w:rsidR="009E0F6E" w:rsidRDefault="009E0F6E" w:rsidP="009E0F6E">
      <w:pPr>
        <w:pStyle w:val="Caption"/>
        <w:rPr>
          <w:rFonts w:cs="Arial"/>
          <w:bCs w:val="0"/>
          <w:sz w:val="20"/>
        </w:rPr>
      </w:pPr>
      <w:bookmarkStart w:id="142" w:name="_Toc1656261"/>
      <w:r w:rsidRPr="009E0F6E">
        <w:rPr>
          <w:sz w:val="20"/>
        </w:rPr>
        <w:t xml:space="preserve">Figure </w:t>
      </w:r>
      <w:r w:rsidR="00F54101" w:rsidRPr="009E0F6E">
        <w:rPr>
          <w:sz w:val="20"/>
        </w:rPr>
        <w:fldChar w:fldCharType="begin"/>
      </w:r>
      <w:r w:rsidRPr="009E0F6E">
        <w:rPr>
          <w:sz w:val="20"/>
        </w:rPr>
        <w:instrText xml:space="preserve"> SEQ Figure \* ARABIC </w:instrText>
      </w:r>
      <w:r w:rsidR="00F54101" w:rsidRPr="009E0F6E">
        <w:rPr>
          <w:sz w:val="20"/>
        </w:rPr>
        <w:fldChar w:fldCharType="separate"/>
      </w:r>
      <w:r w:rsidR="000B3525">
        <w:rPr>
          <w:noProof/>
          <w:sz w:val="20"/>
        </w:rPr>
        <w:t>4</w:t>
      </w:r>
      <w:r w:rsidR="00F54101" w:rsidRPr="009E0F6E">
        <w:rPr>
          <w:sz w:val="20"/>
        </w:rPr>
        <w:fldChar w:fldCharType="end"/>
      </w:r>
      <w:r w:rsidRPr="009E0F6E">
        <w:rPr>
          <w:sz w:val="20"/>
        </w:rPr>
        <w:t xml:space="preserve">: </w:t>
      </w:r>
      <w:r w:rsidRPr="009E0F6E">
        <w:rPr>
          <w:rFonts w:cs="Arial"/>
          <w:bCs w:val="0"/>
          <w:sz w:val="20"/>
        </w:rPr>
        <w:t xml:space="preserve">NOx </w:t>
      </w:r>
      <w:r w:rsidRPr="009E0F6E">
        <w:rPr>
          <w:bCs w:val="0"/>
          <w:sz w:val="20"/>
        </w:rPr>
        <w:t xml:space="preserve">Emissions by source and vehicle type </w:t>
      </w:r>
      <w:r w:rsidRPr="009E0F6E">
        <w:rPr>
          <w:rFonts w:cs="Arial"/>
          <w:bCs w:val="0"/>
          <w:sz w:val="20"/>
        </w:rPr>
        <w:t>(expressed in µg.m</w:t>
      </w:r>
      <w:r w:rsidRPr="009E0F6E">
        <w:rPr>
          <w:rFonts w:cs="Arial"/>
          <w:bCs w:val="0"/>
          <w:sz w:val="20"/>
          <w:vertAlign w:val="superscript"/>
        </w:rPr>
        <w:t>-3</w:t>
      </w:r>
      <w:r w:rsidRPr="009E0F6E">
        <w:rPr>
          <w:rFonts w:cs="Arial"/>
          <w:bCs w:val="0"/>
          <w:sz w:val="20"/>
        </w:rPr>
        <w:t>) Paisley AQMA</w:t>
      </w:r>
      <w:bookmarkEnd w:id="142"/>
    </w:p>
    <w:p w:rsidR="009E0F6E" w:rsidRPr="009E0F6E" w:rsidRDefault="009E0F6E" w:rsidP="009E0F6E"/>
    <w:p w:rsidR="005979E5" w:rsidRPr="00016E64" w:rsidRDefault="005979E5" w:rsidP="005979E5">
      <w:pPr>
        <w:rPr>
          <w:rFonts w:ascii="Calibri" w:hAnsi="Calibri"/>
          <w:szCs w:val="22"/>
        </w:rPr>
      </w:pPr>
      <w:r>
        <w:rPr>
          <w:noProof/>
          <w:lang w:eastAsia="en-GB"/>
        </w:rPr>
        <w:drawing>
          <wp:inline distT="0" distB="0" distL="0" distR="0">
            <wp:extent cx="5731510" cy="3678555"/>
            <wp:effectExtent l="0" t="0" r="254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31510" cy="3678555"/>
                    </a:xfrm>
                    <a:prstGeom prst="rect">
                      <a:avLst/>
                    </a:prstGeom>
                  </pic:spPr>
                </pic:pic>
              </a:graphicData>
            </a:graphic>
          </wp:inline>
        </w:drawing>
      </w:r>
    </w:p>
    <w:p w:rsidR="00025B1E" w:rsidRPr="00CF7367" w:rsidRDefault="00025B1E" w:rsidP="00025B1E">
      <w:pPr>
        <w:pStyle w:val="Caption"/>
        <w:rPr>
          <w:sz w:val="20"/>
        </w:rPr>
      </w:pPr>
      <w:bookmarkStart w:id="143" w:name="_Toc1656262"/>
      <w:r w:rsidRPr="00CF7367">
        <w:rPr>
          <w:sz w:val="20"/>
        </w:rPr>
        <w:lastRenderedPageBreak/>
        <w:t xml:space="preserve">Figure </w:t>
      </w:r>
      <w:r w:rsidR="00F54101" w:rsidRPr="00CF7367">
        <w:rPr>
          <w:sz w:val="20"/>
        </w:rPr>
        <w:fldChar w:fldCharType="begin"/>
      </w:r>
      <w:r w:rsidRPr="00CF7367">
        <w:rPr>
          <w:sz w:val="20"/>
        </w:rPr>
        <w:instrText xml:space="preserve"> SEQ Figure \* ARABIC </w:instrText>
      </w:r>
      <w:r w:rsidR="00F54101" w:rsidRPr="00CF7367">
        <w:rPr>
          <w:sz w:val="20"/>
        </w:rPr>
        <w:fldChar w:fldCharType="separate"/>
      </w:r>
      <w:r w:rsidR="000B3525">
        <w:rPr>
          <w:noProof/>
          <w:sz w:val="20"/>
        </w:rPr>
        <w:t>5</w:t>
      </w:r>
      <w:r w:rsidR="00F54101" w:rsidRPr="00CF7367">
        <w:rPr>
          <w:sz w:val="20"/>
        </w:rPr>
        <w:fldChar w:fldCharType="end"/>
      </w:r>
      <w:r w:rsidRPr="00CF7367">
        <w:rPr>
          <w:sz w:val="20"/>
        </w:rPr>
        <w:t xml:space="preserve">: </w:t>
      </w:r>
      <w:r w:rsidRPr="00CF7367">
        <w:rPr>
          <w:rFonts w:cs="Arial"/>
          <w:color w:val="00B050"/>
          <w:sz w:val="20"/>
        </w:rPr>
        <w:t xml:space="preserve">NOx </w:t>
      </w:r>
      <w:r w:rsidRPr="00CF7367">
        <w:rPr>
          <w:color w:val="00B050"/>
          <w:sz w:val="20"/>
        </w:rPr>
        <w:t xml:space="preserve">Emissions by source and vehicle type </w:t>
      </w:r>
      <w:r w:rsidRPr="00CF7367">
        <w:rPr>
          <w:rFonts w:cs="Arial"/>
          <w:color w:val="00B050"/>
          <w:sz w:val="20"/>
        </w:rPr>
        <w:t>(expressed as %) Paisley AQMA</w:t>
      </w:r>
      <w:bookmarkEnd w:id="143"/>
    </w:p>
    <w:p w:rsidR="005979E5" w:rsidRPr="00AA4039" w:rsidRDefault="005979E5" w:rsidP="005979E5">
      <w:pPr>
        <w:rPr>
          <w:rFonts w:ascii="Calibri" w:hAnsi="Calibri"/>
          <w:szCs w:val="22"/>
          <w:highlight w:val="yellow"/>
        </w:rPr>
      </w:pPr>
      <w:r>
        <w:rPr>
          <w:noProof/>
          <w:lang w:eastAsia="en-GB"/>
        </w:rPr>
        <w:drawing>
          <wp:inline distT="0" distB="0" distL="0" distR="0">
            <wp:extent cx="5733164" cy="3551275"/>
            <wp:effectExtent l="19050" t="0" r="886"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37395" cy="3553896"/>
                    </a:xfrm>
                    <a:prstGeom prst="rect">
                      <a:avLst/>
                    </a:prstGeom>
                  </pic:spPr>
                </pic:pic>
              </a:graphicData>
            </a:graphic>
          </wp:inline>
        </w:drawing>
      </w:r>
    </w:p>
    <w:p w:rsidR="00284701" w:rsidRDefault="00284701" w:rsidP="001A2188">
      <w:pPr>
        <w:pStyle w:val="Style1"/>
        <w:spacing w:line="240" w:lineRule="auto"/>
        <w:jc w:val="both"/>
        <w:rPr>
          <w:b/>
          <w:sz w:val="22"/>
          <w:szCs w:val="22"/>
        </w:rPr>
      </w:pPr>
    </w:p>
    <w:p w:rsidR="005979E5" w:rsidRPr="003D10D3" w:rsidRDefault="005979E5" w:rsidP="001A2188">
      <w:pPr>
        <w:pStyle w:val="Style1"/>
        <w:spacing w:line="240" w:lineRule="auto"/>
        <w:jc w:val="both"/>
        <w:rPr>
          <w:b/>
          <w:sz w:val="22"/>
          <w:szCs w:val="22"/>
        </w:rPr>
      </w:pPr>
      <w:r w:rsidRPr="003D10D3">
        <w:rPr>
          <w:b/>
          <w:sz w:val="22"/>
          <w:szCs w:val="22"/>
        </w:rPr>
        <w:t>PM10</w:t>
      </w:r>
    </w:p>
    <w:p w:rsidR="005979E5" w:rsidRPr="003D10D3" w:rsidRDefault="005979E5" w:rsidP="001A2188">
      <w:pPr>
        <w:pStyle w:val="Style1"/>
        <w:spacing w:line="240" w:lineRule="auto"/>
        <w:jc w:val="both"/>
        <w:rPr>
          <w:sz w:val="22"/>
          <w:szCs w:val="22"/>
        </w:rPr>
      </w:pPr>
      <w:r w:rsidRPr="003D10D3">
        <w:rPr>
          <w:sz w:val="22"/>
          <w:szCs w:val="22"/>
        </w:rPr>
        <w:t>With respect to concentrations of PM</w:t>
      </w:r>
      <w:r w:rsidRPr="003D10D3">
        <w:rPr>
          <w:sz w:val="22"/>
          <w:szCs w:val="22"/>
          <w:vertAlign w:val="subscript"/>
        </w:rPr>
        <w:t>10</w:t>
      </w:r>
      <w:r w:rsidRPr="003D10D3">
        <w:rPr>
          <w:sz w:val="22"/>
          <w:szCs w:val="22"/>
        </w:rPr>
        <w:t>, background sources were the most significant contributors to local concentrations.  The percentage contribution of background sources varied between 70.1% and 83% dependant on receptor location with PM</w:t>
      </w:r>
      <w:r w:rsidRPr="003D10D3">
        <w:rPr>
          <w:sz w:val="22"/>
          <w:szCs w:val="22"/>
          <w:vertAlign w:val="subscript"/>
        </w:rPr>
        <w:t>10</w:t>
      </w:r>
      <w:r w:rsidRPr="003D10D3">
        <w:rPr>
          <w:sz w:val="22"/>
          <w:szCs w:val="22"/>
        </w:rPr>
        <w:t xml:space="preserve"> from local road sources making up the remaining percentage. Of the local road sources, cars were the dominate source, contributing between 13.3% and 21.1% at seven of the eight receptor locations</w:t>
      </w:r>
      <w:r w:rsidRPr="003D10D3">
        <w:rPr>
          <w:color w:val="0070C0"/>
          <w:sz w:val="22"/>
          <w:szCs w:val="22"/>
        </w:rPr>
        <w:t xml:space="preserve"> </w:t>
      </w:r>
      <w:r w:rsidRPr="003D10D3">
        <w:rPr>
          <w:sz w:val="22"/>
          <w:szCs w:val="22"/>
        </w:rPr>
        <w:t xml:space="preserve">with buses identified as the main source at Receptor 5 (Smithhills Street).  </w:t>
      </w:r>
    </w:p>
    <w:p w:rsidR="00DD5101" w:rsidRPr="00DD5101" w:rsidRDefault="00DD5101" w:rsidP="00DD5101">
      <w:pPr>
        <w:pStyle w:val="Caption"/>
        <w:rPr>
          <w:sz w:val="20"/>
        </w:rPr>
      </w:pPr>
      <w:bookmarkStart w:id="144" w:name="_Toc1656237"/>
      <w:r w:rsidRPr="00DD5101">
        <w:rPr>
          <w:sz w:val="20"/>
        </w:rPr>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3</w:t>
      </w:r>
      <w:r w:rsidR="00F54101">
        <w:rPr>
          <w:sz w:val="20"/>
        </w:rPr>
        <w:fldChar w:fldCharType="end"/>
      </w:r>
      <w:r w:rsidRPr="00DD5101">
        <w:rPr>
          <w:bCs w:val="0"/>
          <w:sz w:val="20"/>
        </w:rPr>
        <w:t>: PM</w:t>
      </w:r>
      <w:r w:rsidRPr="00DD5101">
        <w:rPr>
          <w:bCs w:val="0"/>
          <w:sz w:val="20"/>
          <w:vertAlign w:val="subscript"/>
        </w:rPr>
        <w:t>10</w:t>
      </w:r>
      <w:r w:rsidRPr="00DD5101">
        <w:rPr>
          <w:bCs w:val="0"/>
          <w:sz w:val="20"/>
        </w:rPr>
        <w:t xml:space="preserve"> Emissions by source and vehicle type (µg.m</w:t>
      </w:r>
      <w:r w:rsidRPr="00DD5101">
        <w:rPr>
          <w:bCs w:val="0"/>
          <w:sz w:val="20"/>
          <w:vertAlign w:val="superscript"/>
        </w:rPr>
        <w:t>-3</w:t>
      </w:r>
      <w:r w:rsidRPr="00DD5101">
        <w:rPr>
          <w:bCs w:val="0"/>
          <w:sz w:val="20"/>
        </w:rPr>
        <w:t>) Paisley AQMA</w:t>
      </w:r>
      <w:bookmarkEnd w:id="144"/>
    </w:p>
    <w:tbl>
      <w:tblPr>
        <w:tblStyle w:val="mainbidtable"/>
        <w:tblW w:w="9000" w:type="dxa"/>
        <w:tblLayout w:type="fixed"/>
        <w:tblLook w:val="04A0" w:firstRow="1" w:lastRow="0" w:firstColumn="1" w:lastColumn="0" w:noHBand="0" w:noVBand="1"/>
      </w:tblPr>
      <w:tblGrid>
        <w:gridCol w:w="1129"/>
        <w:gridCol w:w="993"/>
        <w:gridCol w:w="1417"/>
        <w:gridCol w:w="961"/>
        <w:gridCol w:w="1125"/>
        <w:gridCol w:w="1125"/>
        <w:gridCol w:w="1125"/>
        <w:gridCol w:w="1125"/>
      </w:tblGrid>
      <w:tr w:rsidR="005979E5" w:rsidRPr="00711A28" w:rsidTr="005979E5">
        <w:trPr>
          <w:cnfStyle w:val="100000000000" w:firstRow="1" w:lastRow="0" w:firstColumn="0" w:lastColumn="0" w:oddVBand="0" w:evenVBand="0" w:oddHBand="0" w:evenHBand="0" w:firstRowFirstColumn="0" w:firstRowLastColumn="0" w:lastRowFirstColumn="0" w:lastRowLastColumn="0"/>
          <w:trHeight w:val="278"/>
          <w:tblHeader/>
        </w:trPr>
        <w:tc>
          <w:tcPr>
            <w:tcW w:w="1129" w:type="dxa"/>
            <w:hideMark/>
          </w:tcPr>
          <w:p w:rsidR="005979E5" w:rsidRPr="00711A28" w:rsidRDefault="005979E5" w:rsidP="005979E5">
            <w:pPr>
              <w:spacing w:before="40" w:after="40"/>
              <w:rPr>
                <w:rFonts w:cs="Arial"/>
                <w:b/>
                <w:bCs/>
              </w:rPr>
            </w:pPr>
            <w:r w:rsidRPr="00711A28">
              <w:rPr>
                <w:rFonts w:cs="Arial"/>
                <w:b/>
                <w:bCs/>
              </w:rPr>
              <w:t>Receptor location</w:t>
            </w:r>
          </w:p>
        </w:tc>
        <w:tc>
          <w:tcPr>
            <w:tcW w:w="993" w:type="dxa"/>
            <w:noWrap/>
            <w:hideMark/>
          </w:tcPr>
          <w:p w:rsidR="005979E5" w:rsidRPr="00711A28" w:rsidRDefault="005979E5" w:rsidP="005979E5">
            <w:pPr>
              <w:spacing w:before="40" w:after="40"/>
              <w:jc w:val="center"/>
              <w:rPr>
                <w:rFonts w:cs="Arial"/>
                <w:b/>
                <w:bCs/>
              </w:rPr>
            </w:pPr>
            <w:r w:rsidRPr="00711A28">
              <w:rPr>
                <w:rFonts w:cs="Arial"/>
                <w:b/>
                <w:bCs/>
              </w:rPr>
              <w:t>Total PM</w:t>
            </w:r>
            <w:r w:rsidRPr="00711A28">
              <w:rPr>
                <w:rFonts w:cs="Arial"/>
                <w:b/>
                <w:bCs/>
                <w:vertAlign w:val="subscript"/>
              </w:rPr>
              <w:t>10</w:t>
            </w:r>
          </w:p>
        </w:tc>
        <w:tc>
          <w:tcPr>
            <w:tcW w:w="1417" w:type="dxa"/>
            <w:noWrap/>
            <w:hideMark/>
          </w:tcPr>
          <w:p w:rsidR="005979E5" w:rsidRPr="00711A28" w:rsidRDefault="005979E5" w:rsidP="005979E5">
            <w:pPr>
              <w:spacing w:before="40" w:after="40"/>
              <w:jc w:val="center"/>
              <w:rPr>
                <w:rFonts w:cs="Arial"/>
                <w:b/>
                <w:bCs/>
              </w:rPr>
            </w:pPr>
            <w:r w:rsidRPr="00711A28">
              <w:rPr>
                <w:rFonts w:cs="Arial"/>
                <w:b/>
                <w:bCs/>
              </w:rPr>
              <w:t>Background</w:t>
            </w:r>
          </w:p>
        </w:tc>
        <w:tc>
          <w:tcPr>
            <w:tcW w:w="961" w:type="dxa"/>
            <w:noWrap/>
            <w:hideMark/>
          </w:tcPr>
          <w:p w:rsidR="005979E5" w:rsidRPr="00711A28" w:rsidRDefault="005979E5" w:rsidP="005979E5">
            <w:pPr>
              <w:spacing w:before="40" w:after="40"/>
              <w:jc w:val="center"/>
              <w:rPr>
                <w:rFonts w:cs="Arial"/>
                <w:b/>
                <w:bCs/>
              </w:rPr>
            </w:pPr>
            <w:r w:rsidRPr="00711A28">
              <w:rPr>
                <w:rFonts w:cs="Arial"/>
                <w:b/>
                <w:bCs/>
              </w:rPr>
              <w:t xml:space="preserve">Road </w:t>
            </w:r>
            <w:r>
              <w:rPr>
                <w:rFonts w:cs="Arial"/>
                <w:b/>
                <w:bCs/>
              </w:rPr>
              <w:t>PM</w:t>
            </w:r>
            <w:r w:rsidRPr="00BB1C95">
              <w:rPr>
                <w:rFonts w:cs="Arial"/>
                <w:b/>
                <w:bCs/>
                <w:vertAlign w:val="subscript"/>
              </w:rPr>
              <w:t>10</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Cars</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HGV</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Buses</w:t>
            </w:r>
          </w:p>
        </w:tc>
        <w:tc>
          <w:tcPr>
            <w:tcW w:w="1125" w:type="dxa"/>
            <w:noWrap/>
            <w:hideMark/>
          </w:tcPr>
          <w:p w:rsidR="005979E5" w:rsidRPr="00711A28" w:rsidRDefault="005979E5" w:rsidP="005979E5">
            <w:pPr>
              <w:spacing w:before="40" w:after="40"/>
              <w:jc w:val="center"/>
              <w:rPr>
                <w:rFonts w:cs="Arial"/>
                <w:b/>
                <w:bCs/>
              </w:rPr>
            </w:pPr>
            <w:r w:rsidRPr="00711A28">
              <w:rPr>
                <w:rFonts w:cs="Arial"/>
                <w:b/>
                <w:bCs/>
              </w:rPr>
              <w:t>LGV</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R1</w:t>
            </w:r>
          </w:p>
        </w:tc>
        <w:tc>
          <w:tcPr>
            <w:tcW w:w="993"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14.7</w:t>
            </w:r>
          </w:p>
        </w:tc>
        <w:tc>
          <w:tcPr>
            <w:tcW w:w="1417"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11.8</w:t>
            </w:r>
          </w:p>
        </w:tc>
        <w:tc>
          <w:tcPr>
            <w:tcW w:w="961"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2.9</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2.0</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0.2</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0.2</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0.5</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R2</w:t>
            </w:r>
          </w:p>
        </w:tc>
        <w:tc>
          <w:tcPr>
            <w:tcW w:w="993"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17.5</w:t>
            </w:r>
          </w:p>
        </w:tc>
        <w:tc>
          <w:tcPr>
            <w:tcW w:w="1417"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12.3</w:t>
            </w:r>
          </w:p>
        </w:tc>
        <w:tc>
          <w:tcPr>
            <w:tcW w:w="961"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5.2</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3.7</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1.0</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0.2</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0.3</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R3</w:t>
            </w:r>
          </w:p>
        </w:tc>
        <w:tc>
          <w:tcPr>
            <w:tcW w:w="993"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17.6</w:t>
            </w:r>
          </w:p>
        </w:tc>
        <w:tc>
          <w:tcPr>
            <w:tcW w:w="1417"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13.0</w:t>
            </w:r>
          </w:p>
        </w:tc>
        <w:tc>
          <w:tcPr>
            <w:tcW w:w="961"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4.6</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2.8</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0.6</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0.5</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0.6</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rPr>
            </w:pPr>
            <w:r w:rsidRPr="00711A28">
              <w:rPr>
                <w:rFonts w:cs="Arial"/>
                <w:color w:val="000000"/>
                <w:szCs w:val="22"/>
              </w:rPr>
              <w:t>R4</w:t>
            </w:r>
          </w:p>
        </w:tc>
        <w:tc>
          <w:tcPr>
            <w:tcW w:w="993"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16.5</w:t>
            </w:r>
          </w:p>
        </w:tc>
        <w:tc>
          <w:tcPr>
            <w:tcW w:w="1417"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13.0</w:t>
            </w:r>
          </w:p>
        </w:tc>
        <w:tc>
          <w:tcPr>
            <w:tcW w:w="961"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3.4</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1.9</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0.4</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0.6</w:t>
            </w:r>
          </w:p>
        </w:tc>
        <w:tc>
          <w:tcPr>
            <w:tcW w:w="1125" w:type="dxa"/>
            <w:noWrap/>
          </w:tcPr>
          <w:p w:rsidR="005979E5" w:rsidRPr="00BB1C95" w:rsidRDefault="005979E5" w:rsidP="005979E5">
            <w:pPr>
              <w:spacing w:before="40" w:after="40"/>
              <w:jc w:val="center"/>
              <w:rPr>
                <w:rFonts w:cs="Arial"/>
                <w:color w:val="000000"/>
                <w:szCs w:val="22"/>
              </w:rPr>
            </w:pPr>
            <w:r w:rsidRPr="002C31E9">
              <w:rPr>
                <w:rFonts w:cs="Arial"/>
                <w:color w:val="000000"/>
                <w:szCs w:val="22"/>
              </w:rPr>
              <w:t>0.5</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R5</w:t>
            </w:r>
          </w:p>
        </w:tc>
        <w:tc>
          <w:tcPr>
            <w:tcW w:w="993"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15.7</w:t>
            </w:r>
          </w:p>
        </w:tc>
        <w:tc>
          <w:tcPr>
            <w:tcW w:w="1417"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13.0</w:t>
            </w:r>
          </w:p>
        </w:tc>
        <w:tc>
          <w:tcPr>
            <w:tcW w:w="961"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2.7</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0.7</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0.2</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1.7</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0.1</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R6</w:t>
            </w:r>
          </w:p>
        </w:tc>
        <w:tc>
          <w:tcPr>
            <w:tcW w:w="993"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16.2</w:t>
            </w:r>
          </w:p>
        </w:tc>
        <w:tc>
          <w:tcPr>
            <w:tcW w:w="1417"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13.0</w:t>
            </w:r>
          </w:p>
        </w:tc>
        <w:tc>
          <w:tcPr>
            <w:tcW w:w="961"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3.2</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1.9</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0.5</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0.3</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0.5</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R7</w:t>
            </w:r>
          </w:p>
        </w:tc>
        <w:tc>
          <w:tcPr>
            <w:tcW w:w="993"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16.1</w:t>
            </w:r>
          </w:p>
        </w:tc>
        <w:tc>
          <w:tcPr>
            <w:tcW w:w="1417"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12.4</w:t>
            </w:r>
          </w:p>
        </w:tc>
        <w:tc>
          <w:tcPr>
            <w:tcW w:w="961"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3.8</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2.7</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0.5</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0.2</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0.4</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78"/>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R8</w:t>
            </w:r>
          </w:p>
        </w:tc>
        <w:tc>
          <w:tcPr>
            <w:tcW w:w="993"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14.8</w:t>
            </w:r>
          </w:p>
        </w:tc>
        <w:tc>
          <w:tcPr>
            <w:tcW w:w="1417"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12.3</w:t>
            </w:r>
          </w:p>
        </w:tc>
        <w:tc>
          <w:tcPr>
            <w:tcW w:w="961"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2.5</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1.7</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0.4</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0.1</w:t>
            </w:r>
          </w:p>
        </w:tc>
        <w:tc>
          <w:tcPr>
            <w:tcW w:w="1125" w:type="dxa"/>
            <w:noWrap/>
          </w:tcPr>
          <w:p w:rsidR="005979E5" w:rsidRPr="00711A28" w:rsidRDefault="005979E5" w:rsidP="005979E5">
            <w:pPr>
              <w:spacing w:before="40" w:after="40"/>
              <w:jc w:val="center"/>
              <w:rPr>
                <w:rFonts w:cs="Arial"/>
                <w:color w:val="000000"/>
                <w:szCs w:val="22"/>
              </w:rPr>
            </w:pPr>
            <w:r w:rsidRPr="002C31E9">
              <w:rPr>
                <w:rFonts w:cs="Arial"/>
                <w:color w:val="000000"/>
                <w:szCs w:val="22"/>
              </w:rPr>
              <w:t>0.2</w:t>
            </w:r>
          </w:p>
        </w:tc>
      </w:tr>
    </w:tbl>
    <w:p w:rsidR="005979E5" w:rsidRDefault="005979E5" w:rsidP="005979E5">
      <w:pPr>
        <w:rPr>
          <w:b/>
          <w:bCs/>
          <w:i/>
        </w:rPr>
      </w:pPr>
      <w:bookmarkStart w:id="145" w:name="_Ref419299816"/>
    </w:p>
    <w:bookmarkEnd w:id="145"/>
    <w:p w:rsidR="00284701" w:rsidRDefault="00284701" w:rsidP="00DD5101">
      <w:pPr>
        <w:pStyle w:val="Caption"/>
        <w:rPr>
          <w:sz w:val="20"/>
        </w:rPr>
      </w:pPr>
    </w:p>
    <w:p w:rsidR="00284701" w:rsidRDefault="00284701" w:rsidP="00284701"/>
    <w:p w:rsidR="00284701" w:rsidRDefault="00284701" w:rsidP="00284701"/>
    <w:p w:rsidR="00A4437A" w:rsidRDefault="00A4437A" w:rsidP="00284701"/>
    <w:p w:rsidR="00A4437A" w:rsidRPr="00284701" w:rsidRDefault="00A4437A" w:rsidP="00284701"/>
    <w:p w:rsidR="00DD5101" w:rsidRPr="00DD5101" w:rsidRDefault="00DD5101" w:rsidP="00DD5101">
      <w:pPr>
        <w:pStyle w:val="Caption"/>
        <w:rPr>
          <w:sz w:val="20"/>
        </w:rPr>
      </w:pPr>
      <w:bookmarkStart w:id="146" w:name="_Toc1656238"/>
      <w:r w:rsidRPr="00DD5101">
        <w:rPr>
          <w:sz w:val="20"/>
        </w:rPr>
        <w:lastRenderedPageBreak/>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4</w:t>
      </w:r>
      <w:r w:rsidR="00F54101">
        <w:rPr>
          <w:sz w:val="20"/>
        </w:rPr>
        <w:fldChar w:fldCharType="end"/>
      </w:r>
      <w:r w:rsidRPr="00DD5101">
        <w:rPr>
          <w:bCs w:val="0"/>
          <w:sz w:val="20"/>
        </w:rPr>
        <w:t>: PM</w:t>
      </w:r>
      <w:r w:rsidRPr="00DD5101">
        <w:rPr>
          <w:bCs w:val="0"/>
          <w:sz w:val="20"/>
          <w:vertAlign w:val="subscript"/>
        </w:rPr>
        <w:t>10</w:t>
      </w:r>
      <w:r w:rsidRPr="00DD5101">
        <w:rPr>
          <w:bCs w:val="0"/>
          <w:sz w:val="20"/>
        </w:rPr>
        <w:t xml:space="preserve"> Emissions by source and vehicle type (% of total PM</w:t>
      </w:r>
      <w:r w:rsidRPr="00DD5101">
        <w:rPr>
          <w:bCs w:val="0"/>
          <w:sz w:val="20"/>
          <w:vertAlign w:val="subscript"/>
        </w:rPr>
        <w:t>10</w:t>
      </w:r>
      <w:r w:rsidRPr="00DD5101">
        <w:rPr>
          <w:bCs w:val="0"/>
          <w:sz w:val="20"/>
        </w:rPr>
        <w:t>) Paisley AQMA</w:t>
      </w:r>
      <w:bookmarkEnd w:id="146"/>
    </w:p>
    <w:tbl>
      <w:tblPr>
        <w:tblStyle w:val="mainbidtable"/>
        <w:tblW w:w="9016" w:type="dxa"/>
        <w:tblLayout w:type="fixed"/>
        <w:tblLook w:val="04A0" w:firstRow="1" w:lastRow="0" w:firstColumn="1" w:lastColumn="0" w:noHBand="0" w:noVBand="1"/>
      </w:tblPr>
      <w:tblGrid>
        <w:gridCol w:w="1129"/>
        <w:gridCol w:w="993"/>
        <w:gridCol w:w="1417"/>
        <w:gridCol w:w="969"/>
        <w:gridCol w:w="1127"/>
        <w:gridCol w:w="1127"/>
        <w:gridCol w:w="1127"/>
        <w:gridCol w:w="1127"/>
      </w:tblGrid>
      <w:tr w:rsidR="005979E5" w:rsidRPr="00711A28" w:rsidTr="005979E5">
        <w:trPr>
          <w:cnfStyle w:val="100000000000" w:firstRow="1" w:lastRow="0" w:firstColumn="0" w:lastColumn="0" w:oddVBand="0" w:evenVBand="0" w:oddHBand="0" w:evenHBand="0" w:firstRowFirstColumn="0" w:firstRowLastColumn="0" w:lastRowFirstColumn="0" w:lastRowLastColumn="0"/>
          <w:trHeight w:val="286"/>
          <w:tblHeader/>
        </w:trPr>
        <w:tc>
          <w:tcPr>
            <w:tcW w:w="1129" w:type="dxa"/>
            <w:hideMark/>
          </w:tcPr>
          <w:p w:rsidR="005979E5" w:rsidRPr="00711A28" w:rsidRDefault="005979E5" w:rsidP="005979E5">
            <w:pPr>
              <w:spacing w:before="40" w:after="40"/>
              <w:rPr>
                <w:rFonts w:cs="Arial"/>
                <w:b/>
                <w:bCs/>
              </w:rPr>
            </w:pPr>
            <w:r w:rsidRPr="00711A28">
              <w:rPr>
                <w:rFonts w:cs="Arial"/>
                <w:b/>
                <w:bCs/>
              </w:rPr>
              <w:t>Receptor location</w:t>
            </w:r>
          </w:p>
        </w:tc>
        <w:tc>
          <w:tcPr>
            <w:tcW w:w="993" w:type="dxa"/>
            <w:noWrap/>
            <w:hideMark/>
          </w:tcPr>
          <w:p w:rsidR="005979E5" w:rsidRPr="00711A28" w:rsidRDefault="005979E5" w:rsidP="005979E5">
            <w:pPr>
              <w:spacing w:before="40" w:after="40"/>
              <w:jc w:val="center"/>
              <w:rPr>
                <w:rFonts w:cs="Arial"/>
                <w:b/>
                <w:bCs/>
              </w:rPr>
            </w:pPr>
            <w:r w:rsidRPr="00711A28">
              <w:rPr>
                <w:rFonts w:cs="Arial"/>
                <w:b/>
                <w:bCs/>
              </w:rPr>
              <w:t xml:space="preserve">Total </w:t>
            </w:r>
            <w:r>
              <w:rPr>
                <w:rFonts w:cs="Arial"/>
                <w:b/>
                <w:bCs/>
              </w:rPr>
              <w:t>PM</w:t>
            </w:r>
            <w:r w:rsidRPr="00BB1C95">
              <w:rPr>
                <w:rFonts w:cs="Arial"/>
                <w:b/>
                <w:bCs/>
                <w:vertAlign w:val="subscript"/>
              </w:rPr>
              <w:t>10</w:t>
            </w:r>
          </w:p>
        </w:tc>
        <w:tc>
          <w:tcPr>
            <w:tcW w:w="1417" w:type="dxa"/>
            <w:noWrap/>
            <w:hideMark/>
          </w:tcPr>
          <w:p w:rsidR="005979E5" w:rsidRPr="00711A28" w:rsidRDefault="005979E5" w:rsidP="005979E5">
            <w:pPr>
              <w:spacing w:before="40" w:after="40"/>
              <w:jc w:val="center"/>
              <w:rPr>
                <w:rFonts w:cs="Arial"/>
                <w:b/>
                <w:bCs/>
              </w:rPr>
            </w:pPr>
            <w:r w:rsidRPr="00711A28">
              <w:rPr>
                <w:rFonts w:cs="Arial"/>
                <w:b/>
                <w:bCs/>
              </w:rPr>
              <w:t>Background</w:t>
            </w:r>
          </w:p>
        </w:tc>
        <w:tc>
          <w:tcPr>
            <w:tcW w:w="969" w:type="dxa"/>
            <w:noWrap/>
            <w:hideMark/>
          </w:tcPr>
          <w:p w:rsidR="005979E5" w:rsidRPr="00711A28" w:rsidRDefault="005979E5" w:rsidP="005979E5">
            <w:pPr>
              <w:spacing w:before="40" w:after="40"/>
              <w:jc w:val="center"/>
              <w:rPr>
                <w:rFonts w:cs="Arial"/>
                <w:b/>
                <w:bCs/>
              </w:rPr>
            </w:pPr>
            <w:r w:rsidRPr="00711A28">
              <w:rPr>
                <w:rFonts w:cs="Arial"/>
                <w:b/>
                <w:bCs/>
              </w:rPr>
              <w:t xml:space="preserve">Road </w:t>
            </w:r>
            <w:r>
              <w:rPr>
                <w:rFonts w:cs="Arial"/>
                <w:b/>
                <w:bCs/>
              </w:rPr>
              <w:t>PM</w:t>
            </w:r>
            <w:r w:rsidRPr="00BB1C95">
              <w:rPr>
                <w:rFonts w:cs="Arial"/>
                <w:b/>
                <w:bCs/>
                <w:vertAlign w:val="subscript"/>
              </w:rPr>
              <w:t>10</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Cars</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HGV</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Buses</w:t>
            </w:r>
          </w:p>
        </w:tc>
        <w:tc>
          <w:tcPr>
            <w:tcW w:w="1127" w:type="dxa"/>
            <w:noWrap/>
            <w:hideMark/>
          </w:tcPr>
          <w:p w:rsidR="005979E5" w:rsidRPr="00711A28" w:rsidRDefault="005979E5" w:rsidP="005979E5">
            <w:pPr>
              <w:spacing w:before="40" w:after="40"/>
              <w:jc w:val="center"/>
              <w:rPr>
                <w:rFonts w:cs="Arial"/>
                <w:b/>
                <w:bCs/>
              </w:rPr>
            </w:pPr>
            <w:r w:rsidRPr="00711A28">
              <w:rPr>
                <w:rFonts w:cs="Arial"/>
                <w:b/>
                <w:bCs/>
              </w:rPr>
              <w:t>LGV</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R1</w:t>
            </w:r>
          </w:p>
        </w:tc>
        <w:tc>
          <w:tcPr>
            <w:tcW w:w="993"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80.3%</w:t>
            </w:r>
          </w:p>
        </w:tc>
        <w:tc>
          <w:tcPr>
            <w:tcW w:w="969"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19.7%</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13.3%</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1.4%</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1.6%</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3.4%</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R2</w:t>
            </w:r>
          </w:p>
        </w:tc>
        <w:tc>
          <w:tcPr>
            <w:tcW w:w="993"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70.1%</w:t>
            </w:r>
          </w:p>
        </w:tc>
        <w:tc>
          <w:tcPr>
            <w:tcW w:w="969"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29.9%</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21.1%</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5.7%</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1.2%</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1.9%</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R3</w:t>
            </w:r>
          </w:p>
        </w:tc>
        <w:tc>
          <w:tcPr>
            <w:tcW w:w="993"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74.0%</w:t>
            </w:r>
          </w:p>
        </w:tc>
        <w:tc>
          <w:tcPr>
            <w:tcW w:w="969"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26.0%</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16.0%</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3.5%</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3.1%</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3.6%</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rPr>
            </w:pPr>
            <w:r w:rsidRPr="00711A28">
              <w:rPr>
                <w:rFonts w:cs="Arial"/>
                <w:color w:val="000000"/>
                <w:szCs w:val="22"/>
              </w:rPr>
              <w:t>R4</w:t>
            </w:r>
          </w:p>
        </w:tc>
        <w:tc>
          <w:tcPr>
            <w:tcW w:w="993"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79.2%</w:t>
            </w:r>
          </w:p>
        </w:tc>
        <w:tc>
          <w:tcPr>
            <w:tcW w:w="969"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20.8%</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11.8%</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2.4%</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3.6%</w:t>
            </w:r>
          </w:p>
        </w:tc>
        <w:tc>
          <w:tcPr>
            <w:tcW w:w="1127" w:type="dxa"/>
            <w:noWrap/>
            <w:vAlign w:val="bottom"/>
          </w:tcPr>
          <w:p w:rsidR="005979E5" w:rsidRPr="00BB1C95" w:rsidRDefault="005979E5" w:rsidP="005979E5">
            <w:pPr>
              <w:spacing w:before="40" w:after="40"/>
              <w:jc w:val="center"/>
              <w:rPr>
                <w:rFonts w:cs="Arial"/>
                <w:color w:val="000000"/>
                <w:szCs w:val="22"/>
              </w:rPr>
            </w:pPr>
            <w:r w:rsidRPr="002C31E9">
              <w:rPr>
                <w:rFonts w:cs="Arial"/>
                <w:color w:val="000000"/>
                <w:szCs w:val="22"/>
              </w:rPr>
              <w:t>3.1%</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R5</w:t>
            </w:r>
          </w:p>
        </w:tc>
        <w:tc>
          <w:tcPr>
            <w:tcW w:w="993"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82.8%</w:t>
            </w:r>
          </w:p>
        </w:tc>
        <w:tc>
          <w:tcPr>
            <w:tcW w:w="969"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17.2%</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4.7%</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1.2%</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10.6%</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0.7%</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R6</w:t>
            </w:r>
          </w:p>
        </w:tc>
        <w:tc>
          <w:tcPr>
            <w:tcW w:w="993"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80.4%</w:t>
            </w:r>
          </w:p>
        </w:tc>
        <w:tc>
          <w:tcPr>
            <w:tcW w:w="969"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19.6%</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11.9%</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2.9%</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1.9%</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2.9%</w:t>
            </w:r>
          </w:p>
        </w:tc>
      </w:tr>
      <w:tr w:rsidR="005979E5" w:rsidRPr="00711A28" w:rsidTr="005979E5">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R7</w:t>
            </w:r>
          </w:p>
        </w:tc>
        <w:tc>
          <w:tcPr>
            <w:tcW w:w="993"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76.6%</w:t>
            </w:r>
          </w:p>
        </w:tc>
        <w:tc>
          <w:tcPr>
            <w:tcW w:w="969"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23.4%</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16.5%</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2.9%</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1.4%</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2.6%</w:t>
            </w:r>
          </w:p>
        </w:tc>
      </w:tr>
      <w:tr w:rsidR="005979E5" w:rsidRPr="00711A28" w:rsidTr="005979E5">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5979E5" w:rsidRPr="00711A28" w:rsidRDefault="005979E5" w:rsidP="005979E5">
            <w:pPr>
              <w:spacing w:before="40" w:after="40"/>
              <w:rPr>
                <w:rFonts w:cs="Arial"/>
                <w:color w:val="000000"/>
                <w:szCs w:val="22"/>
              </w:rPr>
            </w:pPr>
            <w:r w:rsidRPr="00711A28">
              <w:rPr>
                <w:rFonts w:cs="Arial"/>
                <w:color w:val="000000"/>
                <w:szCs w:val="22"/>
              </w:rPr>
              <w:t>R8</w:t>
            </w:r>
          </w:p>
        </w:tc>
        <w:tc>
          <w:tcPr>
            <w:tcW w:w="993"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100.0%</w:t>
            </w:r>
          </w:p>
        </w:tc>
        <w:tc>
          <w:tcPr>
            <w:tcW w:w="141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83.3%</w:t>
            </w:r>
          </w:p>
        </w:tc>
        <w:tc>
          <w:tcPr>
            <w:tcW w:w="969"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16.7%</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11.7%</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2.9%</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0.6%</w:t>
            </w:r>
          </w:p>
        </w:tc>
        <w:tc>
          <w:tcPr>
            <w:tcW w:w="1127" w:type="dxa"/>
            <w:noWrap/>
            <w:vAlign w:val="bottom"/>
          </w:tcPr>
          <w:p w:rsidR="005979E5" w:rsidRPr="00711A28" w:rsidRDefault="005979E5" w:rsidP="005979E5">
            <w:pPr>
              <w:spacing w:before="40" w:after="40"/>
              <w:jc w:val="center"/>
              <w:rPr>
                <w:rFonts w:cs="Arial"/>
                <w:color w:val="000000"/>
                <w:szCs w:val="22"/>
              </w:rPr>
            </w:pPr>
            <w:r w:rsidRPr="002C31E9">
              <w:rPr>
                <w:rFonts w:cs="Arial"/>
                <w:color w:val="000000"/>
                <w:szCs w:val="22"/>
              </w:rPr>
              <w:t>1.6%</w:t>
            </w:r>
          </w:p>
        </w:tc>
      </w:tr>
    </w:tbl>
    <w:p w:rsidR="005979E5" w:rsidRPr="00AA4039" w:rsidRDefault="005979E5" w:rsidP="005979E5">
      <w:pPr>
        <w:pStyle w:val="TableCaption0"/>
        <w:rPr>
          <w:highlight w:val="yellow"/>
        </w:rPr>
      </w:pPr>
    </w:p>
    <w:p w:rsidR="00025B1E" w:rsidRPr="00CF7367" w:rsidRDefault="00025B1E" w:rsidP="00025B1E">
      <w:pPr>
        <w:pStyle w:val="Caption"/>
        <w:rPr>
          <w:sz w:val="20"/>
        </w:rPr>
      </w:pPr>
      <w:bookmarkStart w:id="147" w:name="_Toc1656263"/>
      <w:r w:rsidRPr="00CF7367">
        <w:rPr>
          <w:sz w:val="20"/>
        </w:rPr>
        <w:t xml:space="preserve">Figure </w:t>
      </w:r>
      <w:r w:rsidR="00F54101" w:rsidRPr="00CF7367">
        <w:rPr>
          <w:sz w:val="20"/>
        </w:rPr>
        <w:fldChar w:fldCharType="begin"/>
      </w:r>
      <w:r w:rsidRPr="00CF7367">
        <w:rPr>
          <w:sz w:val="20"/>
        </w:rPr>
        <w:instrText xml:space="preserve"> SEQ Figure \* ARABIC </w:instrText>
      </w:r>
      <w:r w:rsidR="00F54101" w:rsidRPr="00CF7367">
        <w:rPr>
          <w:sz w:val="20"/>
        </w:rPr>
        <w:fldChar w:fldCharType="separate"/>
      </w:r>
      <w:r w:rsidR="000B3525">
        <w:rPr>
          <w:noProof/>
          <w:sz w:val="20"/>
        </w:rPr>
        <w:t>6</w:t>
      </w:r>
      <w:r w:rsidR="00F54101" w:rsidRPr="00CF7367">
        <w:rPr>
          <w:sz w:val="20"/>
        </w:rPr>
        <w:fldChar w:fldCharType="end"/>
      </w:r>
      <w:r w:rsidRPr="00CF7367">
        <w:rPr>
          <w:sz w:val="20"/>
        </w:rPr>
        <w:t xml:space="preserve">: </w:t>
      </w:r>
      <w:r w:rsidRPr="00CF7367">
        <w:rPr>
          <w:rFonts w:cs="Arial"/>
          <w:color w:val="00B050"/>
          <w:sz w:val="20"/>
        </w:rPr>
        <w:t>PM</w:t>
      </w:r>
      <w:r w:rsidRPr="00CF7367">
        <w:rPr>
          <w:rFonts w:cs="Arial"/>
          <w:color w:val="00B050"/>
          <w:sz w:val="20"/>
          <w:vertAlign w:val="subscript"/>
        </w:rPr>
        <w:t>10</w:t>
      </w:r>
      <w:r w:rsidRPr="00CF7367">
        <w:rPr>
          <w:rFonts w:cs="Arial"/>
          <w:color w:val="00B050"/>
          <w:sz w:val="20"/>
        </w:rPr>
        <w:t xml:space="preserve"> </w:t>
      </w:r>
      <w:r w:rsidRPr="00CF7367">
        <w:rPr>
          <w:color w:val="00B050"/>
          <w:sz w:val="20"/>
        </w:rPr>
        <w:t xml:space="preserve">Emissions by source and vehicle type </w:t>
      </w:r>
      <w:r w:rsidRPr="00CF7367">
        <w:rPr>
          <w:rFonts w:cs="Arial"/>
          <w:color w:val="00B050"/>
          <w:sz w:val="20"/>
        </w:rPr>
        <w:t>(expressed in µg.m</w:t>
      </w:r>
      <w:r w:rsidRPr="00CF7367">
        <w:rPr>
          <w:rFonts w:cs="Arial"/>
          <w:color w:val="00B050"/>
          <w:sz w:val="20"/>
          <w:vertAlign w:val="superscript"/>
        </w:rPr>
        <w:t>-3</w:t>
      </w:r>
      <w:r w:rsidRPr="00CF7367">
        <w:rPr>
          <w:rFonts w:cs="Arial"/>
          <w:color w:val="00B050"/>
          <w:sz w:val="20"/>
        </w:rPr>
        <w:t>) Paisley AQMA</w:t>
      </w:r>
      <w:bookmarkEnd w:id="147"/>
    </w:p>
    <w:p w:rsidR="005979E5" w:rsidRPr="00AA4039" w:rsidRDefault="005979E5" w:rsidP="005979E5">
      <w:pPr>
        <w:rPr>
          <w:rFonts w:ascii="Calibri" w:hAnsi="Calibri"/>
          <w:szCs w:val="22"/>
          <w:highlight w:val="yellow"/>
        </w:rPr>
      </w:pPr>
      <w:r>
        <w:rPr>
          <w:noProof/>
          <w:lang w:eastAsia="en-GB"/>
        </w:rPr>
        <w:drawing>
          <wp:inline distT="0" distB="0" distL="0" distR="0">
            <wp:extent cx="5731510" cy="3678555"/>
            <wp:effectExtent l="0" t="0" r="254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31510" cy="3678555"/>
                    </a:xfrm>
                    <a:prstGeom prst="rect">
                      <a:avLst/>
                    </a:prstGeom>
                  </pic:spPr>
                </pic:pic>
              </a:graphicData>
            </a:graphic>
          </wp:inline>
        </w:drawing>
      </w:r>
    </w:p>
    <w:p w:rsidR="00CF7367" w:rsidRPr="00CF7367" w:rsidRDefault="00CF7367" w:rsidP="00CF7367">
      <w:pPr>
        <w:pStyle w:val="Caption"/>
        <w:rPr>
          <w:sz w:val="20"/>
        </w:rPr>
      </w:pPr>
      <w:bookmarkStart w:id="148" w:name="_Toc1656264"/>
      <w:r w:rsidRPr="00CF7367">
        <w:rPr>
          <w:sz w:val="20"/>
        </w:rPr>
        <w:lastRenderedPageBreak/>
        <w:t xml:space="preserve">Figure </w:t>
      </w:r>
      <w:r w:rsidR="00F54101" w:rsidRPr="00CF7367">
        <w:rPr>
          <w:sz w:val="20"/>
        </w:rPr>
        <w:fldChar w:fldCharType="begin"/>
      </w:r>
      <w:r w:rsidRPr="00CF7367">
        <w:rPr>
          <w:sz w:val="20"/>
        </w:rPr>
        <w:instrText xml:space="preserve"> SEQ Figure \* ARABIC </w:instrText>
      </w:r>
      <w:r w:rsidR="00F54101" w:rsidRPr="00CF7367">
        <w:rPr>
          <w:sz w:val="20"/>
        </w:rPr>
        <w:fldChar w:fldCharType="separate"/>
      </w:r>
      <w:r w:rsidR="000B3525">
        <w:rPr>
          <w:noProof/>
          <w:sz w:val="20"/>
        </w:rPr>
        <w:t>7</w:t>
      </w:r>
      <w:r w:rsidR="00F54101" w:rsidRPr="00CF7367">
        <w:rPr>
          <w:sz w:val="20"/>
        </w:rPr>
        <w:fldChar w:fldCharType="end"/>
      </w:r>
      <w:r w:rsidRPr="00CF7367">
        <w:rPr>
          <w:sz w:val="20"/>
        </w:rPr>
        <w:t xml:space="preserve">: </w:t>
      </w:r>
      <w:r w:rsidRPr="00CF7367">
        <w:rPr>
          <w:rFonts w:cs="Arial"/>
          <w:bCs w:val="0"/>
          <w:color w:val="00B050"/>
          <w:sz w:val="20"/>
        </w:rPr>
        <w:t>PM</w:t>
      </w:r>
      <w:r w:rsidRPr="00CF7367">
        <w:rPr>
          <w:rFonts w:cs="Arial"/>
          <w:bCs w:val="0"/>
          <w:color w:val="00B050"/>
          <w:sz w:val="20"/>
          <w:vertAlign w:val="subscript"/>
        </w:rPr>
        <w:t>10</w:t>
      </w:r>
      <w:r w:rsidRPr="00CF7367">
        <w:rPr>
          <w:rFonts w:cs="Arial"/>
          <w:bCs w:val="0"/>
          <w:color w:val="00B050"/>
          <w:sz w:val="20"/>
        </w:rPr>
        <w:t xml:space="preserve"> </w:t>
      </w:r>
      <w:r w:rsidRPr="00CF7367">
        <w:rPr>
          <w:bCs w:val="0"/>
          <w:color w:val="00B050"/>
          <w:sz w:val="20"/>
        </w:rPr>
        <w:t xml:space="preserve">Emissions by source and vehicle type </w:t>
      </w:r>
      <w:r w:rsidRPr="00CF7367">
        <w:rPr>
          <w:rFonts w:cs="Arial"/>
          <w:bCs w:val="0"/>
          <w:color w:val="00B050"/>
          <w:sz w:val="20"/>
        </w:rPr>
        <w:t>(expressed as %) Paisley AQMA</w:t>
      </w:r>
      <w:bookmarkEnd w:id="148"/>
    </w:p>
    <w:p w:rsidR="005979E5" w:rsidRPr="00AA4039" w:rsidRDefault="005979E5" w:rsidP="005979E5">
      <w:pPr>
        <w:rPr>
          <w:rFonts w:ascii="Calibri" w:hAnsi="Calibri"/>
          <w:szCs w:val="22"/>
          <w:highlight w:val="yellow"/>
        </w:rPr>
      </w:pPr>
      <w:r>
        <w:rPr>
          <w:noProof/>
          <w:lang w:eastAsia="en-GB"/>
        </w:rPr>
        <w:drawing>
          <wp:inline distT="0" distB="0" distL="0" distR="0">
            <wp:extent cx="5731510" cy="3626485"/>
            <wp:effectExtent l="0" t="0" r="2540" b="0"/>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1510" cy="3626485"/>
                    </a:xfrm>
                    <a:prstGeom prst="rect">
                      <a:avLst/>
                    </a:prstGeom>
                  </pic:spPr>
                </pic:pic>
              </a:graphicData>
            </a:graphic>
          </wp:inline>
        </w:drawing>
      </w:r>
    </w:p>
    <w:p w:rsidR="00DE04A4" w:rsidRPr="00DE04A4" w:rsidRDefault="005979E5" w:rsidP="005979E5">
      <w:pPr>
        <w:rPr>
          <w:b/>
          <w:highlight w:val="yellow"/>
        </w:rPr>
      </w:pPr>
      <w:r>
        <w:rPr>
          <w:b/>
          <w:highlight w:val="yellow"/>
        </w:rPr>
        <w:t xml:space="preserve"> </w:t>
      </w:r>
    </w:p>
    <w:p w:rsidR="005979E5" w:rsidRPr="003D10D3" w:rsidRDefault="005979E5" w:rsidP="003D10D3">
      <w:pPr>
        <w:pStyle w:val="Heading3"/>
        <w:rPr>
          <w:color w:val="00B050"/>
          <w:sz w:val="22"/>
          <w:szCs w:val="22"/>
        </w:rPr>
      </w:pPr>
      <w:bookmarkStart w:id="149" w:name="_Toc1656176"/>
      <w:r w:rsidRPr="003D10D3">
        <w:rPr>
          <w:color w:val="00B050"/>
          <w:sz w:val="22"/>
          <w:szCs w:val="22"/>
        </w:rPr>
        <w:t>Johnstone High Street A</w:t>
      </w:r>
      <w:r w:rsidR="001A2188">
        <w:rPr>
          <w:color w:val="00B050"/>
          <w:sz w:val="22"/>
          <w:szCs w:val="22"/>
        </w:rPr>
        <w:t xml:space="preserve">ir </w:t>
      </w:r>
      <w:r w:rsidRPr="003D10D3">
        <w:rPr>
          <w:color w:val="00B050"/>
          <w:sz w:val="22"/>
          <w:szCs w:val="22"/>
        </w:rPr>
        <w:t>Q</w:t>
      </w:r>
      <w:r w:rsidR="001A2188">
        <w:rPr>
          <w:color w:val="00B050"/>
          <w:sz w:val="22"/>
          <w:szCs w:val="22"/>
        </w:rPr>
        <w:t xml:space="preserve">uality </w:t>
      </w:r>
      <w:r w:rsidRPr="003D10D3">
        <w:rPr>
          <w:color w:val="00B050"/>
          <w:sz w:val="22"/>
          <w:szCs w:val="22"/>
        </w:rPr>
        <w:t>M</w:t>
      </w:r>
      <w:r w:rsidR="001A2188">
        <w:rPr>
          <w:color w:val="00B050"/>
          <w:sz w:val="22"/>
          <w:szCs w:val="22"/>
        </w:rPr>
        <w:t xml:space="preserve">anagement </w:t>
      </w:r>
      <w:r w:rsidRPr="003D10D3">
        <w:rPr>
          <w:color w:val="00B050"/>
          <w:sz w:val="22"/>
          <w:szCs w:val="22"/>
        </w:rPr>
        <w:t>A</w:t>
      </w:r>
      <w:r w:rsidR="001A2188">
        <w:rPr>
          <w:color w:val="00B050"/>
          <w:sz w:val="22"/>
          <w:szCs w:val="22"/>
        </w:rPr>
        <w:t>rea</w:t>
      </w:r>
      <w:bookmarkEnd w:id="149"/>
    </w:p>
    <w:p w:rsidR="005979E5" w:rsidRPr="003D10D3" w:rsidRDefault="005979E5" w:rsidP="001A2188">
      <w:pPr>
        <w:pStyle w:val="Style1"/>
        <w:spacing w:line="240" w:lineRule="auto"/>
        <w:jc w:val="both"/>
        <w:rPr>
          <w:color w:val="FF0000"/>
          <w:sz w:val="22"/>
          <w:szCs w:val="22"/>
        </w:rPr>
      </w:pPr>
      <w:r w:rsidRPr="003D10D3">
        <w:rPr>
          <w:sz w:val="22"/>
          <w:szCs w:val="22"/>
        </w:rPr>
        <w:t>A Detailed Assessment of Johnstone High Street was undertaken in 2015 including a source apportionment analysis of road traffic emissions.</w:t>
      </w:r>
      <w:r w:rsidRPr="003D10D3">
        <w:rPr>
          <w:color w:val="0070C0"/>
          <w:sz w:val="22"/>
          <w:szCs w:val="22"/>
        </w:rPr>
        <w:t xml:space="preserve"> </w:t>
      </w:r>
      <w:r w:rsidRPr="003D10D3">
        <w:rPr>
          <w:sz w:val="22"/>
          <w:szCs w:val="22"/>
        </w:rPr>
        <w:t xml:space="preserve">The source apportionment results are summarised below however, for a comprehensive understanding of the study, please refer to the original report </w:t>
      </w:r>
      <w:r w:rsidRPr="003D10D3">
        <w:rPr>
          <w:i/>
          <w:sz w:val="22"/>
          <w:szCs w:val="22"/>
        </w:rPr>
        <w:t>Detailed Assessment of Air Quality – High Street, Johnstone</w:t>
      </w:r>
      <w:r w:rsidRPr="003D10D3">
        <w:rPr>
          <w:sz w:val="22"/>
          <w:szCs w:val="22"/>
        </w:rPr>
        <w:t xml:space="preserve"> which can be found on the council’s air quality web page </w:t>
      </w:r>
      <w:r w:rsidR="00CE7C38" w:rsidRPr="009B6027">
        <w:rPr>
          <w:sz w:val="22"/>
          <w:szCs w:val="22"/>
        </w:rPr>
        <w:t>http://www.renfrewshire.gov.uk/airquality</w:t>
      </w:r>
    </w:p>
    <w:p w:rsidR="004968B0" w:rsidRPr="003D10D3" w:rsidRDefault="004968B0" w:rsidP="001A2188">
      <w:pPr>
        <w:pStyle w:val="Style1"/>
        <w:spacing w:line="240" w:lineRule="auto"/>
        <w:jc w:val="both"/>
        <w:rPr>
          <w:b/>
          <w:sz w:val="22"/>
          <w:szCs w:val="22"/>
        </w:rPr>
      </w:pPr>
    </w:p>
    <w:p w:rsidR="005979E5" w:rsidRPr="003D10D3" w:rsidRDefault="005979E5" w:rsidP="001A2188">
      <w:pPr>
        <w:pStyle w:val="Style1"/>
        <w:spacing w:line="240" w:lineRule="auto"/>
        <w:jc w:val="both"/>
        <w:rPr>
          <w:b/>
          <w:sz w:val="22"/>
          <w:szCs w:val="22"/>
        </w:rPr>
      </w:pPr>
      <w:bookmarkStart w:id="150" w:name="_Hlk1579611"/>
      <w:r w:rsidRPr="003D10D3">
        <w:rPr>
          <w:b/>
          <w:sz w:val="22"/>
          <w:szCs w:val="22"/>
        </w:rPr>
        <w:t>NOx</w:t>
      </w:r>
    </w:p>
    <w:p w:rsidR="001A2188" w:rsidRDefault="005979E5" w:rsidP="001A2188">
      <w:pPr>
        <w:pStyle w:val="Style1"/>
        <w:spacing w:line="240" w:lineRule="auto"/>
        <w:jc w:val="both"/>
        <w:rPr>
          <w:sz w:val="22"/>
          <w:szCs w:val="22"/>
        </w:rPr>
      </w:pPr>
      <w:r w:rsidRPr="003D10D3">
        <w:rPr>
          <w:sz w:val="22"/>
          <w:szCs w:val="22"/>
        </w:rPr>
        <w:t>The findings from the study indicated that the main source of NO</w:t>
      </w:r>
      <w:r w:rsidRPr="001A2188">
        <w:rPr>
          <w:sz w:val="22"/>
          <w:szCs w:val="22"/>
          <w:vertAlign w:val="subscript"/>
        </w:rPr>
        <w:t>x</w:t>
      </w:r>
      <w:r w:rsidRPr="003D10D3">
        <w:rPr>
          <w:sz w:val="22"/>
          <w:szCs w:val="22"/>
        </w:rPr>
        <w:t xml:space="preserve"> at the selected receptor locations were local road traffic sources</w:t>
      </w:r>
      <w:r w:rsidR="005F0C54" w:rsidRPr="003D10D3">
        <w:rPr>
          <w:sz w:val="22"/>
          <w:szCs w:val="22"/>
        </w:rPr>
        <w:t>. The</w:t>
      </w:r>
      <w:r w:rsidRPr="003D10D3">
        <w:rPr>
          <w:sz w:val="22"/>
          <w:szCs w:val="22"/>
        </w:rPr>
        <w:t xml:space="preserve"> percentage contribution</w:t>
      </w:r>
      <w:r w:rsidR="005F0C54" w:rsidRPr="003D10D3">
        <w:rPr>
          <w:sz w:val="22"/>
          <w:szCs w:val="22"/>
        </w:rPr>
        <w:t xml:space="preserve"> of road traffic sources</w:t>
      </w:r>
      <w:r w:rsidRPr="003D10D3">
        <w:rPr>
          <w:sz w:val="22"/>
          <w:szCs w:val="22"/>
        </w:rPr>
        <w:t xml:space="preserve"> </w:t>
      </w:r>
      <w:r w:rsidR="00F8255D" w:rsidRPr="003D10D3">
        <w:rPr>
          <w:sz w:val="22"/>
          <w:szCs w:val="22"/>
        </w:rPr>
        <w:t>v</w:t>
      </w:r>
      <w:r w:rsidRPr="003D10D3">
        <w:rPr>
          <w:sz w:val="22"/>
          <w:szCs w:val="22"/>
        </w:rPr>
        <w:t>ar</w:t>
      </w:r>
      <w:r w:rsidR="005F0C54" w:rsidRPr="003D10D3">
        <w:rPr>
          <w:sz w:val="22"/>
          <w:szCs w:val="22"/>
        </w:rPr>
        <w:t>ied</w:t>
      </w:r>
      <w:r w:rsidRPr="003D10D3">
        <w:rPr>
          <w:sz w:val="22"/>
          <w:szCs w:val="22"/>
        </w:rPr>
        <w:t xml:space="preserve"> between 88.5% and 90.5% dependant on location</w:t>
      </w:r>
      <w:r w:rsidR="005F0C54" w:rsidRPr="003D10D3">
        <w:rPr>
          <w:sz w:val="22"/>
          <w:szCs w:val="22"/>
        </w:rPr>
        <w:t xml:space="preserve"> with background NO</w:t>
      </w:r>
      <w:r w:rsidR="005F0C54" w:rsidRPr="001A2188">
        <w:rPr>
          <w:sz w:val="22"/>
          <w:szCs w:val="22"/>
          <w:vertAlign w:val="subscript"/>
        </w:rPr>
        <w:t>x</w:t>
      </w:r>
      <w:r w:rsidR="005F0C54" w:rsidRPr="003D10D3">
        <w:rPr>
          <w:sz w:val="22"/>
          <w:szCs w:val="22"/>
        </w:rPr>
        <w:t xml:space="preserve"> concentrations accounting for the remaining proportion</w:t>
      </w:r>
      <w:r w:rsidR="00F8255D" w:rsidRPr="003D10D3">
        <w:rPr>
          <w:sz w:val="22"/>
          <w:szCs w:val="22"/>
        </w:rPr>
        <w:t>.</w:t>
      </w:r>
      <w:r w:rsidRPr="003D10D3">
        <w:rPr>
          <w:sz w:val="22"/>
          <w:szCs w:val="22"/>
        </w:rPr>
        <w:t xml:space="preserve"> Of th</w:t>
      </w:r>
      <w:r w:rsidR="005F0C54" w:rsidRPr="003D10D3">
        <w:rPr>
          <w:sz w:val="22"/>
          <w:szCs w:val="22"/>
        </w:rPr>
        <w:t>e</w:t>
      </w:r>
      <w:r w:rsidRPr="003D10D3">
        <w:rPr>
          <w:sz w:val="22"/>
          <w:szCs w:val="22"/>
        </w:rPr>
        <w:t xml:space="preserve"> local traffic sources, buses were identified as the dominant source at all of the receptor locations contributing between 50.4% and 51.8% of NO</w:t>
      </w:r>
      <w:r w:rsidRPr="00DE04A4">
        <w:rPr>
          <w:sz w:val="22"/>
          <w:szCs w:val="22"/>
          <w:vertAlign w:val="subscript"/>
        </w:rPr>
        <w:t>x</w:t>
      </w:r>
      <w:r w:rsidR="008C040E" w:rsidRPr="003D10D3">
        <w:rPr>
          <w:sz w:val="22"/>
          <w:szCs w:val="22"/>
        </w:rPr>
        <w:t>.</w:t>
      </w:r>
      <w:r w:rsidRPr="003D10D3">
        <w:rPr>
          <w:i/>
          <w:color w:val="FF0000"/>
          <w:sz w:val="22"/>
          <w:szCs w:val="22"/>
        </w:rPr>
        <w:t xml:space="preserve"> </w:t>
      </w:r>
      <w:r w:rsidRPr="003D10D3">
        <w:rPr>
          <w:sz w:val="22"/>
          <w:szCs w:val="22"/>
        </w:rPr>
        <w:t>The proportion of NO</w:t>
      </w:r>
      <w:r w:rsidRPr="001A2188">
        <w:rPr>
          <w:sz w:val="22"/>
          <w:szCs w:val="22"/>
          <w:vertAlign w:val="subscript"/>
        </w:rPr>
        <w:t>x</w:t>
      </w:r>
      <w:r w:rsidRPr="003D10D3">
        <w:rPr>
          <w:sz w:val="22"/>
          <w:szCs w:val="22"/>
        </w:rPr>
        <w:t xml:space="preserve"> (and PM</w:t>
      </w:r>
      <w:r w:rsidRPr="003D10D3">
        <w:rPr>
          <w:sz w:val="22"/>
          <w:szCs w:val="22"/>
          <w:vertAlign w:val="subscript"/>
        </w:rPr>
        <w:t>10</w:t>
      </w:r>
      <w:r w:rsidRPr="003D10D3">
        <w:rPr>
          <w:sz w:val="22"/>
          <w:szCs w:val="22"/>
        </w:rPr>
        <w:t>) emissions from HGV and LGV movements is relatively low when compared to other vehicle types at all receptor locations.</w:t>
      </w:r>
    </w:p>
    <w:p w:rsidR="001A2188" w:rsidRDefault="001A2188" w:rsidP="001A2188">
      <w:pPr>
        <w:pStyle w:val="Style1"/>
        <w:spacing w:line="240" w:lineRule="auto"/>
        <w:jc w:val="both"/>
        <w:rPr>
          <w:sz w:val="22"/>
          <w:szCs w:val="22"/>
        </w:rPr>
      </w:pPr>
    </w:p>
    <w:p w:rsidR="005979E5" w:rsidRDefault="005979E5" w:rsidP="001A2188">
      <w:pPr>
        <w:pStyle w:val="Style1"/>
        <w:spacing w:line="240" w:lineRule="auto"/>
        <w:jc w:val="both"/>
        <w:rPr>
          <w:sz w:val="22"/>
          <w:szCs w:val="22"/>
        </w:rPr>
      </w:pPr>
      <w:r w:rsidRPr="003D10D3">
        <w:rPr>
          <w:sz w:val="22"/>
          <w:szCs w:val="22"/>
        </w:rPr>
        <w:t>Action plan measures targeted at reducing emissions from buses will therefore likely help reduce NO</w:t>
      </w:r>
      <w:r w:rsidRPr="003D10D3">
        <w:rPr>
          <w:sz w:val="22"/>
          <w:szCs w:val="22"/>
          <w:vertAlign w:val="subscript"/>
        </w:rPr>
        <w:t>2</w:t>
      </w:r>
      <w:r w:rsidRPr="003D10D3">
        <w:rPr>
          <w:sz w:val="22"/>
          <w:szCs w:val="22"/>
        </w:rPr>
        <w:t xml:space="preserve"> (and PM</w:t>
      </w:r>
      <w:r w:rsidRPr="003D10D3">
        <w:rPr>
          <w:sz w:val="22"/>
          <w:szCs w:val="22"/>
          <w:vertAlign w:val="subscript"/>
        </w:rPr>
        <w:t>10</w:t>
      </w:r>
      <w:r w:rsidRPr="003D10D3">
        <w:rPr>
          <w:sz w:val="22"/>
          <w:szCs w:val="22"/>
        </w:rPr>
        <w:t xml:space="preserve">) concentrations within the </w:t>
      </w:r>
      <w:r w:rsidR="001A2188" w:rsidRPr="003D10D3">
        <w:rPr>
          <w:sz w:val="22"/>
          <w:szCs w:val="22"/>
        </w:rPr>
        <w:t>Air Quality Management Area</w:t>
      </w:r>
      <w:r w:rsidRPr="003D10D3">
        <w:rPr>
          <w:sz w:val="22"/>
          <w:szCs w:val="22"/>
        </w:rPr>
        <w:t xml:space="preserve">. </w:t>
      </w:r>
      <w:bookmarkEnd w:id="150"/>
      <w:r w:rsidRPr="003D10D3">
        <w:rPr>
          <w:sz w:val="22"/>
          <w:szCs w:val="22"/>
        </w:rPr>
        <w:t xml:space="preserve">In addition the locations where the highest pollutant concentrations are measured and modelled are within high sided street canyon topography and at locations where traffic is known to be regularly slow moving and congested at traffic lights. Measures aimed at improving traffic flow at these locations will therefore help to reduce vehicle emissions and concentrations. </w:t>
      </w:r>
    </w:p>
    <w:p w:rsidR="001A2188" w:rsidRDefault="001A2188" w:rsidP="001A2188">
      <w:pPr>
        <w:pStyle w:val="Style1"/>
        <w:spacing w:line="240" w:lineRule="auto"/>
        <w:jc w:val="both"/>
        <w:rPr>
          <w:sz w:val="22"/>
          <w:szCs w:val="22"/>
        </w:rPr>
      </w:pPr>
    </w:p>
    <w:p w:rsidR="00DE04A4" w:rsidRDefault="00DE04A4" w:rsidP="001A2188">
      <w:pPr>
        <w:pStyle w:val="Style1"/>
        <w:spacing w:line="240" w:lineRule="auto"/>
        <w:jc w:val="both"/>
        <w:rPr>
          <w:sz w:val="22"/>
          <w:szCs w:val="22"/>
        </w:rPr>
      </w:pPr>
    </w:p>
    <w:p w:rsidR="00DE04A4" w:rsidRDefault="00DE04A4" w:rsidP="001A2188">
      <w:pPr>
        <w:pStyle w:val="Style1"/>
        <w:spacing w:line="240" w:lineRule="auto"/>
        <w:jc w:val="both"/>
        <w:rPr>
          <w:sz w:val="22"/>
          <w:szCs w:val="22"/>
        </w:rPr>
      </w:pPr>
    </w:p>
    <w:p w:rsidR="001A2188" w:rsidRPr="003D10D3" w:rsidRDefault="001A2188" w:rsidP="001A2188">
      <w:pPr>
        <w:pStyle w:val="Style1"/>
        <w:spacing w:line="240" w:lineRule="auto"/>
        <w:jc w:val="both"/>
        <w:rPr>
          <w:sz w:val="22"/>
          <w:szCs w:val="22"/>
        </w:rPr>
      </w:pPr>
    </w:p>
    <w:p w:rsidR="00DD5101" w:rsidRPr="00DD5101" w:rsidRDefault="00DD5101" w:rsidP="00DD5101">
      <w:pPr>
        <w:pStyle w:val="Caption"/>
        <w:rPr>
          <w:sz w:val="20"/>
        </w:rPr>
      </w:pPr>
      <w:bookmarkStart w:id="151" w:name="_Toc1656239"/>
      <w:r w:rsidRPr="00DD5101">
        <w:rPr>
          <w:sz w:val="20"/>
        </w:rPr>
        <w:lastRenderedPageBreak/>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5</w:t>
      </w:r>
      <w:r w:rsidR="00F54101">
        <w:rPr>
          <w:sz w:val="20"/>
        </w:rPr>
        <w:fldChar w:fldCharType="end"/>
      </w:r>
      <w:r w:rsidRPr="00DD5101">
        <w:rPr>
          <w:sz w:val="20"/>
        </w:rPr>
        <w:t xml:space="preserve">: </w:t>
      </w:r>
      <w:r w:rsidRPr="00DD5101">
        <w:rPr>
          <w:bCs w:val="0"/>
          <w:sz w:val="20"/>
        </w:rPr>
        <w:t>NOx Emissions by source and vehicle type (µg.m</w:t>
      </w:r>
      <w:r w:rsidRPr="00DD5101">
        <w:rPr>
          <w:bCs w:val="0"/>
          <w:sz w:val="20"/>
          <w:vertAlign w:val="superscript"/>
        </w:rPr>
        <w:t>-3</w:t>
      </w:r>
      <w:r w:rsidRPr="00DD5101">
        <w:rPr>
          <w:bCs w:val="0"/>
          <w:sz w:val="20"/>
        </w:rPr>
        <w:t>)</w:t>
      </w:r>
      <w:r w:rsidRPr="00DD5101">
        <w:rPr>
          <w:sz w:val="20"/>
        </w:rPr>
        <w:t xml:space="preserve"> Johnstone AQMA</w:t>
      </w:r>
      <w:bookmarkEnd w:id="151"/>
    </w:p>
    <w:tbl>
      <w:tblPr>
        <w:tblStyle w:val="TableGrid"/>
        <w:tblW w:w="9000" w:type="dxa"/>
        <w:tblLook w:val="04A0" w:firstRow="1" w:lastRow="0" w:firstColumn="1" w:lastColumn="0" w:noHBand="0" w:noVBand="1"/>
      </w:tblPr>
      <w:tblGrid>
        <w:gridCol w:w="3052"/>
        <w:gridCol w:w="833"/>
        <w:gridCol w:w="1202"/>
        <w:gridCol w:w="906"/>
        <w:gridCol w:w="833"/>
        <w:gridCol w:w="695"/>
        <w:gridCol w:w="696"/>
        <w:gridCol w:w="783"/>
      </w:tblGrid>
      <w:tr w:rsidR="005979E5" w:rsidRPr="009C4CB2" w:rsidTr="00DD5101">
        <w:trPr>
          <w:trHeight w:val="278"/>
        </w:trPr>
        <w:tc>
          <w:tcPr>
            <w:tcW w:w="3052" w:type="dxa"/>
            <w:shd w:val="clear" w:color="auto" w:fill="0070C0"/>
            <w:hideMark/>
          </w:tcPr>
          <w:p w:rsidR="005979E5" w:rsidRPr="00EA5E8B" w:rsidRDefault="005979E5" w:rsidP="005979E5">
            <w:pPr>
              <w:spacing w:before="40" w:after="40"/>
              <w:rPr>
                <w:rFonts w:ascii="Calibri" w:hAnsi="Calibri"/>
                <w:b/>
                <w:bCs/>
                <w:color w:val="FFFFFF" w:themeColor="background1"/>
              </w:rPr>
            </w:pPr>
            <w:r w:rsidRPr="00EA5E8B">
              <w:rPr>
                <w:rFonts w:ascii="Calibri" w:hAnsi="Calibri"/>
                <w:b/>
                <w:bCs/>
                <w:color w:val="FFFFFF" w:themeColor="background1"/>
              </w:rPr>
              <w:t>Receptor location</w:t>
            </w:r>
          </w:p>
        </w:tc>
        <w:tc>
          <w:tcPr>
            <w:tcW w:w="83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Total NOx</w:t>
            </w:r>
          </w:p>
        </w:tc>
        <w:tc>
          <w:tcPr>
            <w:tcW w:w="1202"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Background</w:t>
            </w:r>
          </w:p>
        </w:tc>
        <w:tc>
          <w:tcPr>
            <w:tcW w:w="906"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Road NOx</w:t>
            </w:r>
          </w:p>
        </w:tc>
        <w:tc>
          <w:tcPr>
            <w:tcW w:w="83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Cars</w:t>
            </w:r>
          </w:p>
        </w:tc>
        <w:tc>
          <w:tcPr>
            <w:tcW w:w="695"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HGV</w:t>
            </w:r>
          </w:p>
        </w:tc>
        <w:tc>
          <w:tcPr>
            <w:tcW w:w="696"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Buses</w:t>
            </w:r>
          </w:p>
        </w:tc>
        <w:tc>
          <w:tcPr>
            <w:tcW w:w="78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LGV</w:t>
            </w:r>
          </w:p>
        </w:tc>
      </w:tr>
      <w:tr w:rsidR="005979E5" w:rsidRPr="009C4CB2" w:rsidTr="00DD5101">
        <w:trPr>
          <w:trHeight w:val="278"/>
        </w:trPr>
        <w:tc>
          <w:tcPr>
            <w:tcW w:w="3052" w:type="dxa"/>
            <w:noWrap/>
          </w:tcPr>
          <w:p w:rsidR="005979E5" w:rsidRPr="009C4CB2" w:rsidRDefault="005979E5" w:rsidP="005979E5">
            <w:pPr>
              <w:spacing w:before="40" w:after="40"/>
              <w:rPr>
                <w:rFonts w:ascii="Calibri" w:hAnsi="Calibri"/>
              </w:rPr>
            </w:pPr>
            <w:r w:rsidRPr="009C4CB2">
              <w:rPr>
                <w:rFonts w:ascii="Calibri" w:hAnsi="Calibri"/>
              </w:rPr>
              <w:t xml:space="preserve">High St 3           </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174.6</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18.6</w:t>
            </w:r>
          </w:p>
        </w:tc>
        <w:tc>
          <w:tcPr>
            <w:tcW w:w="906" w:type="dxa"/>
            <w:noWrap/>
          </w:tcPr>
          <w:p w:rsidR="005979E5" w:rsidRPr="009C4CB2" w:rsidRDefault="005979E5" w:rsidP="005979E5">
            <w:pPr>
              <w:spacing w:before="40" w:after="40"/>
              <w:jc w:val="center"/>
              <w:rPr>
                <w:rFonts w:ascii="Calibri" w:hAnsi="Calibri"/>
              </w:rPr>
            </w:pPr>
            <w:r w:rsidRPr="009C4CB2">
              <w:rPr>
                <w:rFonts w:ascii="Calibri" w:hAnsi="Calibri"/>
              </w:rPr>
              <w:t>156.0</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46.0</w:t>
            </w:r>
          </w:p>
        </w:tc>
        <w:tc>
          <w:tcPr>
            <w:tcW w:w="695" w:type="dxa"/>
            <w:noWrap/>
          </w:tcPr>
          <w:p w:rsidR="005979E5" w:rsidRPr="009C4CB2" w:rsidRDefault="005979E5" w:rsidP="005979E5">
            <w:pPr>
              <w:spacing w:before="40" w:after="40"/>
              <w:jc w:val="center"/>
              <w:rPr>
                <w:rFonts w:ascii="Calibri" w:hAnsi="Calibri"/>
              </w:rPr>
            </w:pPr>
            <w:r w:rsidRPr="009C4CB2">
              <w:rPr>
                <w:rFonts w:ascii="Calibri" w:hAnsi="Calibri"/>
              </w:rPr>
              <w:t>16.1</w:t>
            </w:r>
          </w:p>
        </w:tc>
        <w:tc>
          <w:tcPr>
            <w:tcW w:w="696" w:type="dxa"/>
            <w:noWrap/>
          </w:tcPr>
          <w:p w:rsidR="005979E5" w:rsidRPr="009C4CB2" w:rsidRDefault="005979E5" w:rsidP="005979E5">
            <w:pPr>
              <w:spacing w:before="40" w:after="40"/>
              <w:jc w:val="center"/>
              <w:rPr>
                <w:rFonts w:ascii="Calibri" w:hAnsi="Calibri"/>
              </w:rPr>
            </w:pPr>
            <w:r w:rsidRPr="009C4CB2">
              <w:rPr>
                <w:rFonts w:ascii="Calibri" w:hAnsi="Calibri"/>
              </w:rPr>
              <w:t>89.2</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4.7</w:t>
            </w:r>
          </w:p>
        </w:tc>
      </w:tr>
      <w:tr w:rsidR="005979E5" w:rsidRPr="009C4CB2" w:rsidTr="00DD5101">
        <w:trPr>
          <w:trHeight w:val="278"/>
        </w:trPr>
        <w:tc>
          <w:tcPr>
            <w:tcW w:w="3052" w:type="dxa"/>
            <w:noWrap/>
          </w:tcPr>
          <w:p w:rsidR="005979E5" w:rsidRPr="009C4CB2" w:rsidRDefault="005979E5" w:rsidP="005979E5">
            <w:pPr>
              <w:spacing w:before="40" w:after="40"/>
              <w:rPr>
                <w:rFonts w:ascii="Calibri" w:hAnsi="Calibri"/>
              </w:rPr>
            </w:pPr>
            <w:r w:rsidRPr="009C4CB2">
              <w:rPr>
                <w:rFonts w:ascii="Calibri" w:hAnsi="Calibri"/>
              </w:rPr>
              <w:t xml:space="preserve">High St 4           </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196.7</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18.6</w:t>
            </w:r>
          </w:p>
        </w:tc>
        <w:tc>
          <w:tcPr>
            <w:tcW w:w="906" w:type="dxa"/>
            <w:noWrap/>
          </w:tcPr>
          <w:p w:rsidR="005979E5" w:rsidRPr="009C4CB2" w:rsidRDefault="005979E5" w:rsidP="005979E5">
            <w:pPr>
              <w:spacing w:before="40" w:after="40"/>
              <w:jc w:val="center"/>
              <w:rPr>
                <w:rFonts w:ascii="Calibri" w:hAnsi="Calibri"/>
              </w:rPr>
            </w:pPr>
            <w:r w:rsidRPr="009C4CB2">
              <w:rPr>
                <w:rFonts w:ascii="Calibri" w:hAnsi="Calibri"/>
              </w:rPr>
              <w:t>178.0</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53.8</w:t>
            </w:r>
          </w:p>
        </w:tc>
        <w:tc>
          <w:tcPr>
            <w:tcW w:w="695" w:type="dxa"/>
            <w:noWrap/>
          </w:tcPr>
          <w:p w:rsidR="005979E5" w:rsidRPr="009C4CB2" w:rsidRDefault="005979E5" w:rsidP="005979E5">
            <w:pPr>
              <w:spacing w:before="40" w:after="40"/>
              <w:jc w:val="center"/>
              <w:rPr>
                <w:rFonts w:ascii="Calibri" w:hAnsi="Calibri"/>
              </w:rPr>
            </w:pPr>
            <w:r w:rsidRPr="009C4CB2">
              <w:rPr>
                <w:rFonts w:ascii="Calibri" w:hAnsi="Calibri"/>
              </w:rPr>
              <w:t>17.5</w:t>
            </w:r>
          </w:p>
        </w:tc>
        <w:tc>
          <w:tcPr>
            <w:tcW w:w="696" w:type="dxa"/>
            <w:noWrap/>
          </w:tcPr>
          <w:p w:rsidR="005979E5" w:rsidRPr="009C4CB2" w:rsidRDefault="005979E5" w:rsidP="005979E5">
            <w:pPr>
              <w:spacing w:before="40" w:after="40"/>
              <w:jc w:val="center"/>
              <w:rPr>
                <w:rFonts w:ascii="Calibri" w:hAnsi="Calibri"/>
              </w:rPr>
            </w:pPr>
            <w:r w:rsidRPr="009C4CB2">
              <w:rPr>
                <w:rFonts w:ascii="Calibri" w:hAnsi="Calibri"/>
              </w:rPr>
              <w:t>101.2</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5.6</w:t>
            </w:r>
          </w:p>
        </w:tc>
      </w:tr>
      <w:tr w:rsidR="005979E5" w:rsidRPr="009C4CB2" w:rsidTr="00DD5101">
        <w:trPr>
          <w:trHeight w:val="278"/>
        </w:trPr>
        <w:tc>
          <w:tcPr>
            <w:tcW w:w="3052" w:type="dxa"/>
            <w:noWrap/>
          </w:tcPr>
          <w:p w:rsidR="005979E5" w:rsidRPr="009C4CB2" w:rsidRDefault="005979E5" w:rsidP="005979E5">
            <w:pPr>
              <w:spacing w:before="40" w:after="40"/>
              <w:rPr>
                <w:rFonts w:ascii="Calibri" w:hAnsi="Calibri"/>
              </w:rPr>
            </w:pPr>
            <w:r w:rsidRPr="009C4CB2">
              <w:rPr>
                <w:rFonts w:ascii="Calibri" w:hAnsi="Calibri"/>
              </w:rPr>
              <w:t xml:space="preserve">High St 5           </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192.0</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18.6</w:t>
            </w:r>
          </w:p>
        </w:tc>
        <w:tc>
          <w:tcPr>
            <w:tcW w:w="906" w:type="dxa"/>
            <w:noWrap/>
          </w:tcPr>
          <w:p w:rsidR="005979E5" w:rsidRPr="009C4CB2" w:rsidRDefault="005979E5" w:rsidP="005979E5">
            <w:pPr>
              <w:spacing w:before="40" w:after="40"/>
              <w:jc w:val="center"/>
              <w:rPr>
                <w:rFonts w:ascii="Calibri" w:hAnsi="Calibri"/>
              </w:rPr>
            </w:pPr>
            <w:r w:rsidRPr="009C4CB2">
              <w:rPr>
                <w:rFonts w:ascii="Calibri" w:hAnsi="Calibri"/>
              </w:rPr>
              <w:t>173.3</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51.0</w:t>
            </w:r>
          </w:p>
        </w:tc>
        <w:tc>
          <w:tcPr>
            <w:tcW w:w="695" w:type="dxa"/>
            <w:noWrap/>
          </w:tcPr>
          <w:p w:rsidR="005979E5" w:rsidRPr="009C4CB2" w:rsidRDefault="005979E5" w:rsidP="005979E5">
            <w:pPr>
              <w:spacing w:before="40" w:after="40"/>
              <w:jc w:val="center"/>
              <w:rPr>
                <w:rFonts w:ascii="Calibri" w:hAnsi="Calibri"/>
              </w:rPr>
            </w:pPr>
            <w:r w:rsidRPr="009C4CB2">
              <w:rPr>
                <w:rFonts w:ascii="Calibri" w:hAnsi="Calibri"/>
              </w:rPr>
              <w:t>17.8</w:t>
            </w:r>
          </w:p>
        </w:tc>
        <w:tc>
          <w:tcPr>
            <w:tcW w:w="696" w:type="dxa"/>
            <w:noWrap/>
          </w:tcPr>
          <w:p w:rsidR="005979E5" w:rsidRPr="009C4CB2" w:rsidRDefault="005979E5" w:rsidP="005979E5">
            <w:pPr>
              <w:spacing w:before="40" w:after="40"/>
              <w:jc w:val="center"/>
              <w:rPr>
                <w:rFonts w:ascii="Calibri" w:hAnsi="Calibri"/>
              </w:rPr>
            </w:pPr>
            <w:r w:rsidRPr="009C4CB2">
              <w:rPr>
                <w:rFonts w:ascii="Calibri" w:hAnsi="Calibri"/>
              </w:rPr>
              <w:t>99.4</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5.2</w:t>
            </w:r>
          </w:p>
        </w:tc>
      </w:tr>
      <w:tr w:rsidR="005979E5" w:rsidRPr="009C4CB2" w:rsidTr="00DD5101">
        <w:trPr>
          <w:trHeight w:val="278"/>
        </w:trPr>
        <w:tc>
          <w:tcPr>
            <w:tcW w:w="3052" w:type="dxa"/>
            <w:noWrap/>
          </w:tcPr>
          <w:p w:rsidR="005979E5" w:rsidRPr="009C4CB2" w:rsidRDefault="005979E5" w:rsidP="005979E5">
            <w:pPr>
              <w:spacing w:before="40" w:after="40"/>
              <w:rPr>
                <w:rFonts w:ascii="Calibri" w:hAnsi="Calibri"/>
              </w:rPr>
            </w:pPr>
            <w:r w:rsidRPr="009C4CB2">
              <w:rPr>
                <w:rFonts w:ascii="Calibri" w:hAnsi="Calibri"/>
              </w:rPr>
              <w:t xml:space="preserve">High St 11          </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161.6</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18.6</w:t>
            </w:r>
          </w:p>
        </w:tc>
        <w:tc>
          <w:tcPr>
            <w:tcW w:w="906" w:type="dxa"/>
            <w:noWrap/>
          </w:tcPr>
          <w:p w:rsidR="005979E5" w:rsidRPr="009C4CB2" w:rsidRDefault="005979E5" w:rsidP="005979E5">
            <w:pPr>
              <w:spacing w:before="40" w:after="40"/>
              <w:jc w:val="center"/>
              <w:rPr>
                <w:rFonts w:ascii="Calibri" w:hAnsi="Calibri"/>
              </w:rPr>
            </w:pPr>
            <w:r w:rsidRPr="009C4CB2">
              <w:rPr>
                <w:rFonts w:ascii="Calibri" w:hAnsi="Calibri"/>
              </w:rPr>
              <w:t>143.0</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43.2</w:t>
            </w:r>
          </w:p>
        </w:tc>
        <w:tc>
          <w:tcPr>
            <w:tcW w:w="695" w:type="dxa"/>
            <w:noWrap/>
          </w:tcPr>
          <w:p w:rsidR="005979E5" w:rsidRPr="009C4CB2" w:rsidRDefault="005979E5" w:rsidP="005979E5">
            <w:pPr>
              <w:spacing w:before="40" w:after="40"/>
              <w:jc w:val="center"/>
              <w:rPr>
                <w:rFonts w:ascii="Calibri" w:hAnsi="Calibri"/>
              </w:rPr>
            </w:pPr>
            <w:r w:rsidRPr="009C4CB2">
              <w:rPr>
                <w:rFonts w:ascii="Calibri" w:hAnsi="Calibri"/>
              </w:rPr>
              <w:t>14.0</w:t>
            </w:r>
          </w:p>
        </w:tc>
        <w:tc>
          <w:tcPr>
            <w:tcW w:w="696" w:type="dxa"/>
            <w:noWrap/>
          </w:tcPr>
          <w:p w:rsidR="005979E5" w:rsidRPr="009C4CB2" w:rsidRDefault="005979E5" w:rsidP="005979E5">
            <w:pPr>
              <w:spacing w:before="40" w:after="40"/>
              <w:jc w:val="center"/>
              <w:rPr>
                <w:rFonts w:ascii="Calibri" w:hAnsi="Calibri"/>
              </w:rPr>
            </w:pPr>
            <w:r w:rsidRPr="009C4CB2">
              <w:rPr>
                <w:rFonts w:ascii="Calibri" w:hAnsi="Calibri"/>
              </w:rPr>
              <w:t>81.4</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4.5</w:t>
            </w:r>
          </w:p>
        </w:tc>
      </w:tr>
      <w:tr w:rsidR="005979E5" w:rsidRPr="009C4CB2" w:rsidTr="00DD5101">
        <w:trPr>
          <w:trHeight w:val="278"/>
        </w:trPr>
        <w:tc>
          <w:tcPr>
            <w:tcW w:w="3052" w:type="dxa"/>
            <w:noWrap/>
          </w:tcPr>
          <w:p w:rsidR="005979E5" w:rsidRPr="009C4CB2" w:rsidRDefault="005979E5" w:rsidP="005979E5">
            <w:pPr>
              <w:spacing w:before="40" w:after="40"/>
              <w:rPr>
                <w:rFonts w:ascii="Calibri" w:hAnsi="Calibri"/>
              </w:rPr>
            </w:pPr>
            <w:r w:rsidRPr="009C4CB2">
              <w:rPr>
                <w:rFonts w:ascii="Calibri" w:hAnsi="Calibri"/>
              </w:rPr>
              <w:t xml:space="preserve">High St 12          </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163.4</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18.6</w:t>
            </w:r>
          </w:p>
        </w:tc>
        <w:tc>
          <w:tcPr>
            <w:tcW w:w="906" w:type="dxa"/>
            <w:noWrap/>
          </w:tcPr>
          <w:p w:rsidR="005979E5" w:rsidRPr="009C4CB2" w:rsidRDefault="005979E5" w:rsidP="005979E5">
            <w:pPr>
              <w:spacing w:before="40" w:after="40"/>
              <w:jc w:val="center"/>
              <w:rPr>
                <w:rFonts w:ascii="Calibri" w:hAnsi="Calibri"/>
              </w:rPr>
            </w:pPr>
            <w:r w:rsidRPr="009C4CB2">
              <w:rPr>
                <w:rFonts w:ascii="Calibri" w:hAnsi="Calibri"/>
              </w:rPr>
              <w:t>144.8</w:t>
            </w:r>
          </w:p>
        </w:tc>
        <w:tc>
          <w:tcPr>
            <w:tcW w:w="833" w:type="dxa"/>
            <w:noWrap/>
          </w:tcPr>
          <w:p w:rsidR="005979E5" w:rsidRPr="009C4CB2" w:rsidRDefault="005979E5" w:rsidP="005979E5">
            <w:pPr>
              <w:spacing w:before="40" w:after="40"/>
              <w:jc w:val="center"/>
              <w:rPr>
                <w:rFonts w:ascii="Calibri" w:hAnsi="Calibri"/>
              </w:rPr>
            </w:pPr>
            <w:r w:rsidRPr="009C4CB2">
              <w:rPr>
                <w:rFonts w:ascii="Calibri" w:hAnsi="Calibri"/>
              </w:rPr>
              <w:t>43.8</w:t>
            </w:r>
          </w:p>
        </w:tc>
        <w:tc>
          <w:tcPr>
            <w:tcW w:w="695" w:type="dxa"/>
            <w:noWrap/>
          </w:tcPr>
          <w:p w:rsidR="005979E5" w:rsidRPr="009C4CB2" w:rsidRDefault="005979E5" w:rsidP="005979E5">
            <w:pPr>
              <w:spacing w:before="40" w:after="40"/>
              <w:jc w:val="center"/>
              <w:rPr>
                <w:rFonts w:ascii="Calibri" w:hAnsi="Calibri"/>
              </w:rPr>
            </w:pPr>
            <w:r w:rsidRPr="009C4CB2">
              <w:rPr>
                <w:rFonts w:ascii="Calibri" w:hAnsi="Calibri"/>
              </w:rPr>
              <w:t>14.2</w:t>
            </w:r>
          </w:p>
        </w:tc>
        <w:tc>
          <w:tcPr>
            <w:tcW w:w="696" w:type="dxa"/>
            <w:noWrap/>
          </w:tcPr>
          <w:p w:rsidR="005979E5" w:rsidRPr="009C4CB2" w:rsidRDefault="005979E5" w:rsidP="005979E5">
            <w:pPr>
              <w:spacing w:before="40" w:after="40"/>
              <w:jc w:val="center"/>
              <w:rPr>
                <w:rFonts w:ascii="Calibri" w:hAnsi="Calibri"/>
              </w:rPr>
            </w:pPr>
            <w:r w:rsidRPr="009C4CB2">
              <w:rPr>
                <w:rFonts w:ascii="Calibri" w:hAnsi="Calibri"/>
              </w:rPr>
              <w:t>82.4</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4.5</w:t>
            </w:r>
          </w:p>
        </w:tc>
      </w:tr>
    </w:tbl>
    <w:p w:rsidR="005979E5" w:rsidRDefault="005979E5" w:rsidP="005979E5">
      <w:pPr>
        <w:rPr>
          <w:b/>
          <w:bCs/>
          <w:i/>
        </w:rPr>
      </w:pPr>
    </w:p>
    <w:p w:rsidR="005979E5" w:rsidRDefault="005979E5" w:rsidP="005979E5">
      <w:pPr>
        <w:rPr>
          <w:b/>
          <w:bCs/>
          <w:i/>
        </w:rPr>
      </w:pPr>
    </w:p>
    <w:p w:rsidR="00DD5101" w:rsidRPr="00DD5101" w:rsidRDefault="00DD5101" w:rsidP="00DD5101">
      <w:pPr>
        <w:pStyle w:val="Caption"/>
        <w:rPr>
          <w:sz w:val="20"/>
        </w:rPr>
      </w:pPr>
      <w:bookmarkStart w:id="152" w:name="_Toc1656240"/>
      <w:r w:rsidRPr="00DD5101">
        <w:rPr>
          <w:sz w:val="20"/>
        </w:rPr>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6</w:t>
      </w:r>
      <w:r w:rsidR="00F54101">
        <w:rPr>
          <w:sz w:val="20"/>
        </w:rPr>
        <w:fldChar w:fldCharType="end"/>
      </w:r>
      <w:r w:rsidRPr="00DD5101">
        <w:rPr>
          <w:sz w:val="20"/>
        </w:rPr>
        <w:t xml:space="preserve">: </w:t>
      </w:r>
      <w:r w:rsidRPr="00DD5101">
        <w:rPr>
          <w:bCs w:val="0"/>
          <w:sz w:val="20"/>
        </w:rPr>
        <w:t>NOx Emissions by source and vehicle type (% of total NOx) Johnstone AQMA</w:t>
      </w:r>
      <w:bookmarkEnd w:id="152"/>
    </w:p>
    <w:tbl>
      <w:tblPr>
        <w:tblStyle w:val="TableGrid"/>
        <w:tblW w:w="9009" w:type="dxa"/>
        <w:tblLook w:val="04A0" w:firstRow="1" w:lastRow="0" w:firstColumn="1" w:lastColumn="0" w:noHBand="0" w:noVBand="1"/>
      </w:tblPr>
      <w:tblGrid>
        <w:gridCol w:w="3042"/>
        <w:gridCol w:w="855"/>
        <w:gridCol w:w="1202"/>
        <w:gridCol w:w="999"/>
        <w:gridCol w:w="746"/>
        <w:gridCol w:w="691"/>
        <w:gridCol w:w="783"/>
        <w:gridCol w:w="691"/>
      </w:tblGrid>
      <w:tr w:rsidR="005979E5" w:rsidRPr="009C4CB2" w:rsidTr="00DD5101">
        <w:trPr>
          <w:trHeight w:val="286"/>
        </w:trPr>
        <w:tc>
          <w:tcPr>
            <w:tcW w:w="3042" w:type="dxa"/>
            <w:shd w:val="clear" w:color="auto" w:fill="0070C0"/>
            <w:hideMark/>
          </w:tcPr>
          <w:p w:rsidR="005979E5" w:rsidRPr="00EA5E8B" w:rsidRDefault="005979E5" w:rsidP="005979E5">
            <w:pPr>
              <w:spacing w:before="40" w:after="40"/>
              <w:rPr>
                <w:rFonts w:ascii="Calibri" w:hAnsi="Calibri"/>
                <w:b/>
                <w:bCs/>
                <w:color w:val="FFFFFF" w:themeColor="background1"/>
              </w:rPr>
            </w:pPr>
            <w:r w:rsidRPr="00EA5E8B">
              <w:rPr>
                <w:rFonts w:ascii="Calibri" w:hAnsi="Calibri"/>
                <w:b/>
                <w:bCs/>
                <w:color w:val="FFFFFF" w:themeColor="background1"/>
              </w:rPr>
              <w:t>Receptor location</w:t>
            </w:r>
          </w:p>
        </w:tc>
        <w:tc>
          <w:tcPr>
            <w:tcW w:w="855"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Total NOx</w:t>
            </w:r>
          </w:p>
        </w:tc>
        <w:tc>
          <w:tcPr>
            <w:tcW w:w="1202"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Background</w:t>
            </w:r>
          </w:p>
        </w:tc>
        <w:tc>
          <w:tcPr>
            <w:tcW w:w="999"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Road NOx</w:t>
            </w:r>
          </w:p>
        </w:tc>
        <w:tc>
          <w:tcPr>
            <w:tcW w:w="746"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Cars</w:t>
            </w:r>
          </w:p>
        </w:tc>
        <w:tc>
          <w:tcPr>
            <w:tcW w:w="691"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HGV</w:t>
            </w:r>
          </w:p>
        </w:tc>
        <w:tc>
          <w:tcPr>
            <w:tcW w:w="78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Buses</w:t>
            </w:r>
          </w:p>
        </w:tc>
        <w:tc>
          <w:tcPr>
            <w:tcW w:w="691"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LGV</w:t>
            </w:r>
          </w:p>
        </w:tc>
      </w:tr>
      <w:tr w:rsidR="005979E5" w:rsidRPr="009C4CB2" w:rsidTr="00DD5101">
        <w:trPr>
          <w:trHeight w:val="286"/>
        </w:trPr>
        <w:tc>
          <w:tcPr>
            <w:tcW w:w="3042" w:type="dxa"/>
            <w:noWrap/>
          </w:tcPr>
          <w:p w:rsidR="005979E5" w:rsidRPr="009C4CB2" w:rsidRDefault="005979E5" w:rsidP="005979E5">
            <w:pPr>
              <w:spacing w:before="40" w:after="40"/>
              <w:rPr>
                <w:rFonts w:ascii="Calibri" w:hAnsi="Calibri"/>
              </w:rPr>
            </w:pPr>
            <w:r w:rsidRPr="009C4CB2">
              <w:rPr>
                <w:rFonts w:ascii="Calibri" w:hAnsi="Calibri"/>
              </w:rPr>
              <w:t xml:space="preserve">High St 3           </w:t>
            </w:r>
          </w:p>
        </w:tc>
        <w:tc>
          <w:tcPr>
            <w:tcW w:w="855" w:type="dxa"/>
            <w:noWrap/>
          </w:tcPr>
          <w:p w:rsidR="005979E5" w:rsidRPr="009C4CB2" w:rsidRDefault="005979E5" w:rsidP="005979E5">
            <w:pPr>
              <w:spacing w:before="40" w:after="40"/>
              <w:jc w:val="center"/>
              <w:rPr>
                <w:rFonts w:ascii="Calibri" w:hAnsi="Calibri"/>
              </w:rPr>
            </w:pPr>
            <w:r w:rsidRPr="009C4CB2">
              <w:rPr>
                <w:rFonts w:ascii="Calibri" w:hAnsi="Calibri"/>
              </w:rPr>
              <w:t>100%</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10.7%</w:t>
            </w:r>
          </w:p>
        </w:tc>
        <w:tc>
          <w:tcPr>
            <w:tcW w:w="999" w:type="dxa"/>
            <w:noWrap/>
          </w:tcPr>
          <w:p w:rsidR="005979E5" w:rsidRPr="009C4CB2" w:rsidRDefault="005979E5" w:rsidP="005979E5">
            <w:pPr>
              <w:spacing w:before="40" w:after="40"/>
              <w:jc w:val="center"/>
              <w:rPr>
                <w:rFonts w:ascii="Calibri" w:hAnsi="Calibri"/>
              </w:rPr>
            </w:pPr>
            <w:r w:rsidRPr="009C4CB2">
              <w:rPr>
                <w:rFonts w:ascii="Calibri" w:hAnsi="Calibri"/>
              </w:rPr>
              <w:t>89.3%</w:t>
            </w:r>
          </w:p>
        </w:tc>
        <w:tc>
          <w:tcPr>
            <w:tcW w:w="746" w:type="dxa"/>
            <w:noWrap/>
          </w:tcPr>
          <w:p w:rsidR="005979E5" w:rsidRPr="009C4CB2" w:rsidRDefault="005979E5" w:rsidP="005979E5">
            <w:pPr>
              <w:spacing w:before="40" w:after="40"/>
              <w:jc w:val="center"/>
              <w:rPr>
                <w:rFonts w:ascii="Calibri" w:hAnsi="Calibri"/>
              </w:rPr>
            </w:pPr>
            <w:r w:rsidRPr="009C4CB2">
              <w:rPr>
                <w:rFonts w:ascii="Calibri" w:hAnsi="Calibri"/>
              </w:rPr>
              <w:t>26.3%</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9.2%</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51.1%</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2.7%</w:t>
            </w:r>
          </w:p>
        </w:tc>
      </w:tr>
      <w:tr w:rsidR="005979E5" w:rsidRPr="009C4CB2" w:rsidTr="00DD5101">
        <w:trPr>
          <w:trHeight w:val="286"/>
        </w:trPr>
        <w:tc>
          <w:tcPr>
            <w:tcW w:w="3042" w:type="dxa"/>
            <w:noWrap/>
          </w:tcPr>
          <w:p w:rsidR="005979E5" w:rsidRPr="009C4CB2" w:rsidRDefault="005979E5" w:rsidP="005979E5">
            <w:pPr>
              <w:spacing w:before="40" w:after="40"/>
              <w:rPr>
                <w:rFonts w:ascii="Calibri" w:hAnsi="Calibri"/>
              </w:rPr>
            </w:pPr>
            <w:r w:rsidRPr="009C4CB2">
              <w:rPr>
                <w:rFonts w:ascii="Calibri" w:hAnsi="Calibri"/>
              </w:rPr>
              <w:t xml:space="preserve">High St 4           </w:t>
            </w:r>
          </w:p>
        </w:tc>
        <w:tc>
          <w:tcPr>
            <w:tcW w:w="855" w:type="dxa"/>
            <w:noWrap/>
          </w:tcPr>
          <w:p w:rsidR="005979E5" w:rsidRPr="009C4CB2" w:rsidRDefault="005979E5" w:rsidP="005979E5">
            <w:pPr>
              <w:spacing w:before="40" w:after="40"/>
              <w:jc w:val="center"/>
              <w:rPr>
                <w:rFonts w:ascii="Calibri" w:hAnsi="Calibri"/>
              </w:rPr>
            </w:pPr>
            <w:r w:rsidRPr="009C4CB2">
              <w:rPr>
                <w:rFonts w:ascii="Calibri" w:hAnsi="Calibri"/>
              </w:rPr>
              <w:t>100%</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9.5%</w:t>
            </w:r>
          </w:p>
        </w:tc>
        <w:tc>
          <w:tcPr>
            <w:tcW w:w="999" w:type="dxa"/>
            <w:noWrap/>
          </w:tcPr>
          <w:p w:rsidR="005979E5" w:rsidRPr="009C4CB2" w:rsidRDefault="005979E5" w:rsidP="005979E5">
            <w:pPr>
              <w:spacing w:before="40" w:after="40"/>
              <w:jc w:val="center"/>
              <w:rPr>
                <w:rFonts w:ascii="Calibri" w:hAnsi="Calibri"/>
              </w:rPr>
            </w:pPr>
            <w:r w:rsidRPr="009C4CB2">
              <w:rPr>
                <w:rFonts w:ascii="Calibri" w:hAnsi="Calibri"/>
              </w:rPr>
              <w:t>90.5%</w:t>
            </w:r>
          </w:p>
        </w:tc>
        <w:tc>
          <w:tcPr>
            <w:tcW w:w="746" w:type="dxa"/>
            <w:noWrap/>
          </w:tcPr>
          <w:p w:rsidR="005979E5" w:rsidRPr="009C4CB2" w:rsidRDefault="005979E5" w:rsidP="005979E5">
            <w:pPr>
              <w:spacing w:before="40" w:after="40"/>
              <w:jc w:val="center"/>
              <w:rPr>
                <w:rFonts w:ascii="Calibri" w:hAnsi="Calibri"/>
              </w:rPr>
            </w:pPr>
            <w:r w:rsidRPr="009C4CB2">
              <w:rPr>
                <w:rFonts w:ascii="Calibri" w:hAnsi="Calibri"/>
              </w:rPr>
              <w:t>27.3%</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8.9%</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51.5%</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2.8%</w:t>
            </w:r>
          </w:p>
        </w:tc>
      </w:tr>
      <w:tr w:rsidR="005979E5" w:rsidRPr="009C4CB2" w:rsidTr="00DD5101">
        <w:trPr>
          <w:trHeight w:val="286"/>
        </w:trPr>
        <w:tc>
          <w:tcPr>
            <w:tcW w:w="3042" w:type="dxa"/>
            <w:noWrap/>
          </w:tcPr>
          <w:p w:rsidR="005979E5" w:rsidRPr="009C4CB2" w:rsidRDefault="005979E5" w:rsidP="005979E5">
            <w:pPr>
              <w:spacing w:before="40" w:after="40"/>
              <w:rPr>
                <w:rFonts w:ascii="Calibri" w:hAnsi="Calibri"/>
              </w:rPr>
            </w:pPr>
            <w:r w:rsidRPr="009C4CB2">
              <w:rPr>
                <w:rFonts w:ascii="Calibri" w:hAnsi="Calibri"/>
              </w:rPr>
              <w:t xml:space="preserve">High St 5           </w:t>
            </w:r>
          </w:p>
        </w:tc>
        <w:tc>
          <w:tcPr>
            <w:tcW w:w="855" w:type="dxa"/>
            <w:noWrap/>
          </w:tcPr>
          <w:p w:rsidR="005979E5" w:rsidRPr="009C4CB2" w:rsidRDefault="005979E5" w:rsidP="005979E5">
            <w:pPr>
              <w:spacing w:before="40" w:after="40"/>
              <w:jc w:val="center"/>
              <w:rPr>
                <w:rFonts w:ascii="Calibri" w:hAnsi="Calibri"/>
              </w:rPr>
            </w:pPr>
            <w:r w:rsidRPr="009C4CB2">
              <w:rPr>
                <w:rFonts w:ascii="Calibri" w:hAnsi="Calibri"/>
              </w:rPr>
              <w:t>100%</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9.7%</w:t>
            </w:r>
          </w:p>
        </w:tc>
        <w:tc>
          <w:tcPr>
            <w:tcW w:w="999" w:type="dxa"/>
            <w:noWrap/>
          </w:tcPr>
          <w:p w:rsidR="005979E5" w:rsidRPr="009C4CB2" w:rsidRDefault="005979E5" w:rsidP="005979E5">
            <w:pPr>
              <w:spacing w:before="40" w:after="40"/>
              <w:jc w:val="center"/>
              <w:rPr>
                <w:rFonts w:ascii="Calibri" w:hAnsi="Calibri"/>
              </w:rPr>
            </w:pPr>
            <w:r w:rsidRPr="009C4CB2">
              <w:rPr>
                <w:rFonts w:ascii="Calibri" w:hAnsi="Calibri"/>
              </w:rPr>
              <w:t>90.3%</w:t>
            </w:r>
          </w:p>
        </w:tc>
        <w:tc>
          <w:tcPr>
            <w:tcW w:w="746" w:type="dxa"/>
            <w:noWrap/>
          </w:tcPr>
          <w:p w:rsidR="005979E5" w:rsidRPr="009C4CB2" w:rsidRDefault="005979E5" w:rsidP="005979E5">
            <w:pPr>
              <w:spacing w:before="40" w:after="40"/>
              <w:jc w:val="center"/>
              <w:rPr>
                <w:rFonts w:ascii="Calibri" w:hAnsi="Calibri"/>
              </w:rPr>
            </w:pPr>
            <w:r w:rsidRPr="009C4CB2">
              <w:rPr>
                <w:rFonts w:ascii="Calibri" w:hAnsi="Calibri"/>
              </w:rPr>
              <w:t>26.6%</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9.3%</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51.8%</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2.7%</w:t>
            </w:r>
          </w:p>
        </w:tc>
      </w:tr>
      <w:tr w:rsidR="005979E5" w:rsidRPr="009C4CB2" w:rsidTr="00DD5101">
        <w:trPr>
          <w:trHeight w:val="286"/>
        </w:trPr>
        <w:tc>
          <w:tcPr>
            <w:tcW w:w="3042" w:type="dxa"/>
            <w:noWrap/>
          </w:tcPr>
          <w:p w:rsidR="005979E5" w:rsidRPr="009C4CB2" w:rsidRDefault="005979E5" w:rsidP="005979E5">
            <w:pPr>
              <w:spacing w:before="40" w:after="40"/>
              <w:rPr>
                <w:rFonts w:ascii="Calibri" w:hAnsi="Calibri"/>
              </w:rPr>
            </w:pPr>
            <w:r w:rsidRPr="009C4CB2">
              <w:rPr>
                <w:rFonts w:ascii="Calibri" w:hAnsi="Calibri"/>
              </w:rPr>
              <w:t xml:space="preserve">High St 11          </w:t>
            </w:r>
          </w:p>
        </w:tc>
        <w:tc>
          <w:tcPr>
            <w:tcW w:w="855" w:type="dxa"/>
            <w:noWrap/>
          </w:tcPr>
          <w:p w:rsidR="005979E5" w:rsidRPr="009C4CB2" w:rsidRDefault="005979E5" w:rsidP="005979E5">
            <w:pPr>
              <w:spacing w:before="40" w:after="40"/>
              <w:jc w:val="center"/>
              <w:rPr>
                <w:rFonts w:ascii="Calibri" w:hAnsi="Calibri"/>
              </w:rPr>
            </w:pPr>
            <w:r w:rsidRPr="009C4CB2">
              <w:rPr>
                <w:rFonts w:ascii="Calibri" w:hAnsi="Calibri"/>
              </w:rPr>
              <w:t>100%</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11.5%</w:t>
            </w:r>
          </w:p>
        </w:tc>
        <w:tc>
          <w:tcPr>
            <w:tcW w:w="999" w:type="dxa"/>
            <w:noWrap/>
          </w:tcPr>
          <w:p w:rsidR="005979E5" w:rsidRPr="009C4CB2" w:rsidRDefault="005979E5" w:rsidP="005979E5">
            <w:pPr>
              <w:spacing w:before="40" w:after="40"/>
              <w:jc w:val="center"/>
              <w:rPr>
                <w:rFonts w:ascii="Calibri" w:hAnsi="Calibri"/>
              </w:rPr>
            </w:pPr>
            <w:r w:rsidRPr="009C4CB2">
              <w:rPr>
                <w:rFonts w:ascii="Calibri" w:hAnsi="Calibri"/>
              </w:rPr>
              <w:t>88.5%</w:t>
            </w:r>
          </w:p>
        </w:tc>
        <w:tc>
          <w:tcPr>
            <w:tcW w:w="746" w:type="dxa"/>
            <w:noWrap/>
          </w:tcPr>
          <w:p w:rsidR="005979E5" w:rsidRPr="009C4CB2" w:rsidRDefault="005979E5" w:rsidP="005979E5">
            <w:pPr>
              <w:spacing w:before="40" w:after="40"/>
              <w:jc w:val="center"/>
              <w:rPr>
                <w:rFonts w:ascii="Calibri" w:hAnsi="Calibri"/>
              </w:rPr>
            </w:pPr>
            <w:r w:rsidRPr="009C4CB2">
              <w:rPr>
                <w:rFonts w:ascii="Calibri" w:hAnsi="Calibri"/>
              </w:rPr>
              <w:t>26.7%</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8.6%</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50.4%</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2.8%</w:t>
            </w:r>
          </w:p>
        </w:tc>
      </w:tr>
      <w:tr w:rsidR="005979E5" w:rsidRPr="009C4CB2" w:rsidTr="00DD5101">
        <w:trPr>
          <w:trHeight w:val="329"/>
        </w:trPr>
        <w:tc>
          <w:tcPr>
            <w:tcW w:w="3042" w:type="dxa"/>
            <w:noWrap/>
          </w:tcPr>
          <w:p w:rsidR="005979E5" w:rsidRPr="009C4CB2" w:rsidRDefault="005979E5" w:rsidP="005979E5">
            <w:pPr>
              <w:spacing w:before="40" w:after="40"/>
              <w:rPr>
                <w:rFonts w:ascii="Calibri" w:hAnsi="Calibri"/>
              </w:rPr>
            </w:pPr>
            <w:r w:rsidRPr="009C4CB2">
              <w:rPr>
                <w:rFonts w:ascii="Calibri" w:hAnsi="Calibri"/>
              </w:rPr>
              <w:t xml:space="preserve">High St 12          </w:t>
            </w:r>
          </w:p>
        </w:tc>
        <w:tc>
          <w:tcPr>
            <w:tcW w:w="855" w:type="dxa"/>
            <w:noWrap/>
          </w:tcPr>
          <w:p w:rsidR="005979E5" w:rsidRPr="009C4CB2" w:rsidRDefault="005979E5" w:rsidP="005979E5">
            <w:pPr>
              <w:spacing w:before="40" w:after="40"/>
              <w:jc w:val="center"/>
              <w:rPr>
                <w:rFonts w:ascii="Calibri" w:hAnsi="Calibri"/>
              </w:rPr>
            </w:pPr>
            <w:r w:rsidRPr="009C4CB2">
              <w:rPr>
                <w:rFonts w:ascii="Calibri" w:hAnsi="Calibri"/>
              </w:rPr>
              <w:t>100%</w:t>
            </w:r>
          </w:p>
        </w:tc>
        <w:tc>
          <w:tcPr>
            <w:tcW w:w="1202" w:type="dxa"/>
            <w:noWrap/>
          </w:tcPr>
          <w:p w:rsidR="005979E5" w:rsidRPr="009C4CB2" w:rsidRDefault="005979E5" w:rsidP="005979E5">
            <w:pPr>
              <w:spacing w:before="40" w:after="40"/>
              <w:jc w:val="center"/>
              <w:rPr>
                <w:rFonts w:ascii="Calibri" w:hAnsi="Calibri"/>
              </w:rPr>
            </w:pPr>
            <w:r w:rsidRPr="009C4CB2">
              <w:rPr>
                <w:rFonts w:ascii="Calibri" w:hAnsi="Calibri"/>
              </w:rPr>
              <w:t>11.4%</w:t>
            </w:r>
          </w:p>
        </w:tc>
        <w:tc>
          <w:tcPr>
            <w:tcW w:w="999" w:type="dxa"/>
            <w:noWrap/>
          </w:tcPr>
          <w:p w:rsidR="005979E5" w:rsidRPr="009C4CB2" w:rsidRDefault="005979E5" w:rsidP="005979E5">
            <w:pPr>
              <w:spacing w:before="40" w:after="40"/>
              <w:jc w:val="center"/>
              <w:rPr>
                <w:rFonts w:ascii="Calibri" w:hAnsi="Calibri"/>
              </w:rPr>
            </w:pPr>
            <w:r w:rsidRPr="009C4CB2">
              <w:rPr>
                <w:rFonts w:ascii="Calibri" w:hAnsi="Calibri"/>
              </w:rPr>
              <w:t>88.6%</w:t>
            </w:r>
          </w:p>
        </w:tc>
        <w:tc>
          <w:tcPr>
            <w:tcW w:w="746" w:type="dxa"/>
            <w:noWrap/>
          </w:tcPr>
          <w:p w:rsidR="005979E5" w:rsidRPr="009C4CB2" w:rsidRDefault="005979E5" w:rsidP="005979E5">
            <w:pPr>
              <w:spacing w:before="40" w:after="40"/>
              <w:jc w:val="center"/>
              <w:rPr>
                <w:rFonts w:ascii="Calibri" w:hAnsi="Calibri"/>
              </w:rPr>
            </w:pPr>
            <w:r w:rsidRPr="009C4CB2">
              <w:rPr>
                <w:rFonts w:ascii="Calibri" w:hAnsi="Calibri"/>
              </w:rPr>
              <w:t>26.8%</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8.7%</w:t>
            </w:r>
          </w:p>
        </w:tc>
        <w:tc>
          <w:tcPr>
            <w:tcW w:w="783" w:type="dxa"/>
            <w:noWrap/>
          </w:tcPr>
          <w:p w:rsidR="005979E5" w:rsidRPr="009C4CB2" w:rsidRDefault="005979E5" w:rsidP="005979E5">
            <w:pPr>
              <w:spacing w:before="40" w:after="40"/>
              <w:jc w:val="center"/>
              <w:rPr>
                <w:rFonts w:ascii="Calibri" w:hAnsi="Calibri"/>
              </w:rPr>
            </w:pPr>
            <w:r w:rsidRPr="009C4CB2">
              <w:rPr>
                <w:rFonts w:ascii="Calibri" w:hAnsi="Calibri"/>
              </w:rPr>
              <w:t>50.4%</w:t>
            </w:r>
          </w:p>
        </w:tc>
        <w:tc>
          <w:tcPr>
            <w:tcW w:w="691" w:type="dxa"/>
            <w:noWrap/>
          </w:tcPr>
          <w:p w:rsidR="005979E5" w:rsidRPr="009C4CB2" w:rsidRDefault="005979E5" w:rsidP="005979E5">
            <w:pPr>
              <w:spacing w:before="40" w:after="40"/>
              <w:jc w:val="center"/>
              <w:rPr>
                <w:rFonts w:ascii="Calibri" w:hAnsi="Calibri"/>
              </w:rPr>
            </w:pPr>
            <w:r w:rsidRPr="009C4CB2">
              <w:rPr>
                <w:rFonts w:ascii="Calibri" w:hAnsi="Calibri"/>
              </w:rPr>
              <w:t>2.8%</w:t>
            </w:r>
          </w:p>
        </w:tc>
      </w:tr>
    </w:tbl>
    <w:p w:rsidR="005979E5" w:rsidRDefault="005979E5" w:rsidP="005979E5"/>
    <w:p w:rsidR="00CF7367" w:rsidRPr="00CF7367" w:rsidRDefault="00CF7367" w:rsidP="00CF7367">
      <w:pPr>
        <w:pStyle w:val="Caption"/>
        <w:rPr>
          <w:sz w:val="20"/>
        </w:rPr>
      </w:pPr>
      <w:bookmarkStart w:id="153" w:name="_Toc1656265"/>
      <w:r w:rsidRPr="00CF7367">
        <w:rPr>
          <w:sz w:val="20"/>
        </w:rPr>
        <w:t xml:space="preserve">Figure </w:t>
      </w:r>
      <w:r w:rsidR="00F54101" w:rsidRPr="00CF7367">
        <w:rPr>
          <w:sz w:val="20"/>
        </w:rPr>
        <w:fldChar w:fldCharType="begin"/>
      </w:r>
      <w:r w:rsidRPr="00CF7367">
        <w:rPr>
          <w:sz w:val="20"/>
        </w:rPr>
        <w:instrText xml:space="preserve"> SEQ Figure \* ARABIC </w:instrText>
      </w:r>
      <w:r w:rsidR="00F54101" w:rsidRPr="00CF7367">
        <w:rPr>
          <w:sz w:val="20"/>
        </w:rPr>
        <w:fldChar w:fldCharType="separate"/>
      </w:r>
      <w:r w:rsidR="000B3525">
        <w:rPr>
          <w:noProof/>
          <w:sz w:val="20"/>
        </w:rPr>
        <w:t>8</w:t>
      </w:r>
      <w:r w:rsidR="00F54101" w:rsidRPr="00CF7367">
        <w:rPr>
          <w:sz w:val="20"/>
        </w:rPr>
        <w:fldChar w:fldCharType="end"/>
      </w:r>
      <w:r w:rsidRPr="00CF7367">
        <w:rPr>
          <w:sz w:val="20"/>
        </w:rPr>
        <w:t xml:space="preserve">: </w:t>
      </w:r>
      <w:r w:rsidRPr="00CF7367">
        <w:rPr>
          <w:bCs w:val="0"/>
          <w:color w:val="00B050"/>
          <w:sz w:val="20"/>
        </w:rPr>
        <w:t>NOx</w:t>
      </w:r>
      <w:r w:rsidRPr="00CF7367">
        <w:rPr>
          <w:rFonts w:cs="Arial"/>
          <w:bCs w:val="0"/>
          <w:color w:val="00B050"/>
          <w:sz w:val="20"/>
        </w:rPr>
        <w:t xml:space="preserve"> Emissions by source and vehicle type (expressed in µg.m</w:t>
      </w:r>
      <w:r w:rsidRPr="00CF7367">
        <w:rPr>
          <w:rFonts w:cs="Arial"/>
          <w:bCs w:val="0"/>
          <w:color w:val="00B050"/>
          <w:sz w:val="20"/>
          <w:vertAlign w:val="superscript"/>
        </w:rPr>
        <w:t>-3</w:t>
      </w:r>
      <w:r w:rsidRPr="00CF7367">
        <w:rPr>
          <w:rFonts w:cs="Arial"/>
          <w:bCs w:val="0"/>
          <w:color w:val="00B050"/>
          <w:sz w:val="20"/>
        </w:rPr>
        <w:t>) Johnstone AQMA</w:t>
      </w:r>
      <w:bookmarkEnd w:id="153"/>
    </w:p>
    <w:p w:rsidR="005979E5" w:rsidRPr="00590CC1" w:rsidRDefault="005979E5" w:rsidP="005979E5">
      <w:pPr>
        <w:rPr>
          <w:rFonts w:ascii="Calibri" w:hAnsi="Calibri"/>
          <w:szCs w:val="22"/>
        </w:rPr>
      </w:pPr>
      <w:r>
        <w:rPr>
          <w:rFonts w:ascii="Calibri" w:hAnsi="Calibri"/>
          <w:noProof/>
          <w:szCs w:val="22"/>
          <w:lang w:eastAsia="en-GB"/>
        </w:rPr>
        <w:drawing>
          <wp:inline distT="0" distB="0" distL="0" distR="0">
            <wp:extent cx="5617845" cy="3601047"/>
            <wp:effectExtent l="0" t="0" r="1905" b="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621435" cy="3603348"/>
                    </a:xfrm>
                    <a:prstGeom prst="rect">
                      <a:avLst/>
                    </a:prstGeom>
                    <a:noFill/>
                  </pic:spPr>
                </pic:pic>
              </a:graphicData>
            </a:graphic>
          </wp:inline>
        </w:drawing>
      </w:r>
    </w:p>
    <w:p w:rsidR="00DD5101" w:rsidRPr="00DD5101" w:rsidRDefault="00DD5101" w:rsidP="00DD5101">
      <w:pPr>
        <w:pStyle w:val="Caption"/>
        <w:rPr>
          <w:sz w:val="20"/>
        </w:rPr>
      </w:pPr>
      <w:bookmarkStart w:id="154" w:name="_Toc1656266"/>
      <w:r w:rsidRPr="00DD5101">
        <w:rPr>
          <w:sz w:val="20"/>
        </w:rPr>
        <w:lastRenderedPageBreak/>
        <w:t xml:space="preserve">Figure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9</w:t>
      </w:r>
      <w:r w:rsidR="00F54101">
        <w:rPr>
          <w:sz w:val="20"/>
        </w:rPr>
        <w:fldChar w:fldCharType="end"/>
      </w:r>
      <w:r w:rsidRPr="00DD5101">
        <w:rPr>
          <w:rFonts w:cs="Arial"/>
          <w:bCs w:val="0"/>
          <w:color w:val="00B050"/>
          <w:sz w:val="20"/>
        </w:rPr>
        <w:t xml:space="preserve">: </w:t>
      </w:r>
      <w:r w:rsidRPr="00DD5101">
        <w:rPr>
          <w:bCs w:val="0"/>
          <w:color w:val="00B050"/>
          <w:sz w:val="20"/>
        </w:rPr>
        <w:t>NOx</w:t>
      </w:r>
      <w:r w:rsidRPr="00DD5101">
        <w:rPr>
          <w:rFonts w:cs="Arial"/>
          <w:bCs w:val="0"/>
          <w:color w:val="00B050"/>
          <w:sz w:val="20"/>
        </w:rPr>
        <w:t xml:space="preserve"> Emissions by source and vehicle type (expressed as %) Johnstone AQMA</w:t>
      </w:r>
      <w:bookmarkEnd w:id="154"/>
    </w:p>
    <w:p w:rsidR="005979E5" w:rsidRPr="00590CC1" w:rsidRDefault="005979E5" w:rsidP="005979E5">
      <w:pPr>
        <w:rPr>
          <w:rFonts w:ascii="Calibri" w:hAnsi="Calibri"/>
          <w:szCs w:val="22"/>
        </w:rPr>
      </w:pPr>
      <w:r>
        <w:rPr>
          <w:rFonts w:ascii="Calibri" w:hAnsi="Calibri"/>
          <w:noProof/>
          <w:szCs w:val="22"/>
          <w:lang w:eastAsia="en-GB"/>
        </w:rPr>
        <w:drawing>
          <wp:inline distT="0" distB="0" distL="0" distR="0">
            <wp:extent cx="5658522" cy="3590925"/>
            <wp:effectExtent l="0" t="0" r="0" b="0"/>
            <wp:docPr id="15"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665115" cy="3595109"/>
                    </a:xfrm>
                    <a:prstGeom prst="rect">
                      <a:avLst/>
                    </a:prstGeom>
                    <a:noFill/>
                  </pic:spPr>
                </pic:pic>
              </a:graphicData>
            </a:graphic>
          </wp:inline>
        </w:drawing>
      </w:r>
    </w:p>
    <w:p w:rsidR="005C6EF5" w:rsidRDefault="005C6EF5" w:rsidP="005979E5">
      <w:pPr>
        <w:pStyle w:val="Style1"/>
        <w:jc w:val="both"/>
        <w:rPr>
          <w:b/>
        </w:rPr>
      </w:pPr>
    </w:p>
    <w:p w:rsidR="001A2188" w:rsidRPr="001A2188" w:rsidRDefault="005979E5" w:rsidP="001A2188">
      <w:pPr>
        <w:pStyle w:val="Style1"/>
        <w:spacing w:line="240" w:lineRule="auto"/>
        <w:jc w:val="both"/>
        <w:rPr>
          <w:b/>
          <w:sz w:val="22"/>
          <w:szCs w:val="22"/>
        </w:rPr>
      </w:pPr>
      <w:r w:rsidRPr="001A2188">
        <w:rPr>
          <w:b/>
          <w:sz w:val="22"/>
          <w:szCs w:val="22"/>
        </w:rPr>
        <w:t>PM10</w:t>
      </w:r>
    </w:p>
    <w:p w:rsidR="005979E5" w:rsidRPr="003D10D3" w:rsidRDefault="005979E5" w:rsidP="001A2188">
      <w:pPr>
        <w:pStyle w:val="Style1"/>
        <w:spacing w:line="240" w:lineRule="auto"/>
        <w:jc w:val="both"/>
        <w:rPr>
          <w:sz w:val="22"/>
          <w:szCs w:val="22"/>
        </w:rPr>
      </w:pPr>
      <w:r w:rsidRPr="003D10D3">
        <w:rPr>
          <w:sz w:val="22"/>
          <w:szCs w:val="22"/>
        </w:rPr>
        <w:t>With respect to PM</w:t>
      </w:r>
      <w:r w:rsidRPr="003D10D3">
        <w:rPr>
          <w:sz w:val="22"/>
          <w:szCs w:val="22"/>
          <w:vertAlign w:val="subscript"/>
        </w:rPr>
        <w:t>10</w:t>
      </w:r>
      <w:r w:rsidRPr="003D10D3">
        <w:rPr>
          <w:sz w:val="22"/>
          <w:szCs w:val="22"/>
        </w:rPr>
        <w:t>, background sources were the most significant contributors to local concentrations. The percentage contribution of background sources varied between 62% and 66.8% dependant on receptor location with PM</w:t>
      </w:r>
      <w:r w:rsidRPr="003D10D3">
        <w:rPr>
          <w:sz w:val="22"/>
          <w:szCs w:val="22"/>
          <w:vertAlign w:val="subscript"/>
        </w:rPr>
        <w:t>10</w:t>
      </w:r>
      <w:r w:rsidRPr="003D10D3">
        <w:rPr>
          <w:sz w:val="22"/>
          <w:szCs w:val="22"/>
        </w:rPr>
        <w:t xml:space="preserve"> from local road sources accounting for the remaining proportion. Of the local road sources, buses contributed slightly more than cars as can be seen in the tables below.  </w:t>
      </w:r>
    </w:p>
    <w:p w:rsidR="00DD5101" w:rsidRPr="00DD5101" w:rsidRDefault="00DD5101" w:rsidP="00DD5101">
      <w:pPr>
        <w:pStyle w:val="Caption"/>
        <w:rPr>
          <w:sz w:val="20"/>
        </w:rPr>
      </w:pPr>
      <w:bookmarkStart w:id="155" w:name="_Toc1656241"/>
      <w:bookmarkStart w:id="156" w:name="_Toc437871059"/>
      <w:r w:rsidRPr="00DD5101">
        <w:rPr>
          <w:sz w:val="20"/>
        </w:rPr>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7</w:t>
      </w:r>
      <w:r w:rsidR="00F54101">
        <w:rPr>
          <w:sz w:val="20"/>
        </w:rPr>
        <w:fldChar w:fldCharType="end"/>
      </w:r>
      <w:r w:rsidRPr="00DD5101">
        <w:rPr>
          <w:sz w:val="20"/>
        </w:rPr>
        <w:t xml:space="preserve">: </w:t>
      </w:r>
      <w:r w:rsidRPr="00DD5101">
        <w:rPr>
          <w:bCs w:val="0"/>
          <w:sz w:val="20"/>
        </w:rPr>
        <w:t>PM</w:t>
      </w:r>
      <w:r w:rsidRPr="00DD5101">
        <w:rPr>
          <w:bCs w:val="0"/>
          <w:sz w:val="20"/>
          <w:vertAlign w:val="subscript"/>
        </w:rPr>
        <w:t>10</w:t>
      </w:r>
      <w:r w:rsidRPr="00DD5101">
        <w:rPr>
          <w:bCs w:val="0"/>
          <w:sz w:val="20"/>
        </w:rPr>
        <w:t xml:space="preserve"> </w:t>
      </w:r>
      <w:r w:rsidRPr="00DD5101">
        <w:rPr>
          <w:rFonts w:cs="Arial"/>
          <w:bCs w:val="0"/>
          <w:sz w:val="20"/>
        </w:rPr>
        <w:t xml:space="preserve">Emissions by source and vehicle type </w:t>
      </w:r>
      <w:r w:rsidRPr="00DD5101">
        <w:rPr>
          <w:bCs w:val="0"/>
          <w:sz w:val="20"/>
        </w:rPr>
        <w:t>(µg.m</w:t>
      </w:r>
      <w:r w:rsidRPr="00DD5101">
        <w:rPr>
          <w:bCs w:val="0"/>
          <w:sz w:val="20"/>
          <w:vertAlign w:val="superscript"/>
        </w:rPr>
        <w:t>-3</w:t>
      </w:r>
      <w:r w:rsidRPr="00DD5101">
        <w:rPr>
          <w:bCs w:val="0"/>
          <w:sz w:val="20"/>
        </w:rPr>
        <w:t>) Johnstone AQMA</w:t>
      </w:r>
      <w:bookmarkEnd w:id="155"/>
    </w:p>
    <w:tbl>
      <w:tblPr>
        <w:tblStyle w:val="TableGrid"/>
        <w:tblW w:w="9016" w:type="dxa"/>
        <w:tblLook w:val="04A0" w:firstRow="1" w:lastRow="0" w:firstColumn="1" w:lastColumn="0" w:noHBand="0" w:noVBand="1"/>
      </w:tblPr>
      <w:tblGrid>
        <w:gridCol w:w="2934"/>
        <w:gridCol w:w="806"/>
        <w:gridCol w:w="1359"/>
        <w:gridCol w:w="984"/>
        <w:gridCol w:w="806"/>
        <w:gridCol w:w="675"/>
        <w:gridCol w:w="795"/>
        <w:gridCol w:w="657"/>
      </w:tblGrid>
      <w:tr w:rsidR="005979E5" w:rsidRPr="00044CF5" w:rsidTr="005979E5">
        <w:trPr>
          <w:trHeight w:val="278"/>
        </w:trPr>
        <w:tc>
          <w:tcPr>
            <w:tcW w:w="2934" w:type="dxa"/>
            <w:shd w:val="clear" w:color="auto" w:fill="0070C0"/>
            <w:hideMark/>
          </w:tcPr>
          <w:p w:rsidR="005979E5" w:rsidRPr="00EA5E8B" w:rsidRDefault="005979E5" w:rsidP="005979E5">
            <w:pPr>
              <w:spacing w:before="40" w:after="40"/>
              <w:rPr>
                <w:rFonts w:ascii="Calibri" w:hAnsi="Calibri"/>
                <w:b/>
                <w:bCs/>
                <w:color w:val="FFFFFF" w:themeColor="background1"/>
              </w:rPr>
            </w:pPr>
            <w:r w:rsidRPr="00EA5E8B">
              <w:rPr>
                <w:rFonts w:ascii="Calibri" w:hAnsi="Calibri"/>
                <w:b/>
                <w:bCs/>
                <w:color w:val="FFFFFF" w:themeColor="background1"/>
              </w:rPr>
              <w:t>Receptor location</w:t>
            </w:r>
          </w:p>
          <w:p w:rsidR="005979E5" w:rsidRPr="00EA5E8B" w:rsidRDefault="005979E5" w:rsidP="005979E5">
            <w:pPr>
              <w:jc w:val="center"/>
              <w:rPr>
                <w:rFonts w:ascii="Calibri" w:hAnsi="Calibri"/>
                <w:color w:val="FFFFFF" w:themeColor="background1"/>
              </w:rPr>
            </w:pPr>
          </w:p>
        </w:tc>
        <w:tc>
          <w:tcPr>
            <w:tcW w:w="806"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Total PM</w:t>
            </w:r>
            <w:r w:rsidRPr="00EA5E8B">
              <w:rPr>
                <w:rFonts w:ascii="Calibri" w:hAnsi="Calibri"/>
                <w:b/>
                <w:bCs/>
                <w:color w:val="FFFFFF" w:themeColor="background1"/>
                <w:vertAlign w:val="subscript"/>
              </w:rPr>
              <w:t>10</w:t>
            </w:r>
          </w:p>
        </w:tc>
        <w:tc>
          <w:tcPr>
            <w:tcW w:w="1359"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Background</w:t>
            </w:r>
          </w:p>
        </w:tc>
        <w:tc>
          <w:tcPr>
            <w:tcW w:w="984"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Road PM</w:t>
            </w:r>
            <w:r w:rsidRPr="00EA5E8B">
              <w:rPr>
                <w:rFonts w:ascii="Calibri" w:hAnsi="Calibri"/>
                <w:b/>
                <w:bCs/>
                <w:color w:val="FFFFFF" w:themeColor="background1"/>
                <w:vertAlign w:val="subscript"/>
              </w:rPr>
              <w:t>10</w:t>
            </w:r>
          </w:p>
        </w:tc>
        <w:tc>
          <w:tcPr>
            <w:tcW w:w="806"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Cars</w:t>
            </w:r>
          </w:p>
        </w:tc>
        <w:tc>
          <w:tcPr>
            <w:tcW w:w="675"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HGV</w:t>
            </w:r>
          </w:p>
        </w:tc>
        <w:tc>
          <w:tcPr>
            <w:tcW w:w="795"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Buses</w:t>
            </w:r>
          </w:p>
        </w:tc>
        <w:tc>
          <w:tcPr>
            <w:tcW w:w="657"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LGV</w:t>
            </w:r>
          </w:p>
        </w:tc>
      </w:tr>
      <w:tr w:rsidR="005979E5" w:rsidRPr="00044CF5" w:rsidTr="005979E5">
        <w:trPr>
          <w:trHeight w:val="278"/>
        </w:trPr>
        <w:tc>
          <w:tcPr>
            <w:tcW w:w="2934" w:type="dxa"/>
            <w:noWrap/>
          </w:tcPr>
          <w:p w:rsidR="005979E5" w:rsidRPr="00044CF5" w:rsidRDefault="005979E5" w:rsidP="005979E5">
            <w:pPr>
              <w:spacing w:before="40" w:after="40"/>
              <w:rPr>
                <w:rFonts w:ascii="Calibri" w:hAnsi="Calibri"/>
              </w:rPr>
            </w:pPr>
            <w:r w:rsidRPr="00044CF5">
              <w:rPr>
                <w:rFonts w:ascii="Calibri" w:hAnsi="Calibri"/>
              </w:rPr>
              <w:t xml:space="preserve">High St 3           </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22.4</w:t>
            </w:r>
          </w:p>
        </w:tc>
        <w:tc>
          <w:tcPr>
            <w:tcW w:w="1359" w:type="dxa"/>
            <w:noWrap/>
          </w:tcPr>
          <w:p w:rsidR="005979E5" w:rsidRPr="00044CF5" w:rsidRDefault="005979E5" w:rsidP="005979E5">
            <w:pPr>
              <w:spacing w:before="40" w:after="40"/>
              <w:jc w:val="center"/>
              <w:rPr>
                <w:rFonts w:ascii="Calibri" w:hAnsi="Calibri"/>
              </w:rPr>
            </w:pPr>
            <w:r w:rsidRPr="00044CF5">
              <w:rPr>
                <w:rFonts w:ascii="Calibri" w:hAnsi="Calibri"/>
              </w:rPr>
              <w:t>14.8</w:t>
            </w:r>
          </w:p>
        </w:tc>
        <w:tc>
          <w:tcPr>
            <w:tcW w:w="984" w:type="dxa"/>
            <w:noWrap/>
          </w:tcPr>
          <w:p w:rsidR="005979E5" w:rsidRPr="00044CF5" w:rsidRDefault="005979E5" w:rsidP="005979E5">
            <w:pPr>
              <w:spacing w:before="40" w:after="40"/>
              <w:jc w:val="center"/>
              <w:rPr>
                <w:rFonts w:ascii="Calibri" w:hAnsi="Calibri"/>
              </w:rPr>
            </w:pPr>
            <w:r w:rsidRPr="00044CF5">
              <w:rPr>
                <w:rFonts w:ascii="Calibri" w:hAnsi="Calibri"/>
              </w:rPr>
              <w:t>7.5</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3.2</w:t>
            </w:r>
          </w:p>
        </w:tc>
        <w:tc>
          <w:tcPr>
            <w:tcW w:w="675" w:type="dxa"/>
            <w:noWrap/>
          </w:tcPr>
          <w:p w:rsidR="005979E5" w:rsidRPr="00044CF5" w:rsidRDefault="005979E5" w:rsidP="005979E5">
            <w:pPr>
              <w:spacing w:before="40" w:after="40"/>
              <w:jc w:val="center"/>
              <w:rPr>
                <w:rFonts w:ascii="Calibri" w:hAnsi="Calibri"/>
              </w:rPr>
            </w:pPr>
            <w:r w:rsidRPr="00044CF5">
              <w:rPr>
                <w:rFonts w:ascii="Calibri" w:hAnsi="Calibri"/>
              </w:rPr>
              <w:t>0.4</w:t>
            </w:r>
          </w:p>
        </w:tc>
        <w:tc>
          <w:tcPr>
            <w:tcW w:w="795" w:type="dxa"/>
            <w:noWrap/>
          </w:tcPr>
          <w:p w:rsidR="005979E5" w:rsidRPr="00044CF5" w:rsidRDefault="005979E5" w:rsidP="005979E5">
            <w:pPr>
              <w:spacing w:before="40" w:after="40"/>
              <w:jc w:val="center"/>
              <w:rPr>
                <w:rFonts w:ascii="Calibri" w:hAnsi="Calibri"/>
              </w:rPr>
            </w:pPr>
            <w:r w:rsidRPr="00044CF5">
              <w:rPr>
                <w:rFonts w:ascii="Calibri" w:hAnsi="Calibri"/>
              </w:rPr>
              <w:t>3.7</w:t>
            </w:r>
          </w:p>
        </w:tc>
        <w:tc>
          <w:tcPr>
            <w:tcW w:w="657" w:type="dxa"/>
            <w:noWrap/>
          </w:tcPr>
          <w:p w:rsidR="005979E5" w:rsidRPr="00044CF5" w:rsidRDefault="005979E5" w:rsidP="005979E5">
            <w:pPr>
              <w:spacing w:before="40" w:after="40"/>
              <w:jc w:val="center"/>
              <w:rPr>
                <w:rFonts w:ascii="Calibri" w:hAnsi="Calibri"/>
              </w:rPr>
            </w:pPr>
            <w:r w:rsidRPr="00044CF5">
              <w:rPr>
                <w:rFonts w:ascii="Calibri" w:hAnsi="Calibri"/>
              </w:rPr>
              <w:t>0.2</w:t>
            </w:r>
          </w:p>
        </w:tc>
      </w:tr>
      <w:tr w:rsidR="005979E5" w:rsidRPr="00044CF5" w:rsidTr="005979E5">
        <w:trPr>
          <w:trHeight w:val="278"/>
        </w:trPr>
        <w:tc>
          <w:tcPr>
            <w:tcW w:w="2934" w:type="dxa"/>
            <w:noWrap/>
          </w:tcPr>
          <w:p w:rsidR="005979E5" w:rsidRPr="00044CF5" w:rsidRDefault="005979E5" w:rsidP="005979E5">
            <w:pPr>
              <w:spacing w:before="40" w:after="40"/>
              <w:rPr>
                <w:rFonts w:ascii="Calibri" w:hAnsi="Calibri"/>
              </w:rPr>
            </w:pPr>
            <w:r w:rsidRPr="00044CF5">
              <w:rPr>
                <w:rFonts w:ascii="Calibri" w:hAnsi="Calibri"/>
              </w:rPr>
              <w:t xml:space="preserve">High St 4           </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23.9</w:t>
            </w:r>
          </w:p>
        </w:tc>
        <w:tc>
          <w:tcPr>
            <w:tcW w:w="1359" w:type="dxa"/>
            <w:noWrap/>
          </w:tcPr>
          <w:p w:rsidR="005979E5" w:rsidRPr="00044CF5" w:rsidRDefault="005979E5" w:rsidP="005979E5">
            <w:pPr>
              <w:spacing w:before="40" w:after="40"/>
              <w:jc w:val="center"/>
              <w:rPr>
                <w:rFonts w:ascii="Calibri" w:hAnsi="Calibri"/>
              </w:rPr>
            </w:pPr>
            <w:r w:rsidRPr="00044CF5">
              <w:rPr>
                <w:rFonts w:ascii="Calibri" w:hAnsi="Calibri"/>
              </w:rPr>
              <w:t>14.8</w:t>
            </w:r>
          </w:p>
        </w:tc>
        <w:tc>
          <w:tcPr>
            <w:tcW w:w="984" w:type="dxa"/>
            <w:noWrap/>
          </w:tcPr>
          <w:p w:rsidR="005979E5" w:rsidRPr="00044CF5" w:rsidRDefault="005979E5" w:rsidP="005979E5">
            <w:pPr>
              <w:spacing w:before="40" w:after="40"/>
              <w:jc w:val="center"/>
              <w:rPr>
                <w:rFonts w:ascii="Calibri" w:hAnsi="Calibri"/>
              </w:rPr>
            </w:pPr>
            <w:r w:rsidRPr="00044CF5">
              <w:rPr>
                <w:rFonts w:ascii="Calibri" w:hAnsi="Calibri"/>
              </w:rPr>
              <w:t>9.1</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3.8</w:t>
            </w:r>
          </w:p>
        </w:tc>
        <w:tc>
          <w:tcPr>
            <w:tcW w:w="675" w:type="dxa"/>
            <w:noWrap/>
          </w:tcPr>
          <w:p w:rsidR="005979E5" w:rsidRPr="00044CF5" w:rsidRDefault="005979E5" w:rsidP="005979E5">
            <w:pPr>
              <w:spacing w:before="40" w:after="40"/>
              <w:jc w:val="center"/>
              <w:rPr>
                <w:rFonts w:ascii="Calibri" w:hAnsi="Calibri"/>
              </w:rPr>
            </w:pPr>
            <w:r w:rsidRPr="00044CF5">
              <w:rPr>
                <w:rFonts w:ascii="Calibri" w:hAnsi="Calibri"/>
              </w:rPr>
              <w:t>0.5</w:t>
            </w:r>
          </w:p>
        </w:tc>
        <w:tc>
          <w:tcPr>
            <w:tcW w:w="795" w:type="dxa"/>
            <w:noWrap/>
          </w:tcPr>
          <w:p w:rsidR="005979E5" w:rsidRPr="00044CF5" w:rsidRDefault="005979E5" w:rsidP="005979E5">
            <w:pPr>
              <w:spacing w:before="40" w:after="40"/>
              <w:jc w:val="center"/>
              <w:rPr>
                <w:rFonts w:ascii="Calibri" w:hAnsi="Calibri"/>
              </w:rPr>
            </w:pPr>
            <w:r w:rsidRPr="00044CF5">
              <w:rPr>
                <w:rFonts w:ascii="Calibri" w:hAnsi="Calibri"/>
              </w:rPr>
              <w:t>4.5</w:t>
            </w:r>
          </w:p>
        </w:tc>
        <w:tc>
          <w:tcPr>
            <w:tcW w:w="657" w:type="dxa"/>
            <w:noWrap/>
          </w:tcPr>
          <w:p w:rsidR="005979E5" w:rsidRPr="00044CF5" w:rsidRDefault="005979E5" w:rsidP="005979E5">
            <w:pPr>
              <w:spacing w:before="40" w:after="40"/>
              <w:jc w:val="center"/>
              <w:rPr>
                <w:rFonts w:ascii="Calibri" w:hAnsi="Calibri"/>
              </w:rPr>
            </w:pPr>
            <w:r w:rsidRPr="00044CF5">
              <w:rPr>
                <w:rFonts w:ascii="Calibri" w:hAnsi="Calibri"/>
              </w:rPr>
              <w:t>0.3</w:t>
            </w:r>
          </w:p>
        </w:tc>
      </w:tr>
      <w:tr w:rsidR="005979E5" w:rsidRPr="00044CF5" w:rsidTr="005979E5">
        <w:trPr>
          <w:trHeight w:val="278"/>
        </w:trPr>
        <w:tc>
          <w:tcPr>
            <w:tcW w:w="2934" w:type="dxa"/>
            <w:noWrap/>
          </w:tcPr>
          <w:p w:rsidR="005979E5" w:rsidRPr="00044CF5" w:rsidRDefault="005979E5" w:rsidP="005979E5">
            <w:pPr>
              <w:spacing w:before="40" w:after="40"/>
              <w:rPr>
                <w:rFonts w:ascii="Calibri" w:hAnsi="Calibri"/>
              </w:rPr>
            </w:pPr>
            <w:r w:rsidRPr="00044CF5">
              <w:rPr>
                <w:rFonts w:ascii="Calibri" w:hAnsi="Calibri"/>
              </w:rPr>
              <w:t xml:space="preserve">High St 5           </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23.0</w:t>
            </w:r>
          </w:p>
        </w:tc>
        <w:tc>
          <w:tcPr>
            <w:tcW w:w="1359" w:type="dxa"/>
            <w:noWrap/>
          </w:tcPr>
          <w:p w:rsidR="005979E5" w:rsidRPr="00044CF5" w:rsidRDefault="005979E5" w:rsidP="005979E5">
            <w:pPr>
              <w:spacing w:before="40" w:after="40"/>
              <w:jc w:val="center"/>
              <w:rPr>
                <w:rFonts w:ascii="Calibri" w:hAnsi="Calibri"/>
              </w:rPr>
            </w:pPr>
            <w:r w:rsidRPr="00044CF5">
              <w:rPr>
                <w:rFonts w:ascii="Calibri" w:hAnsi="Calibri"/>
              </w:rPr>
              <w:t>14.8</w:t>
            </w:r>
          </w:p>
        </w:tc>
        <w:tc>
          <w:tcPr>
            <w:tcW w:w="984" w:type="dxa"/>
            <w:noWrap/>
          </w:tcPr>
          <w:p w:rsidR="005979E5" w:rsidRPr="00044CF5" w:rsidRDefault="005979E5" w:rsidP="005979E5">
            <w:pPr>
              <w:spacing w:before="40" w:after="40"/>
              <w:jc w:val="center"/>
              <w:rPr>
                <w:rFonts w:ascii="Calibri" w:hAnsi="Calibri"/>
              </w:rPr>
            </w:pPr>
            <w:r w:rsidRPr="00044CF5">
              <w:rPr>
                <w:rFonts w:ascii="Calibri" w:hAnsi="Calibri"/>
              </w:rPr>
              <w:t>8.2</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3.4</w:t>
            </w:r>
          </w:p>
        </w:tc>
        <w:tc>
          <w:tcPr>
            <w:tcW w:w="675" w:type="dxa"/>
            <w:noWrap/>
          </w:tcPr>
          <w:p w:rsidR="005979E5" w:rsidRPr="00044CF5" w:rsidRDefault="005979E5" w:rsidP="005979E5">
            <w:pPr>
              <w:spacing w:before="40" w:after="40"/>
              <w:jc w:val="center"/>
              <w:rPr>
                <w:rFonts w:ascii="Calibri" w:hAnsi="Calibri"/>
              </w:rPr>
            </w:pPr>
            <w:r w:rsidRPr="00044CF5">
              <w:rPr>
                <w:rFonts w:ascii="Calibri" w:hAnsi="Calibri"/>
              </w:rPr>
              <w:t>0.5</w:t>
            </w:r>
          </w:p>
        </w:tc>
        <w:tc>
          <w:tcPr>
            <w:tcW w:w="795" w:type="dxa"/>
            <w:noWrap/>
          </w:tcPr>
          <w:p w:rsidR="005979E5" w:rsidRPr="00044CF5" w:rsidRDefault="005979E5" w:rsidP="005979E5">
            <w:pPr>
              <w:spacing w:before="40" w:after="40"/>
              <w:jc w:val="center"/>
              <w:rPr>
                <w:rFonts w:ascii="Calibri" w:hAnsi="Calibri"/>
              </w:rPr>
            </w:pPr>
            <w:r w:rsidRPr="00044CF5">
              <w:rPr>
                <w:rFonts w:ascii="Calibri" w:hAnsi="Calibri"/>
              </w:rPr>
              <w:t>4.0</w:t>
            </w:r>
          </w:p>
        </w:tc>
        <w:tc>
          <w:tcPr>
            <w:tcW w:w="657" w:type="dxa"/>
            <w:noWrap/>
          </w:tcPr>
          <w:p w:rsidR="005979E5" w:rsidRPr="00044CF5" w:rsidRDefault="005979E5" w:rsidP="005979E5">
            <w:pPr>
              <w:spacing w:before="40" w:after="40"/>
              <w:jc w:val="center"/>
              <w:rPr>
                <w:rFonts w:ascii="Calibri" w:hAnsi="Calibri"/>
              </w:rPr>
            </w:pPr>
            <w:r w:rsidRPr="00044CF5">
              <w:rPr>
                <w:rFonts w:ascii="Calibri" w:hAnsi="Calibri"/>
              </w:rPr>
              <w:t>0.3</w:t>
            </w:r>
          </w:p>
        </w:tc>
      </w:tr>
      <w:tr w:rsidR="005979E5" w:rsidRPr="00044CF5" w:rsidTr="005979E5">
        <w:trPr>
          <w:trHeight w:val="278"/>
        </w:trPr>
        <w:tc>
          <w:tcPr>
            <w:tcW w:w="2934" w:type="dxa"/>
            <w:noWrap/>
          </w:tcPr>
          <w:p w:rsidR="005979E5" w:rsidRPr="00044CF5" w:rsidRDefault="005979E5" w:rsidP="005979E5">
            <w:pPr>
              <w:spacing w:before="40" w:after="40"/>
              <w:rPr>
                <w:rFonts w:ascii="Calibri" w:hAnsi="Calibri"/>
              </w:rPr>
            </w:pPr>
            <w:r w:rsidRPr="00044CF5">
              <w:rPr>
                <w:rFonts w:ascii="Calibri" w:hAnsi="Calibri"/>
              </w:rPr>
              <w:t xml:space="preserve">High St 11          </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22.2</w:t>
            </w:r>
          </w:p>
        </w:tc>
        <w:tc>
          <w:tcPr>
            <w:tcW w:w="1359" w:type="dxa"/>
            <w:noWrap/>
          </w:tcPr>
          <w:p w:rsidR="005979E5" w:rsidRPr="00044CF5" w:rsidRDefault="005979E5" w:rsidP="005979E5">
            <w:pPr>
              <w:spacing w:before="40" w:after="40"/>
              <w:jc w:val="center"/>
              <w:rPr>
                <w:rFonts w:ascii="Calibri" w:hAnsi="Calibri"/>
              </w:rPr>
            </w:pPr>
            <w:r w:rsidRPr="00044CF5">
              <w:rPr>
                <w:rFonts w:ascii="Calibri" w:hAnsi="Calibri"/>
              </w:rPr>
              <w:t>14.8</w:t>
            </w:r>
          </w:p>
        </w:tc>
        <w:tc>
          <w:tcPr>
            <w:tcW w:w="984" w:type="dxa"/>
            <w:noWrap/>
          </w:tcPr>
          <w:p w:rsidR="005979E5" w:rsidRPr="00044CF5" w:rsidRDefault="005979E5" w:rsidP="005979E5">
            <w:pPr>
              <w:spacing w:before="40" w:after="40"/>
              <w:jc w:val="center"/>
              <w:rPr>
                <w:rFonts w:ascii="Calibri" w:hAnsi="Calibri"/>
              </w:rPr>
            </w:pPr>
            <w:r w:rsidRPr="00044CF5">
              <w:rPr>
                <w:rFonts w:ascii="Calibri" w:hAnsi="Calibri"/>
              </w:rPr>
              <w:t>7.4</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3.1</w:t>
            </w:r>
          </w:p>
        </w:tc>
        <w:tc>
          <w:tcPr>
            <w:tcW w:w="675" w:type="dxa"/>
            <w:noWrap/>
          </w:tcPr>
          <w:p w:rsidR="005979E5" w:rsidRPr="00044CF5" w:rsidRDefault="005979E5" w:rsidP="005979E5">
            <w:pPr>
              <w:spacing w:before="40" w:after="40"/>
              <w:jc w:val="center"/>
              <w:rPr>
                <w:rFonts w:ascii="Calibri" w:hAnsi="Calibri"/>
              </w:rPr>
            </w:pPr>
            <w:r w:rsidRPr="00044CF5">
              <w:rPr>
                <w:rFonts w:ascii="Calibri" w:hAnsi="Calibri"/>
              </w:rPr>
              <w:t>0.4</w:t>
            </w:r>
          </w:p>
        </w:tc>
        <w:tc>
          <w:tcPr>
            <w:tcW w:w="795" w:type="dxa"/>
            <w:noWrap/>
          </w:tcPr>
          <w:p w:rsidR="005979E5" w:rsidRPr="00044CF5" w:rsidRDefault="005979E5" w:rsidP="005979E5">
            <w:pPr>
              <w:spacing w:before="40" w:after="40"/>
              <w:jc w:val="center"/>
              <w:rPr>
                <w:rFonts w:ascii="Calibri" w:hAnsi="Calibri"/>
              </w:rPr>
            </w:pPr>
            <w:r w:rsidRPr="00044CF5">
              <w:rPr>
                <w:rFonts w:ascii="Calibri" w:hAnsi="Calibri"/>
              </w:rPr>
              <w:t>3.6</w:t>
            </w:r>
          </w:p>
        </w:tc>
        <w:tc>
          <w:tcPr>
            <w:tcW w:w="657" w:type="dxa"/>
            <w:noWrap/>
          </w:tcPr>
          <w:p w:rsidR="005979E5" w:rsidRPr="00044CF5" w:rsidRDefault="005979E5" w:rsidP="005979E5">
            <w:pPr>
              <w:spacing w:before="40" w:after="40"/>
              <w:jc w:val="center"/>
              <w:rPr>
                <w:rFonts w:ascii="Calibri" w:hAnsi="Calibri"/>
              </w:rPr>
            </w:pPr>
            <w:r w:rsidRPr="00044CF5">
              <w:rPr>
                <w:rFonts w:ascii="Calibri" w:hAnsi="Calibri"/>
              </w:rPr>
              <w:t>0.2</w:t>
            </w:r>
          </w:p>
        </w:tc>
      </w:tr>
      <w:tr w:rsidR="005979E5" w:rsidRPr="00044CF5" w:rsidTr="005979E5">
        <w:trPr>
          <w:trHeight w:val="278"/>
        </w:trPr>
        <w:tc>
          <w:tcPr>
            <w:tcW w:w="2934" w:type="dxa"/>
            <w:noWrap/>
          </w:tcPr>
          <w:p w:rsidR="005979E5" w:rsidRPr="00044CF5" w:rsidRDefault="005979E5" w:rsidP="005979E5">
            <w:pPr>
              <w:spacing w:before="40" w:after="40"/>
              <w:rPr>
                <w:rFonts w:ascii="Calibri" w:hAnsi="Calibri"/>
              </w:rPr>
            </w:pPr>
            <w:r w:rsidRPr="00044CF5">
              <w:rPr>
                <w:rFonts w:ascii="Calibri" w:hAnsi="Calibri"/>
              </w:rPr>
              <w:t xml:space="preserve">High St 12          </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22.3</w:t>
            </w:r>
          </w:p>
        </w:tc>
        <w:tc>
          <w:tcPr>
            <w:tcW w:w="1359" w:type="dxa"/>
            <w:noWrap/>
          </w:tcPr>
          <w:p w:rsidR="005979E5" w:rsidRPr="00044CF5" w:rsidRDefault="005979E5" w:rsidP="005979E5">
            <w:pPr>
              <w:spacing w:before="40" w:after="40"/>
              <w:jc w:val="center"/>
              <w:rPr>
                <w:rFonts w:ascii="Calibri" w:hAnsi="Calibri"/>
              </w:rPr>
            </w:pPr>
            <w:r w:rsidRPr="00044CF5">
              <w:rPr>
                <w:rFonts w:ascii="Calibri" w:hAnsi="Calibri"/>
              </w:rPr>
              <w:t>14.8</w:t>
            </w:r>
          </w:p>
        </w:tc>
        <w:tc>
          <w:tcPr>
            <w:tcW w:w="984" w:type="dxa"/>
            <w:noWrap/>
          </w:tcPr>
          <w:p w:rsidR="005979E5" w:rsidRPr="00044CF5" w:rsidRDefault="005979E5" w:rsidP="005979E5">
            <w:pPr>
              <w:spacing w:before="40" w:after="40"/>
              <w:jc w:val="center"/>
              <w:rPr>
                <w:rFonts w:ascii="Calibri" w:hAnsi="Calibri"/>
              </w:rPr>
            </w:pPr>
            <w:r w:rsidRPr="00044CF5">
              <w:rPr>
                <w:rFonts w:ascii="Calibri" w:hAnsi="Calibri"/>
              </w:rPr>
              <w:t>7.5</w:t>
            </w:r>
          </w:p>
        </w:tc>
        <w:tc>
          <w:tcPr>
            <w:tcW w:w="806" w:type="dxa"/>
            <w:noWrap/>
          </w:tcPr>
          <w:p w:rsidR="005979E5" w:rsidRPr="00044CF5" w:rsidRDefault="005979E5" w:rsidP="005979E5">
            <w:pPr>
              <w:spacing w:before="40" w:after="40"/>
              <w:jc w:val="center"/>
              <w:rPr>
                <w:rFonts w:ascii="Calibri" w:hAnsi="Calibri"/>
              </w:rPr>
            </w:pPr>
            <w:r w:rsidRPr="00044CF5">
              <w:rPr>
                <w:rFonts w:ascii="Calibri" w:hAnsi="Calibri"/>
              </w:rPr>
              <w:t>3.2</w:t>
            </w:r>
          </w:p>
        </w:tc>
        <w:tc>
          <w:tcPr>
            <w:tcW w:w="675" w:type="dxa"/>
            <w:noWrap/>
          </w:tcPr>
          <w:p w:rsidR="005979E5" w:rsidRPr="00044CF5" w:rsidRDefault="005979E5" w:rsidP="005979E5">
            <w:pPr>
              <w:spacing w:before="40" w:after="40"/>
              <w:jc w:val="center"/>
              <w:rPr>
                <w:rFonts w:ascii="Calibri" w:hAnsi="Calibri"/>
              </w:rPr>
            </w:pPr>
            <w:r w:rsidRPr="00044CF5">
              <w:rPr>
                <w:rFonts w:ascii="Calibri" w:hAnsi="Calibri"/>
              </w:rPr>
              <w:t>0.4</w:t>
            </w:r>
          </w:p>
        </w:tc>
        <w:tc>
          <w:tcPr>
            <w:tcW w:w="795" w:type="dxa"/>
            <w:noWrap/>
          </w:tcPr>
          <w:p w:rsidR="005979E5" w:rsidRPr="00044CF5" w:rsidRDefault="005979E5" w:rsidP="005979E5">
            <w:pPr>
              <w:spacing w:before="40" w:after="40"/>
              <w:jc w:val="center"/>
              <w:rPr>
                <w:rFonts w:ascii="Calibri" w:hAnsi="Calibri"/>
              </w:rPr>
            </w:pPr>
            <w:r w:rsidRPr="00044CF5">
              <w:rPr>
                <w:rFonts w:ascii="Calibri" w:hAnsi="Calibri"/>
              </w:rPr>
              <w:t>3.7</w:t>
            </w:r>
          </w:p>
        </w:tc>
        <w:tc>
          <w:tcPr>
            <w:tcW w:w="657" w:type="dxa"/>
            <w:noWrap/>
          </w:tcPr>
          <w:p w:rsidR="005979E5" w:rsidRPr="00044CF5" w:rsidRDefault="005979E5" w:rsidP="005979E5">
            <w:pPr>
              <w:spacing w:before="40" w:after="40"/>
              <w:jc w:val="center"/>
              <w:rPr>
                <w:rFonts w:ascii="Calibri" w:hAnsi="Calibri"/>
              </w:rPr>
            </w:pPr>
            <w:r w:rsidRPr="00044CF5">
              <w:rPr>
                <w:rFonts w:ascii="Calibri" w:hAnsi="Calibri"/>
              </w:rPr>
              <w:t>0.2</w:t>
            </w:r>
          </w:p>
        </w:tc>
      </w:tr>
    </w:tbl>
    <w:p w:rsidR="005979E5" w:rsidRDefault="005979E5" w:rsidP="005979E5">
      <w:pPr>
        <w:rPr>
          <w:b/>
          <w:bCs/>
          <w:i/>
        </w:rPr>
      </w:pPr>
    </w:p>
    <w:p w:rsidR="00DD5101" w:rsidRDefault="00DD5101" w:rsidP="005979E5">
      <w:pPr>
        <w:rPr>
          <w:b/>
          <w:bCs/>
          <w:i/>
        </w:rPr>
      </w:pPr>
    </w:p>
    <w:p w:rsidR="00DD5101" w:rsidRPr="00DD5101" w:rsidRDefault="00DD5101" w:rsidP="00DD5101">
      <w:pPr>
        <w:pStyle w:val="Caption"/>
        <w:rPr>
          <w:sz w:val="20"/>
        </w:rPr>
      </w:pPr>
      <w:bookmarkStart w:id="157" w:name="_Toc1656242"/>
      <w:r w:rsidRPr="00DD5101">
        <w:rPr>
          <w:sz w:val="20"/>
        </w:rPr>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8</w:t>
      </w:r>
      <w:r w:rsidR="00F54101">
        <w:rPr>
          <w:sz w:val="20"/>
        </w:rPr>
        <w:fldChar w:fldCharType="end"/>
      </w:r>
      <w:r w:rsidRPr="00DD5101">
        <w:rPr>
          <w:sz w:val="20"/>
        </w:rPr>
        <w:t xml:space="preserve">: </w:t>
      </w:r>
      <w:r w:rsidRPr="00DD5101">
        <w:rPr>
          <w:bCs w:val="0"/>
          <w:sz w:val="20"/>
        </w:rPr>
        <w:t>PM</w:t>
      </w:r>
      <w:r w:rsidRPr="00DD5101">
        <w:rPr>
          <w:bCs w:val="0"/>
          <w:sz w:val="20"/>
          <w:vertAlign w:val="subscript"/>
        </w:rPr>
        <w:t>10</w:t>
      </w:r>
      <w:r w:rsidRPr="00DD5101">
        <w:rPr>
          <w:bCs w:val="0"/>
          <w:sz w:val="20"/>
        </w:rPr>
        <w:t xml:space="preserve"> </w:t>
      </w:r>
      <w:r w:rsidRPr="00DD5101">
        <w:rPr>
          <w:rFonts w:cs="Arial"/>
          <w:bCs w:val="0"/>
          <w:sz w:val="20"/>
        </w:rPr>
        <w:t xml:space="preserve">Emissions by source and vehicle type </w:t>
      </w:r>
      <w:r w:rsidRPr="00DD5101">
        <w:rPr>
          <w:bCs w:val="0"/>
          <w:sz w:val="20"/>
        </w:rPr>
        <w:t>(% of total PM</w:t>
      </w:r>
      <w:r w:rsidRPr="00DD5101">
        <w:rPr>
          <w:bCs w:val="0"/>
          <w:sz w:val="20"/>
          <w:vertAlign w:val="subscript"/>
        </w:rPr>
        <w:t>10</w:t>
      </w:r>
      <w:r w:rsidRPr="00DD5101">
        <w:rPr>
          <w:bCs w:val="0"/>
          <w:sz w:val="20"/>
        </w:rPr>
        <w:t>) Johnstone AQMA</w:t>
      </w:r>
      <w:bookmarkEnd w:id="157"/>
    </w:p>
    <w:tbl>
      <w:tblPr>
        <w:tblStyle w:val="TableGrid"/>
        <w:tblW w:w="9016" w:type="dxa"/>
        <w:tblLook w:val="04A0" w:firstRow="1" w:lastRow="0" w:firstColumn="1" w:lastColumn="0" w:noHBand="0" w:noVBand="1"/>
      </w:tblPr>
      <w:tblGrid>
        <w:gridCol w:w="2994"/>
        <w:gridCol w:w="829"/>
        <w:gridCol w:w="1331"/>
        <w:gridCol w:w="986"/>
        <w:gridCol w:w="737"/>
        <w:gridCol w:w="683"/>
        <w:gridCol w:w="773"/>
        <w:gridCol w:w="683"/>
      </w:tblGrid>
      <w:tr w:rsidR="005979E5" w:rsidRPr="00EA5E8B" w:rsidTr="005979E5">
        <w:trPr>
          <w:trHeight w:val="286"/>
        </w:trPr>
        <w:tc>
          <w:tcPr>
            <w:tcW w:w="2994" w:type="dxa"/>
            <w:shd w:val="clear" w:color="auto" w:fill="0070C0"/>
            <w:hideMark/>
          </w:tcPr>
          <w:p w:rsidR="005979E5" w:rsidRPr="00EA5E8B" w:rsidRDefault="005979E5" w:rsidP="005979E5">
            <w:pPr>
              <w:spacing w:before="40" w:after="40"/>
              <w:rPr>
                <w:rFonts w:ascii="Calibri" w:hAnsi="Calibri"/>
                <w:b/>
                <w:bCs/>
                <w:color w:val="FFFFFF" w:themeColor="background1"/>
              </w:rPr>
            </w:pPr>
            <w:r w:rsidRPr="00EA5E8B">
              <w:rPr>
                <w:rFonts w:ascii="Calibri" w:hAnsi="Calibri"/>
                <w:b/>
                <w:bCs/>
                <w:color w:val="FFFFFF" w:themeColor="background1"/>
              </w:rPr>
              <w:t>Receptor location</w:t>
            </w:r>
          </w:p>
        </w:tc>
        <w:tc>
          <w:tcPr>
            <w:tcW w:w="829"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Total PM</w:t>
            </w:r>
            <w:r w:rsidRPr="00EA5E8B">
              <w:rPr>
                <w:rFonts w:ascii="Calibri" w:hAnsi="Calibri"/>
                <w:b/>
                <w:bCs/>
                <w:color w:val="FFFFFF" w:themeColor="background1"/>
                <w:vertAlign w:val="subscript"/>
              </w:rPr>
              <w:t>10</w:t>
            </w:r>
          </w:p>
        </w:tc>
        <w:tc>
          <w:tcPr>
            <w:tcW w:w="1331"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Background</w:t>
            </w:r>
          </w:p>
        </w:tc>
        <w:tc>
          <w:tcPr>
            <w:tcW w:w="986"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Road PM</w:t>
            </w:r>
            <w:r w:rsidRPr="00EA5E8B">
              <w:rPr>
                <w:rFonts w:ascii="Calibri" w:hAnsi="Calibri"/>
                <w:b/>
                <w:bCs/>
                <w:color w:val="FFFFFF" w:themeColor="background1"/>
                <w:vertAlign w:val="subscript"/>
              </w:rPr>
              <w:t>10</w:t>
            </w:r>
          </w:p>
        </w:tc>
        <w:tc>
          <w:tcPr>
            <w:tcW w:w="737"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Cars</w:t>
            </w:r>
          </w:p>
        </w:tc>
        <w:tc>
          <w:tcPr>
            <w:tcW w:w="68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HGV</w:t>
            </w:r>
          </w:p>
        </w:tc>
        <w:tc>
          <w:tcPr>
            <w:tcW w:w="77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Buses</w:t>
            </w:r>
          </w:p>
        </w:tc>
        <w:tc>
          <w:tcPr>
            <w:tcW w:w="683" w:type="dxa"/>
            <w:shd w:val="clear" w:color="auto" w:fill="0070C0"/>
            <w:noWrap/>
            <w:hideMark/>
          </w:tcPr>
          <w:p w:rsidR="005979E5" w:rsidRPr="00EA5E8B" w:rsidRDefault="005979E5" w:rsidP="005979E5">
            <w:pPr>
              <w:spacing w:before="40" w:after="40"/>
              <w:jc w:val="center"/>
              <w:rPr>
                <w:rFonts w:ascii="Calibri" w:hAnsi="Calibri"/>
                <w:b/>
                <w:bCs/>
                <w:color w:val="FFFFFF" w:themeColor="background1"/>
              </w:rPr>
            </w:pPr>
            <w:r w:rsidRPr="00EA5E8B">
              <w:rPr>
                <w:rFonts w:ascii="Calibri" w:hAnsi="Calibri"/>
                <w:b/>
                <w:bCs/>
                <w:color w:val="FFFFFF" w:themeColor="background1"/>
              </w:rPr>
              <w:t>LGV</w:t>
            </w:r>
          </w:p>
        </w:tc>
      </w:tr>
      <w:tr w:rsidR="005979E5" w:rsidRPr="00044CF5" w:rsidTr="005979E5">
        <w:trPr>
          <w:trHeight w:val="286"/>
        </w:trPr>
        <w:tc>
          <w:tcPr>
            <w:tcW w:w="2994" w:type="dxa"/>
            <w:noWrap/>
          </w:tcPr>
          <w:p w:rsidR="005979E5" w:rsidRPr="00044CF5" w:rsidRDefault="005979E5" w:rsidP="005979E5">
            <w:pPr>
              <w:spacing w:before="40" w:after="40"/>
              <w:rPr>
                <w:rFonts w:ascii="Calibri" w:hAnsi="Calibri"/>
              </w:rPr>
            </w:pPr>
            <w:r w:rsidRPr="00044CF5">
              <w:rPr>
                <w:rFonts w:ascii="Calibri" w:hAnsi="Calibri"/>
              </w:rPr>
              <w:t xml:space="preserve">High St 3           </w:t>
            </w:r>
          </w:p>
        </w:tc>
        <w:tc>
          <w:tcPr>
            <w:tcW w:w="829" w:type="dxa"/>
            <w:noWrap/>
          </w:tcPr>
          <w:p w:rsidR="005979E5" w:rsidRPr="00044CF5" w:rsidRDefault="005979E5" w:rsidP="005979E5">
            <w:pPr>
              <w:spacing w:before="40" w:after="40"/>
              <w:jc w:val="center"/>
              <w:rPr>
                <w:rFonts w:ascii="Calibri" w:hAnsi="Calibri"/>
              </w:rPr>
            </w:pPr>
            <w:r w:rsidRPr="00044CF5">
              <w:rPr>
                <w:rFonts w:ascii="Calibri" w:hAnsi="Calibri"/>
              </w:rPr>
              <w:t>100%</w:t>
            </w:r>
          </w:p>
        </w:tc>
        <w:tc>
          <w:tcPr>
            <w:tcW w:w="1331" w:type="dxa"/>
            <w:noWrap/>
          </w:tcPr>
          <w:p w:rsidR="005979E5" w:rsidRPr="00044CF5" w:rsidRDefault="005979E5" w:rsidP="005979E5">
            <w:pPr>
              <w:spacing w:before="40" w:after="40"/>
              <w:jc w:val="center"/>
              <w:rPr>
                <w:rFonts w:ascii="Calibri" w:hAnsi="Calibri"/>
              </w:rPr>
            </w:pPr>
            <w:r w:rsidRPr="00044CF5">
              <w:rPr>
                <w:rFonts w:ascii="Calibri" w:hAnsi="Calibri"/>
              </w:rPr>
              <w:t>66.3%</w:t>
            </w:r>
          </w:p>
        </w:tc>
        <w:tc>
          <w:tcPr>
            <w:tcW w:w="986" w:type="dxa"/>
            <w:noWrap/>
          </w:tcPr>
          <w:p w:rsidR="005979E5" w:rsidRPr="00044CF5" w:rsidRDefault="005979E5" w:rsidP="005979E5">
            <w:pPr>
              <w:spacing w:before="40" w:after="40"/>
              <w:jc w:val="center"/>
              <w:rPr>
                <w:rFonts w:ascii="Calibri" w:hAnsi="Calibri"/>
              </w:rPr>
            </w:pPr>
            <w:r w:rsidRPr="00044CF5">
              <w:rPr>
                <w:rFonts w:ascii="Calibri" w:hAnsi="Calibri"/>
              </w:rPr>
              <w:t>33.7%</w:t>
            </w:r>
          </w:p>
        </w:tc>
        <w:tc>
          <w:tcPr>
            <w:tcW w:w="737" w:type="dxa"/>
            <w:noWrap/>
          </w:tcPr>
          <w:p w:rsidR="005979E5" w:rsidRPr="00044CF5" w:rsidRDefault="005979E5" w:rsidP="005979E5">
            <w:pPr>
              <w:spacing w:before="40" w:after="40"/>
              <w:jc w:val="center"/>
              <w:rPr>
                <w:rFonts w:ascii="Calibri" w:hAnsi="Calibri"/>
              </w:rPr>
            </w:pPr>
            <w:r w:rsidRPr="00044CF5">
              <w:rPr>
                <w:rFonts w:ascii="Calibri" w:hAnsi="Calibri"/>
              </w:rPr>
              <w:t>14.1%</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1.9%</w:t>
            </w:r>
          </w:p>
        </w:tc>
        <w:tc>
          <w:tcPr>
            <w:tcW w:w="773" w:type="dxa"/>
            <w:noWrap/>
          </w:tcPr>
          <w:p w:rsidR="005979E5" w:rsidRPr="00044CF5" w:rsidRDefault="005979E5" w:rsidP="005979E5">
            <w:pPr>
              <w:spacing w:before="40" w:after="40"/>
              <w:jc w:val="center"/>
              <w:rPr>
                <w:rFonts w:ascii="Calibri" w:hAnsi="Calibri"/>
              </w:rPr>
            </w:pPr>
            <w:r w:rsidRPr="00044CF5">
              <w:rPr>
                <w:rFonts w:ascii="Calibri" w:hAnsi="Calibri"/>
              </w:rPr>
              <w:t>16.6%</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1.1%</w:t>
            </w:r>
          </w:p>
        </w:tc>
      </w:tr>
      <w:tr w:rsidR="005979E5" w:rsidRPr="00044CF5" w:rsidTr="005979E5">
        <w:trPr>
          <w:trHeight w:val="286"/>
        </w:trPr>
        <w:tc>
          <w:tcPr>
            <w:tcW w:w="2994" w:type="dxa"/>
            <w:noWrap/>
          </w:tcPr>
          <w:p w:rsidR="005979E5" w:rsidRPr="00044CF5" w:rsidRDefault="005979E5" w:rsidP="005979E5">
            <w:pPr>
              <w:spacing w:before="40" w:after="40"/>
              <w:rPr>
                <w:rFonts w:ascii="Calibri" w:hAnsi="Calibri"/>
              </w:rPr>
            </w:pPr>
            <w:r w:rsidRPr="00044CF5">
              <w:rPr>
                <w:rFonts w:ascii="Calibri" w:hAnsi="Calibri"/>
              </w:rPr>
              <w:t xml:space="preserve">High St 4           </w:t>
            </w:r>
          </w:p>
        </w:tc>
        <w:tc>
          <w:tcPr>
            <w:tcW w:w="829" w:type="dxa"/>
            <w:noWrap/>
          </w:tcPr>
          <w:p w:rsidR="005979E5" w:rsidRPr="00044CF5" w:rsidRDefault="005979E5" w:rsidP="005979E5">
            <w:pPr>
              <w:spacing w:before="40" w:after="40"/>
              <w:jc w:val="center"/>
              <w:rPr>
                <w:rFonts w:ascii="Calibri" w:hAnsi="Calibri"/>
              </w:rPr>
            </w:pPr>
            <w:r w:rsidRPr="00044CF5">
              <w:rPr>
                <w:rFonts w:ascii="Calibri" w:hAnsi="Calibri"/>
              </w:rPr>
              <w:t>100%</w:t>
            </w:r>
          </w:p>
        </w:tc>
        <w:tc>
          <w:tcPr>
            <w:tcW w:w="1331" w:type="dxa"/>
            <w:noWrap/>
          </w:tcPr>
          <w:p w:rsidR="005979E5" w:rsidRPr="00044CF5" w:rsidRDefault="005979E5" w:rsidP="005979E5">
            <w:pPr>
              <w:spacing w:before="40" w:after="40"/>
              <w:jc w:val="center"/>
              <w:rPr>
                <w:rFonts w:ascii="Calibri" w:hAnsi="Calibri"/>
              </w:rPr>
            </w:pPr>
            <w:r w:rsidRPr="00044CF5">
              <w:rPr>
                <w:rFonts w:ascii="Calibri" w:hAnsi="Calibri"/>
              </w:rPr>
              <w:t>62.0%</w:t>
            </w:r>
          </w:p>
        </w:tc>
        <w:tc>
          <w:tcPr>
            <w:tcW w:w="986" w:type="dxa"/>
            <w:noWrap/>
          </w:tcPr>
          <w:p w:rsidR="005979E5" w:rsidRPr="00044CF5" w:rsidRDefault="005979E5" w:rsidP="005979E5">
            <w:pPr>
              <w:spacing w:before="40" w:after="40"/>
              <w:jc w:val="center"/>
              <w:rPr>
                <w:rFonts w:ascii="Calibri" w:hAnsi="Calibri"/>
              </w:rPr>
            </w:pPr>
            <w:r w:rsidRPr="00044CF5">
              <w:rPr>
                <w:rFonts w:ascii="Calibri" w:hAnsi="Calibri"/>
              </w:rPr>
              <w:t>38.0%</w:t>
            </w:r>
          </w:p>
        </w:tc>
        <w:tc>
          <w:tcPr>
            <w:tcW w:w="737" w:type="dxa"/>
            <w:noWrap/>
          </w:tcPr>
          <w:p w:rsidR="005979E5" w:rsidRPr="00044CF5" w:rsidRDefault="005979E5" w:rsidP="005979E5">
            <w:pPr>
              <w:spacing w:before="40" w:after="40"/>
              <w:jc w:val="center"/>
              <w:rPr>
                <w:rFonts w:ascii="Calibri" w:hAnsi="Calibri"/>
              </w:rPr>
            </w:pPr>
            <w:r w:rsidRPr="00044CF5">
              <w:rPr>
                <w:rFonts w:ascii="Calibri" w:hAnsi="Calibri"/>
              </w:rPr>
              <w:t>16.0%</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2.1%</w:t>
            </w:r>
          </w:p>
        </w:tc>
        <w:tc>
          <w:tcPr>
            <w:tcW w:w="773" w:type="dxa"/>
            <w:noWrap/>
          </w:tcPr>
          <w:p w:rsidR="005979E5" w:rsidRPr="00044CF5" w:rsidRDefault="005979E5" w:rsidP="005979E5">
            <w:pPr>
              <w:spacing w:before="40" w:after="40"/>
              <w:jc w:val="center"/>
              <w:rPr>
                <w:rFonts w:ascii="Calibri" w:hAnsi="Calibri"/>
              </w:rPr>
            </w:pPr>
            <w:r w:rsidRPr="00044CF5">
              <w:rPr>
                <w:rFonts w:ascii="Calibri" w:hAnsi="Calibri"/>
              </w:rPr>
              <w:t>18.7%</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1.2%</w:t>
            </w:r>
          </w:p>
        </w:tc>
      </w:tr>
      <w:tr w:rsidR="005979E5" w:rsidRPr="00044CF5" w:rsidTr="005979E5">
        <w:trPr>
          <w:trHeight w:val="286"/>
        </w:trPr>
        <w:tc>
          <w:tcPr>
            <w:tcW w:w="2994" w:type="dxa"/>
            <w:noWrap/>
          </w:tcPr>
          <w:p w:rsidR="005979E5" w:rsidRPr="00044CF5" w:rsidRDefault="005979E5" w:rsidP="005979E5">
            <w:pPr>
              <w:spacing w:before="40" w:after="40"/>
              <w:rPr>
                <w:rFonts w:ascii="Calibri" w:hAnsi="Calibri"/>
              </w:rPr>
            </w:pPr>
            <w:r w:rsidRPr="00044CF5">
              <w:rPr>
                <w:rFonts w:ascii="Calibri" w:hAnsi="Calibri"/>
              </w:rPr>
              <w:t xml:space="preserve">High St 5           </w:t>
            </w:r>
          </w:p>
        </w:tc>
        <w:tc>
          <w:tcPr>
            <w:tcW w:w="829" w:type="dxa"/>
            <w:noWrap/>
          </w:tcPr>
          <w:p w:rsidR="005979E5" w:rsidRPr="00044CF5" w:rsidRDefault="005979E5" w:rsidP="005979E5">
            <w:pPr>
              <w:spacing w:before="40" w:after="40"/>
              <w:jc w:val="center"/>
              <w:rPr>
                <w:rFonts w:ascii="Calibri" w:hAnsi="Calibri"/>
              </w:rPr>
            </w:pPr>
            <w:r w:rsidRPr="00044CF5">
              <w:rPr>
                <w:rFonts w:ascii="Calibri" w:hAnsi="Calibri"/>
              </w:rPr>
              <w:t>100%</w:t>
            </w:r>
          </w:p>
        </w:tc>
        <w:tc>
          <w:tcPr>
            <w:tcW w:w="1331" w:type="dxa"/>
            <w:noWrap/>
          </w:tcPr>
          <w:p w:rsidR="005979E5" w:rsidRPr="00044CF5" w:rsidRDefault="005979E5" w:rsidP="005979E5">
            <w:pPr>
              <w:spacing w:before="40" w:after="40"/>
              <w:jc w:val="center"/>
              <w:rPr>
                <w:rFonts w:ascii="Calibri" w:hAnsi="Calibri"/>
              </w:rPr>
            </w:pPr>
            <w:r w:rsidRPr="00044CF5">
              <w:rPr>
                <w:rFonts w:ascii="Calibri" w:hAnsi="Calibri"/>
              </w:rPr>
              <w:t>64.5%</w:t>
            </w:r>
          </w:p>
        </w:tc>
        <w:tc>
          <w:tcPr>
            <w:tcW w:w="986" w:type="dxa"/>
            <w:noWrap/>
          </w:tcPr>
          <w:p w:rsidR="005979E5" w:rsidRPr="00044CF5" w:rsidRDefault="005979E5" w:rsidP="005979E5">
            <w:pPr>
              <w:spacing w:before="40" w:after="40"/>
              <w:jc w:val="center"/>
              <w:rPr>
                <w:rFonts w:ascii="Calibri" w:hAnsi="Calibri"/>
              </w:rPr>
            </w:pPr>
            <w:r w:rsidRPr="00044CF5">
              <w:rPr>
                <w:rFonts w:ascii="Calibri" w:hAnsi="Calibri"/>
              </w:rPr>
              <w:t>35.5%</w:t>
            </w:r>
          </w:p>
        </w:tc>
        <w:tc>
          <w:tcPr>
            <w:tcW w:w="737" w:type="dxa"/>
            <w:noWrap/>
          </w:tcPr>
          <w:p w:rsidR="005979E5" w:rsidRPr="00044CF5" w:rsidRDefault="005979E5" w:rsidP="005979E5">
            <w:pPr>
              <w:spacing w:before="40" w:after="40"/>
              <w:jc w:val="center"/>
              <w:rPr>
                <w:rFonts w:ascii="Calibri" w:hAnsi="Calibri"/>
              </w:rPr>
            </w:pPr>
            <w:r w:rsidRPr="00044CF5">
              <w:rPr>
                <w:rFonts w:ascii="Calibri" w:hAnsi="Calibri"/>
              </w:rPr>
              <w:t>14.8%</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2.0%</w:t>
            </w:r>
          </w:p>
        </w:tc>
        <w:tc>
          <w:tcPr>
            <w:tcW w:w="773" w:type="dxa"/>
            <w:noWrap/>
          </w:tcPr>
          <w:p w:rsidR="005979E5" w:rsidRPr="00044CF5" w:rsidRDefault="005979E5" w:rsidP="005979E5">
            <w:pPr>
              <w:spacing w:before="40" w:after="40"/>
              <w:jc w:val="center"/>
              <w:rPr>
                <w:rFonts w:ascii="Calibri" w:hAnsi="Calibri"/>
              </w:rPr>
            </w:pPr>
            <w:r w:rsidRPr="00044CF5">
              <w:rPr>
                <w:rFonts w:ascii="Calibri" w:hAnsi="Calibri"/>
              </w:rPr>
              <w:t>17.5%</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1.2%</w:t>
            </w:r>
          </w:p>
        </w:tc>
      </w:tr>
      <w:tr w:rsidR="005979E5" w:rsidRPr="00044CF5" w:rsidTr="005979E5">
        <w:trPr>
          <w:trHeight w:val="286"/>
        </w:trPr>
        <w:tc>
          <w:tcPr>
            <w:tcW w:w="2994" w:type="dxa"/>
            <w:noWrap/>
          </w:tcPr>
          <w:p w:rsidR="005979E5" w:rsidRPr="00044CF5" w:rsidRDefault="005979E5" w:rsidP="005979E5">
            <w:pPr>
              <w:spacing w:before="40" w:after="40"/>
              <w:rPr>
                <w:rFonts w:ascii="Calibri" w:hAnsi="Calibri"/>
              </w:rPr>
            </w:pPr>
            <w:r w:rsidRPr="00044CF5">
              <w:rPr>
                <w:rFonts w:ascii="Calibri" w:hAnsi="Calibri"/>
              </w:rPr>
              <w:t xml:space="preserve">High St 11          </w:t>
            </w:r>
          </w:p>
        </w:tc>
        <w:tc>
          <w:tcPr>
            <w:tcW w:w="829" w:type="dxa"/>
            <w:noWrap/>
          </w:tcPr>
          <w:p w:rsidR="005979E5" w:rsidRPr="00044CF5" w:rsidRDefault="005979E5" w:rsidP="005979E5">
            <w:pPr>
              <w:spacing w:before="40" w:after="40"/>
              <w:jc w:val="center"/>
              <w:rPr>
                <w:rFonts w:ascii="Calibri" w:hAnsi="Calibri"/>
              </w:rPr>
            </w:pPr>
            <w:r w:rsidRPr="00044CF5">
              <w:rPr>
                <w:rFonts w:ascii="Calibri" w:hAnsi="Calibri"/>
              </w:rPr>
              <w:t>100%</w:t>
            </w:r>
          </w:p>
        </w:tc>
        <w:tc>
          <w:tcPr>
            <w:tcW w:w="1331" w:type="dxa"/>
            <w:noWrap/>
          </w:tcPr>
          <w:p w:rsidR="005979E5" w:rsidRPr="00044CF5" w:rsidRDefault="005979E5" w:rsidP="005979E5">
            <w:pPr>
              <w:spacing w:before="40" w:after="40"/>
              <w:jc w:val="center"/>
              <w:rPr>
                <w:rFonts w:ascii="Calibri" w:hAnsi="Calibri"/>
              </w:rPr>
            </w:pPr>
            <w:r w:rsidRPr="00044CF5">
              <w:rPr>
                <w:rFonts w:ascii="Calibri" w:hAnsi="Calibri"/>
              </w:rPr>
              <w:t>66.8%</w:t>
            </w:r>
          </w:p>
        </w:tc>
        <w:tc>
          <w:tcPr>
            <w:tcW w:w="986" w:type="dxa"/>
            <w:noWrap/>
          </w:tcPr>
          <w:p w:rsidR="005979E5" w:rsidRPr="00044CF5" w:rsidRDefault="005979E5" w:rsidP="005979E5">
            <w:pPr>
              <w:spacing w:before="40" w:after="40"/>
              <w:jc w:val="center"/>
              <w:rPr>
                <w:rFonts w:ascii="Calibri" w:hAnsi="Calibri"/>
              </w:rPr>
            </w:pPr>
            <w:r w:rsidRPr="00044CF5">
              <w:rPr>
                <w:rFonts w:ascii="Calibri" w:hAnsi="Calibri"/>
              </w:rPr>
              <w:t>33.2%</w:t>
            </w:r>
          </w:p>
        </w:tc>
        <w:tc>
          <w:tcPr>
            <w:tcW w:w="737" w:type="dxa"/>
            <w:noWrap/>
          </w:tcPr>
          <w:p w:rsidR="005979E5" w:rsidRPr="00044CF5" w:rsidRDefault="005979E5" w:rsidP="005979E5">
            <w:pPr>
              <w:spacing w:before="40" w:after="40"/>
              <w:jc w:val="center"/>
              <w:rPr>
                <w:rFonts w:ascii="Calibri" w:hAnsi="Calibri"/>
              </w:rPr>
            </w:pPr>
            <w:r w:rsidRPr="00044CF5">
              <w:rPr>
                <w:rFonts w:ascii="Calibri" w:hAnsi="Calibri"/>
              </w:rPr>
              <w:t>14.0%</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1.8%</w:t>
            </w:r>
          </w:p>
        </w:tc>
        <w:tc>
          <w:tcPr>
            <w:tcW w:w="773" w:type="dxa"/>
            <w:noWrap/>
          </w:tcPr>
          <w:p w:rsidR="005979E5" w:rsidRPr="00044CF5" w:rsidRDefault="005979E5" w:rsidP="005979E5">
            <w:pPr>
              <w:spacing w:before="40" w:after="40"/>
              <w:jc w:val="center"/>
              <w:rPr>
                <w:rFonts w:ascii="Calibri" w:hAnsi="Calibri"/>
              </w:rPr>
            </w:pPr>
            <w:r w:rsidRPr="00044CF5">
              <w:rPr>
                <w:rFonts w:ascii="Calibri" w:hAnsi="Calibri"/>
              </w:rPr>
              <w:t>16.4%</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1.1%</w:t>
            </w:r>
          </w:p>
        </w:tc>
      </w:tr>
      <w:tr w:rsidR="005979E5" w:rsidRPr="00044CF5" w:rsidTr="005979E5">
        <w:trPr>
          <w:trHeight w:val="329"/>
        </w:trPr>
        <w:tc>
          <w:tcPr>
            <w:tcW w:w="2994" w:type="dxa"/>
            <w:noWrap/>
          </w:tcPr>
          <w:p w:rsidR="005979E5" w:rsidRPr="00044CF5" w:rsidRDefault="005979E5" w:rsidP="005979E5">
            <w:pPr>
              <w:spacing w:before="40" w:after="40"/>
              <w:rPr>
                <w:rFonts w:ascii="Calibri" w:hAnsi="Calibri"/>
              </w:rPr>
            </w:pPr>
            <w:r w:rsidRPr="00044CF5">
              <w:rPr>
                <w:rFonts w:ascii="Calibri" w:hAnsi="Calibri"/>
              </w:rPr>
              <w:t xml:space="preserve">High St 12          </w:t>
            </w:r>
          </w:p>
        </w:tc>
        <w:tc>
          <w:tcPr>
            <w:tcW w:w="829" w:type="dxa"/>
            <w:noWrap/>
          </w:tcPr>
          <w:p w:rsidR="005979E5" w:rsidRPr="00044CF5" w:rsidRDefault="005979E5" w:rsidP="005979E5">
            <w:pPr>
              <w:spacing w:before="40" w:after="40"/>
              <w:jc w:val="center"/>
              <w:rPr>
                <w:rFonts w:ascii="Calibri" w:hAnsi="Calibri"/>
              </w:rPr>
            </w:pPr>
            <w:r w:rsidRPr="00044CF5">
              <w:rPr>
                <w:rFonts w:ascii="Calibri" w:hAnsi="Calibri"/>
              </w:rPr>
              <w:t>100%</w:t>
            </w:r>
          </w:p>
        </w:tc>
        <w:tc>
          <w:tcPr>
            <w:tcW w:w="1331" w:type="dxa"/>
            <w:noWrap/>
          </w:tcPr>
          <w:p w:rsidR="005979E5" w:rsidRPr="00044CF5" w:rsidRDefault="005979E5" w:rsidP="005979E5">
            <w:pPr>
              <w:spacing w:before="40" w:after="40"/>
              <w:jc w:val="center"/>
              <w:rPr>
                <w:rFonts w:ascii="Calibri" w:hAnsi="Calibri"/>
              </w:rPr>
            </w:pPr>
            <w:r w:rsidRPr="00044CF5">
              <w:rPr>
                <w:rFonts w:ascii="Calibri" w:hAnsi="Calibri"/>
              </w:rPr>
              <w:t>66.5%</w:t>
            </w:r>
          </w:p>
        </w:tc>
        <w:tc>
          <w:tcPr>
            <w:tcW w:w="986" w:type="dxa"/>
            <w:noWrap/>
          </w:tcPr>
          <w:p w:rsidR="005979E5" w:rsidRPr="00044CF5" w:rsidRDefault="005979E5" w:rsidP="005979E5">
            <w:pPr>
              <w:spacing w:before="40" w:after="40"/>
              <w:jc w:val="center"/>
              <w:rPr>
                <w:rFonts w:ascii="Calibri" w:hAnsi="Calibri"/>
              </w:rPr>
            </w:pPr>
            <w:r w:rsidRPr="00044CF5">
              <w:rPr>
                <w:rFonts w:ascii="Calibri" w:hAnsi="Calibri"/>
              </w:rPr>
              <w:t>33.5%</w:t>
            </w:r>
          </w:p>
        </w:tc>
        <w:tc>
          <w:tcPr>
            <w:tcW w:w="737" w:type="dxa"/>
            <w:noWrap/>
          </w:tcPr>
          <w:p w:rsidR="005979E5" w:rsidRPr="00044CF5" w:rsidRDefault="005979E5" w:rsidP="005979E5">
            <w:pPr>
              <w:spacing w:before="40" w:after="40"/>
              <w:jc w:val="center"/>
              <w:rPr>
                <w:rFonts w:ascii="Calibri" w:hAnsi="Calibri"/>
              </w:rPr>
            </w:pPr>
            <w:r w:rsidRPr="00044CF5">
              <w:rPr>
                <w:rFonts w:ascii="Calibri" w:hAnsi="Calibri"/>
              </w:rPr>
              <w:t>14.1%</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1.8%</w:t>
            </w:r>
          </w:p>
        </w:tc>
        <w:tc>
          <w:tcPr>
            <w:tcW w:w="773" w:type="dxa"/>
            <w:noWrap/>
          </w:tcPr>
          <w:p w:rsidR="005979E5" w:rsidRPr="00044CF5" w:rsidRDefault="005979E5" w:rsidP="005979E5">
            <w:pPr>
              <w:spacing w:before="40" w:after="40"/>
              <w:jc w:val="center"/>
              <w:rPr>
                <w:rFonts w:ascii="Calibri" w:hAnsi="Calibri"/>
              </w:rPr>
            </w:pPr>
            <w:r w:rsidRPr="00044CF5">
              <w:rPr>
                <w:rFonts w:ascii="Calibri" w:hAnsi="Calibri"/>
              </w:rPr>
              <w:t>16.5%</w:t>
            </w:r>
          </w:p>
        </w:tc>
        <w:tc>
          <w:tcPr>
            <w:tcW w:w="683" w:type="dxa"/>
            <w:noWrap/>
          </w:tcPr>
          <w:p w:rsidR="005979E5" w:rsidRPr="00044CF5" w:rsidRDefault="005979E5" w:rsidP="005979E5">
            <w:pPr>
              <w:spacing w:before="40" w:after="40"/>
              <w:jc w:val="center"/>
              <w:rPr>
                <w:rFonts w:ascii="Calibri" w:hAnsi="Calibri"/>
              </w:rPr>
            </w:pPr>
            <w:r w:rsidRPr="00044CF5">
              <w:rPr>
                <w:rFonts w:ascii="Calibri" w:hAnsi="Calibri"/>
              </w:rPr>
              <w:t>1.1%</w:t>
            </w:r>
          </w:p>
        </w:tc>
      </w:tr>
    </w:tbl>
    <w:p w:rsidR="00DD5101" w:rsidRPr="00DD5101" w:rsidRDefault="00DD5101" w:rsidP="00DD5101">
      <w:pPr>
        <w:pStyle w:val="Caption"/>
        <w:rPr>
          <w:sz w:val="20"/>
        </w:rPr>
      </w:pPr>
      <w:bookmarkStart w:id="158" w:name="_Toc1656267"/>
      <w:bookmarkEnd w:id="156"/>
      <w:r w:rsidRPr="00DD5101">
        <w:rPr>
          <w:sz w:val="20"/>
        </w:rPr>
        <w:lastRenderedPageBreak/>
        <w:t xml:space="preserve">Figure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10</w:t>
      </w:r>
      <w:r w:rsidR="00F54101">
        <w:rPr>
          <w:sz w:val="20"/>
        </w:rPr>
        <w:fldChar w:fldCharType="end"/>
      </w:r>
      <w:r w:rsidRPr="00DD5101">
        <w:rPr>
          <w:rFonts w:cs="Arial"/>
          <w:bCs w:val="0"/>
          <w:color w:val="00B050"/>
          <w:sz w:val="20"/>
        </w:rPr>
        <w:t>: PM</w:t>
      </w:r>
      <w:r w:rsidRPr="00DD5101">
        <w:rPr>
          <w:rFonts w:cs="Arial"/>
          <w:bCs w:val="0"/>
          <w:color w:val="00B050"/>
          <w:sz w:val="20"/>
          <w:vertAlign w:val="subscript"/>
        </w:rPr>
        <w:t xml:space="preserve">10 </w:t>
      </w:r>
      <w:r w:rsidRPr="00DD5101">
        <w:rPr>
          <w:rFonts w:cs="Arial"/>
          <w:bCs w:val="0"/>
          <w:color w:val="00B050"/>
          <w:sz w:val="20"/>
        </w:rPr>
        <w:t>Emissions by source and vehicle type (expressed in µg.m</w:t>
      </w:r>
      <w:r w:rsidRPr="00DD5101">
        <w:rPr>
          <w:rFonts w:cs="Arial"/>
          <w:bCs w:val="0"/>
          <w:color w:val="00B050"/>
          <w:sz w:val="20"/>
          <w:vertAlign w:val="superscript"/>
        </w:rPr>
        <w:t>-3</w:t>
      </w:r>
      <w:r w:rsidRPr="00DD5101">
        <w:rPr>
          <w:rFonts w:cs="Arial"/>
          <w:bCs w:val="0"/>
          <w:color w:val="00B050"/>
          <w:sz w:val="20"/>
        </w:rPr>
        <w:t>) Johnstone AQMA</w:t>
      </w:r>
      <w:bookmarkEnd w:id="158"/>
    </w:p>
    <w:p w:rsidR="005979E5" w:rsidRPr="00590CC1" w:rsidRDefault="005979E5" w:rsidP="005979E5">
      <w:pPr>
        <w:rPr>
          <w:rFonts w:ascii="Calibri" w:hAnsi="Calibri"/>
          <w:szCs w:val="22"/>
        </w:rPr>
      </w:pPr>
      <w:r>
        <w:rPr>
          <w:rFonts w:ascii="Calibri" w:hAnsi="Calibri"/>
          <w:noProof/>
          <w:szCs w:val="22"/>
          <w:lang w:eastAsia="en-GB"/>
        </w:rPr>
        <w:drawing>
          <wp:inline distT="0" distB="0" distL="0" distR="0">
            <wp:extent cx="5705475" cy="3657216"/>
            <wp:effectExtent l="0" t="0" r="0" b="635"/>
            <wp:docPr id="1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19034" cy="3665908"/>
                    </a:xfrm>
                    <a:prstGeom prst="rect">
                      <a:avLst/>
                    </a:prstGeom>
                    <a:noFill/>
                  </pic:spPr>
                </pic:pic>
              </a:graphicData>
            </a:graphic>
          </wp:inline>
        </w:drawing>
      </w:r>
    </w:p>
    <w:p w:rsidR="00DD5101" w:rsidRPr="00DD5101" w:rsidRDefault="00DD5101" w:rsidP="00DD5101">
      <w:pPr>
        <w:pStyle w:val="Caption"/>
        <w:rPr>
          <w:sz w:val="20"/>
        </w:rPr>
      </w:pPr>
      <w:bookmarkStart w:id="159" w:name="_Toc1656268"/>
      <w:r>
        <w:rPr>
          <w:sz w:val="20"/>
        </w:rPr>
        <w:t>F</w:t>
      </w:r>
      <w:r w:rsidRPr="00DD5101">
        <w:rPr>
          <w:sz w:val="20"/>
        </w:rPr>
        <w:t xml:space="preserve">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11</w:t>
      </w:r>
      <w:r w:rsidR="00F54101">
        <w:rPr>
          <w:sz w:val="20"/>
        </w:rPr>
        <w:fldChar w:fldCharType="end"/>
      </w:r>
      <w:r w:rsidRPr="00DD5101">
        <w:rPr>
          <w:rFonts w:cs="Arial"/>
          <w:bCs w:val="0"/>
          <w:color w:val="00B050"/>
          <w:sz w:val="20"/>
        </w:rPr>
        <w:t>: PM</w:t>
      </w:r>
      <w:r w:rsidRPr="00DD5101">
        <w:rPr>
          <w:rFonts w:cs="Arial"/>
          <w:bCs w:val="0"/>
          <w:color w:val="00B050"/>
          <w:sz w:val="20"/>
          <w:vertAlign w:val="subscript"/>
        </w:rPr>
        <w:t>10</w:t>
      </w:r>
      <w:r w:rsidRPr="00DD5101">
        <w:rPr>
          <w:rFonts w:cs="Arial"/>
          <w:bCs w:val="0"/>
          <w:color w:val="00B050"/>
          <w:sz w:val="20"/>
        </w:rPr>
        <w:t xml:space="preserve"> Emissions by source and vehicle type (expressed as %) Johnstone AQMA</w:t>
      </w:r>
      <w:bookmarkEnd w:id="159"/>
    </w:p>
    <w:p w:rsidR="005979E5" w:rsidRPr="00590CC1" w:rsidRDefault="005979E5" w:rsidP="005979E5">
      <w:pPr>
        <w:rPr>
          <w:rFonts w:ascii="Calibri" w:hAnsi="Calibri"/>
          <w:szCs w:val="22"/>
        </w:rPr>
      </w:pPr>
      <w:r>
        <w:rPr>
          <w:rFonts w:ascii="Calibri" w:hAnsi="Calibri"/>
          <w:noProof/>
          <w:szCs w:val="22"/>
          <w:lang w:eastAsia="en-GB"/>
        </w:rPr>
        <w:drawing>
          <wp:inline distT="0" distB="0" distL="0" distR="0">
            <wp:extent cx="5715000" cy="3648666"/>
            <wp:effectExtent l="0" t="0" r="0" b="9525"/>
            <wp:docPr id="1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733305" cy="3660353"/>
                    </a:xfrm>
                    <a:prstGeom prst="rect">
                      <a:avLst/>
                    </a:prstGeom>
                    <a:noFill/>
                  </pic:spPr>
                </pic:pic>
              </a:graphicData>
            </a:graphic>
          </wp:inline>
        </w:drawing>
      </w:r>
    </w:p>
    <w:p w:rsidR="005979E5" w:rsidRDefault="005979E5" w:rsidP="005979E5">
      <w:pPr>
        <w:pStyle w:val="TableCaption0"/>
      </w:pPr>
    </w:p>
    <w:p w:rsidR="00522612" w:rsidRPr="003D10D3" w:rsidRDefault="003F32A0" w:rsidP="000E2AB6">
      <w:pPr>
        <w:pStyle w:val="Style1"/>
        <w:spacing w:line="240" w:lineRule="auto"/>
        <w:jc w:val="both"/>
        <w:rPr>
          <w:sz w:val="22"/>
          <w:szCs w:val="22"/>
        </w:rPr>
      </w:pPr>
      <w:r w:rsidRPr="003D10D3">
        <w:rPr>
          <w:sz w:val="22"/>
          <w:szCs w:val="22"/>
        </w:rPr>
        <w:t>A</w:t>
      </w:r>
      <w:r w:rsidR="00522612" w:rsidRPr="003D10D3">
        <w:rPr>
          <w:sz w:val="22"/>
          <w:szCs w:val="22"/>
        </w:rPr>
        <w:t>n additional study was commissioned by the Council to assist with the production of this A</w:t>
      </w:r>
      <w:r w:rsidR="000E2AB6">
        <w:rPr>
          <w:sz w:val="22"/>
          <w:szCs w:val="22"/>
        </w:rPr>
        <w:t xml:space="preserve">ction </w:t>
      </w:r>
      <w:r w:rsidR="00522612" w:rsidRPr="003D10D3">
        <w:rPr>
          <w:sz w:val="22"/>
          <w:szCs w:val="22"/>
        </w:rPr>
        <w:t>P</w:t>
      </w:r>
      <w:r w:rsidR="000E2AB6">
        <w:rPr>
          <w:sz w:val="22"/>
          <w:szCs w:val="22"/>
        </w:rPr>
        <w:t>lan</w:t>
      </w:r>
      <w:r w:rsidR="00522612" w:rsidRPr="003D10D3">
        <w:rPr>
          <w:sz w:val="22"/>
          <w:szCs w:val="22"/>
        </w:rPr>
        <w:t xml:space="preserve">. This report, entitled </w:t>
      </w:r>
      <w:r w:rsidR="00522612" w:rsidRPr="003D10D3">
        <w:rPr>
          <w:i/>
          <w:sz w:val="22"/>
          <w:szCs w:val="22"/>
        </w:rPr>
        <w:t>Air Quality Action Plan Support</w:t>
      </w:r>
      <w:r w:rsidR="00522612" w:rsidRPr="003D10D3">
        <w:rPr>
          <w:sz w:val="22"/>
          <w:szCs w:val="22"/>
        </w:rPr>
        <w:t xml:space="preserve">, is described in more detail in section 3.4.2 but includes more up to date and detailed analysis of traffic composition and potential emission reduction scenarios specifically within </w:t>
      </w:r>
      <w:r w:rsidR="00626FC6" w:rsidRPr="003D10D3">
        <w:rPr>
          <w:sz w:val="22"/>
          <w:szCs w:val="22"/>
        </w:rPr>
        <w:t xml:space="preserve">High St </w:t>
      </w:r>
      <w:r w:rsidR="00522612" w:rsidRPr="003D10D3">
        <w:rPr>
          <w:sz w:val="22"/>
          <w:szCs w:val="22"/>
        </w:rPr>
        <w:t xml:space="preserve">Johnstone. </w:t>
      </w:r>
      <w:r w:rsidR="008D2B61">
        <w:rPr>
          <w:sz w:val="22"/>
          <w:szCs w:val="22"/>
        </w:rPr>
        <w:t>The full report can be found in</w:t>
      </w:r>
      <w:r w:rsidR="00F960DC">
        <w:rPr>
          <w:sz w:val="22"/>
          <w:szCs w:val="22"/>
        </w:rPr>
        <w:t xml:space="preserve"> a</w:t>
      </w:r>
      <w:r w:rsidR="00CC4C27" w:rsidRPr="003D10D3">
        <w:rPr>
          <w:sz w:val="22"/>
          <w:szCs w:val="22"/>
        </w:rPr>
        <w:t xml:space="preserve">ppendix </w:t>
      </w:r>
      <w:r w:rsidR="00F960DC">
        <w:rPr>
          <w:sz w:val="22"/>
          <w:szCs w:val="22"/>
        </w:rPr>
        <w:t>G</w:t>
      </w:r>
      <w:r w:rsidR="00CC4C27" w:rsidRPr="003D10D3">
        <w:rPr>
          <w:sz w:val="22"/>
          <w:szCs w:val="22"/>
        </w:rPr>
        <w:t>.</w:t>
      </w:r>
    </w:p>
    <w:p w:rsidR="005979E5" w:rsidRPr="003D10D3" w:rsidRDefault="005979E5" w:rsidP="003D10D3">
      <w:pPr>
        <w:pStyle w:val="Heading3"/>
        <w:rPr>
          <w:color w:val="00B050"/>
          <w:sz w:val="22"/>
          <w:szCs w:val="22"/>
        </w:rPr>
      </w:pPr>
      <w:bookmarkStart w:id="160" w:name="_Toc1656177"/>
      <w:r w:rsidRPr="003D10D3">
        <w:rPr>
          <w:color w:val="00B050"/>
          <w:sz w:val="22"/>
          <w:szCs w:val="22"/>
        </w:rPr>
        <w:lastRenderedPageBreak/>
        <w:t>Renfrew Town Centre A</w:t>
      </w:r>
      <w:r w:rsidR="00455B8F">
        <w:rPr>
          <w:color w:val="00B050"/>
          <w:sz w:val="22"/>
          <w:szCs w:val="22"/>
        </w:rPr>
        <w:t xml:space="preserve">ir </w:t>
      </w:r>
      <w:r w:rsidRPr="003D10D3">
        <w:rPr>
          <w:color w:val="00B050"/>
          <w:sz w:val="22"/>
          <w:szCs w:val="22"/>
        </w:rPr>
        <w:t>Q</w:t>
      </w:r>
      <w:r w:rsidR="00455B8F">
        <w:rPr>
          <w:color w:val="00B050"/>
          <w:sz w:val="22"/>
          <w:szCs w:val="22"/>
        </w:rPr>
        <w:t xml:space="preserve">uality </w:t>
      </w:r>
      <w:r w:rsidRPr="003D10D3">
        <w:rPr>
          <w:color w:val="00B050"/>
          <w:sz w:val="22"/>
          <w:szCs w:val="22"/>
        </w:rPr>
        <w:t>M</w:t>
      </w:r>
      <w:r w:rsidR="00455B8F">
        <w:rPr>
          <w:color w:val="00B050"/>
          <w:sz w:val="22"/>
          <w:szCs w:val="22"/>
        </w:rPr>
        <w:t xml:space="preserve">anagement </w:t>
      </w:r>
      <w:r w:rsidRPr="003D10D3">
        <w:rPr>
          <w:color w:val="00B050"/>
          <w:sz w:val="22"/>
          <w:szCs w:val="22"/>
        </w:rPr>
        <w:t>A</w:t>
      </w:r>
      <w:r w:rsidR="00455B8F">
        <w:rPr>
          <w:color w:val="00B050"/>
          <w:sz w:val="22"/>
          <w:szCs w:val="22"/>
        </w:rPr>
        <w:t>rea</w:t>
      </w:r>
      <w:bookmarkEnd w:id="160"/>
    </w:p>
    <w:p w:rsidR="00CC29F0" w:rsidRPr="003D10D3" w:rsidRDefault="005979E5" w:rsidP="000E2AB6">
      <w:pPr>
        <w:pStyle w:val="Style1"/>
        <w:spacing w:line="240" w:lineRule="auto"/>
        <w:jc w:val="both"/>
        <w:rPr>
          <w:color w:val="FF0000"/>
          <w:sz w:val="22"/>
          <w:szCs w:val="22"/>
        </w:rPr>
      </w:pPr>
      <w:r w:rsidRPr="003D10D3">
        <w:rPr>
          <w:sz w:val="22"/>
          <w:szCs w:val="22"/>
        </w:rPr>
        <w:t>A Detailed Assessment of Renfrew Town Centre was undertaken in 2015 including a source apportionment analysis of road traffic emissions.</w:t>
      </w:r>
      <w:r w:rsidRPr="003D10D3">
        <w:rPr>
          <w:color w:val="0070C0"/>
          <w:sz w:val="22"/>
          <w:szCs w:val="22"/>
        </w:rPr>
        <w:t xml:space="preserve"> </w:t>
      </w:r>
      <w:r w:rsidRPr="003D10D3">
        <w:rPr>
          <w:sz w:val="22"/>
          <w:szCs w:val="22"/>
        </w:rPr>
        <w:t xml:space="preserve">The source apportionment results are summarised below however, for a comprehensive understanding of the study, please refer to the original report </w:t>
      </w:r>
      <w:r w:rsidRPr="003D10D3">
        <w:rPr>
          <w:i/>
          <w:sz w:val="22"/>
          <w:szCs w:val="22"/>
        </w:rPr>
        <w:t>Detailed Assessment of Air Quality – Renfrew Town Centre</w:t>
      </w:r>
      <w:r w:rsidRPr="003D10D3">
        <w:rPr>
          <w:sz w:val="22"/>
          <w:szCs w:val="22"/>
        </w:rPr>
        <w:t xml:space="preserve"> which can be found on the council’s air quality </w:t>
      </w:r>
      <w:r w:rsidR="00CC29F0" w:rsidRPr="003D10D3">
        <w:rPr>
          <w:sz w:val="22"/>
          <w:szCs w:val="22"/>
        </w:rPr>
        <w:t>page</w:t>
      </w:r>
      <w:r w:rsidR="00CE7C38">
        <w:rPr>
          <w:sz w:val="22"/>
          <w:szCs w:val="22"/>
        </w:rPr>
        <w:t xml:space="preserve"> </w:t>
      </w:r>
      <w:r w:rsidR="00CE7C38" w:rsidRPr="009B6027">
        <w:rPr>
          <w:sz w:val="22"/>
          <w:szCs w:val="22"/>
        </w:rPr>
        <w:t>http://www.renfrewshire.gov.uk/airquality</w:t>
      </w:r>
      <w:r w:rsidR="00CE7C38" w:rsidRPr="003D10D3">
        <w:rPr>
          <w:color w:val="FF0000"/>
          <w:sz w:val="22"/>
          <w:szCs w:val="22"/>
        </w:rPr>
        <w:t xml:space="preserve"> </w:t>
      </w:r>
    </w:p>
    <w:p w:rsidR="005979E5" w:rsidRPr="003D10D3" w:rsidRDefault="005979E5" w:rsidP="000E2AB6">
      <w:pPr>
        <w:pStyle w:val="Style1"/>
        <w:spacing w:line="240" w:lineRule="auto"/>
        <w:jc w:val="both"/>
        <w:rPr>
          <w:color w:val="0070C0"/>
          <w:sz w:val="22"/>
          <w:szCs w:val="22"/>
        </w:rPr>
      </w:pPr>
    </w:p>
    <w:p w:rsidR="005979E5" w:rsidRPr="003D10D3" w:rsidRDefault="005979E5" w:rsidP="000E2AB6">
      <w:pPr>
        <w:pStyle w:val="Style1"/>
        <w:spacing w:line="240" w:lineRule="auto"/>
        <w:jc w:val="both"/>
        <w:rPr>
          <w:b/>
          <w:sz w:val="22"/>
          <w:szCs w:val="22"/>
        </w:rPr>
      </w:pPr>
      <w:r w:rsidRPr="003D10D3">
        <w:rPr>
          <w:b/>
          <w:sz w:val="22"/>
          <w:szCs w:val="22"/>
        </w:rPr>
        <w:t>NOx</w:t>
      </w:r>
    </w:p>
    <w:p w:rsidR="005979E5" w:rsidRPr="003D10D3" w:rsidRDefault="005979E5" w:rsidP="000E2AB6">
      <w:pPr>
        <w:pStyle w:val="Style1"/>
        <w:spacing w:line="240" w:lineRule="auto"/>
        <w:jc w:val="both"/>
        <w:rPr>
          <w:sz w:val="22"/>
          <w:szCs w:val="22"/>
        </w:rPr>
      </w:pPr>
      <w:r w:rsidRPr="003D10D3">
        <w:rPr>
          <w:sz w:val="22"/>
          <w:szCs w:val="22"/>
        </w:rPr>
        <w:t>The findings from the study indicated that the main source of NO</w:t>
      </w:r>
      <w:r w:rsidRPr="000E2AB6">
        <w:rPr>
          <w:sz w:val="22"/>
          <w:szCs w:val="22"/>
          <w:vertAlign w:val="subscript"/>
        </w:rPr>
        <w:t>x</w:t>
      </w:r>
      <w:r w:rsidRPr="003D10D3">
        <w:rPr>
          <w:sz w:val="22"/>
          <w:szCs w:val="22"/>
        </w:rPr>
        <w:t xml:space="preserve"> at the selected receptor locations were local road traffic sources. The percentage contribution of road traffic sources varied between 72.1% and 86.5% dependant on receptor location with background NO</w:t>
      </w:r>
      <w:r w:rsidRPr="000E2AB6">
        <w:rPr>
          <w:sz w:val="22"/>
          <w:szCs w:val="22"/>
          <w:vertAlign w:val="subscript"/>
        </w:rPr>
        <w:t>x</w:t>
      </w:r>
      <w:r w:rsidRPr="003D10D3">
        <w:rPr>
          <w:sz w:val="22"/>
          <w:szCs w:val="22"/>
        </w:rPr>
        <w:t xml:space="preserve"> concentrations accounting for the remaining proportion.</w:t>
      </w:r>
      <w:r w:rsidRPr="003D10D3">
        <w:rPr>
          <w:i/>
          <w:sz w:val="22"/>
          <w:szCs w:val="22"/>
        </w:rPr>
        <w:t xml:space="preserve"> </w:t>
      </w:r>
      <w:r w:rsidR="007806A1" w:rsidRPr="003D10D3">
        <w:rPr>
          <w:sz w:val="22"/>
          <w:szCs w:val="22"/>
        </w:rPr>
        <w:t>Of the</w:t>
      </w:r>
      <w:r w:rsidRPr="003D10D3">
        <w:rPr>
          <w:sz w:val="22"/>
          <w:szCs w:val="22"/>
        </w:rPr>
        <w:t xml:space="preserve"> local traffic sources, the dominant source was variable dependant on receptor location. For example the proportion of road NO</w:t>
      </w:r>
      <w:r w:rsidRPr="000E2AB6">
        <w:rPr>
          <w:sz w:val="22"/>
          <w:szCs w:val="22"/>
          <w:vertAlign w:val="subscript"/>
        </w:rPr>
        <w:t>x</w:t>
      </w:r>
      <w:r w:rsidRPr="003D10D3">
        <w:rPr>
          <w:sz w:val="22"/>
          <w:szCs w:val="22"/>
        </w:rPr>
        <w:t xml:space="preserve"> from buses was greater on Paisley Road and Hairst St but emissions from cars were the most dominant contributor on Inchinnan Rd.</w:t>
      </w:r>
    </w:p>
    <w:p w:rsidR="00EA4E8D" w:rsidRDefault="00EA4E8D" w:rsidP="000E2AB6">
      <w:pPr>
        <w:pStyle w:val="Style1"/>
        <w:spacing w:line="240" w:lineRule="auto"/>
        <w:jc w:val="both"/>
        <w:rPr>
          <w:sz w:val="22"/>
          <w:szCs w:val="22"/>
        </w:rPr>
      </w:pPr>
    </w:p>
    <w:p w:rsidR="005979E5" w:rsidRPr="003D10D3" w:rsidRDefault="005979E5" w:rsidP="000E2AB6">
      <w:pPr>
        <w:pStyle w:val="Style1"/>
        <w:spacing w:line="240" w:lineRule="auto"/>
        <w:jc w:val="both"/>
        <w:rPr>
          <w:sz w:val="22"/>
          <w:szCs w:val="22"/>
        </w:rPr>
      </w:pPr>
      <w:r w:rsidRPr="003D10D3">
        <w:rPr>
          <w:sz w:val="22"/>
          <w:szCs w:val="22"/>
        </w:rPr>
        <w:t xml:space="preserve">The locations where the highest pollutant concentrations were measured and modelled are at the section of Inchinnan Road approaching the traffic lights at the main junction with Paisley Road and Hairst Street where traffic will regularly be slow moving and idling at the traffic lights. The high concentrations here also indicated that the one sided street canyon topography from the tenement properties at Nos. 1 to 19 Inchinnan Road, is possibly limiting dispersion of air pollutants. Measures aimed at improving traffic flow at these locations will therefore help to reduce vehicle emissions and concentrations. </w:t>
      </w:r>
    </w:p>
    <w:p w:rsidR="00DD5101" w:rsidRPr="00DD5101" w:rsidRDefault="00DD5101" w:rsidP="00DD5101">
      <w:pPr>
        <w:pStyle w:val="Caption"/>
        <w:rPr>
          <w:sz w:val="20"/>
        </w:rPr>
      </w:pPr>
      <w:bookmarkStart w:id="161" w:name="_Toc1656243"/>
      <w:r w:rsidRPr="00DD5101">
        <w:rPr>
          <w:sz w:val="20"/>
        </w:rPr>
        <w:t xml:space="preserve">Table </w:t>
      </w:r>
      <w:r w:rsidR="00F54101">
        <w:rPr>
          <w:sz w:val="20"/>
        </w:rPr>
        <w:fldChar w:fldCharType="begin"/>
      </w:r>
      <w:r w:rsidR="008E50BC">
        <w:rPr>
          <w:sz w:val="20"/>
        </w:rPr>
        <w:instrText xml:space="preserve"> SEQ Table \* ARABIC </w:instrText>
      </w:r>
      <w:r w:rsidR="00F54101">
        <w:rPr>
          <w:sz w:val="20"/>
        </w:rPr>
        <w:fldChar w:fldCharType="separate"/>
      </w:r>
      <w:r w:rsidR="000B3525">
        <w:rPr>
          <w:noProof/>
          <w:sz w:val="20"/>
        </w:rPr>
        <w:t>9</w:t>
      </w:r>
      <w:r w:rsidR="00F54101">
        <w:rPr>
          <w:sz w:val="20"/>
        </w:rPr>
        <w:fldChar w:fldCharType="end"/>
      </w:r>
      <w:r w:rsidRPr="00DD5101">
        <w:rPr>
          <w:sz w:val="20"/>
        </w:rPr>
        <w:t>:</w:t>
      </w:r>
      <w:r w:rsidRPr="00DD5101">
        <w:rPr>
          <w:bCs w:val="0"/>
          <w:sz w:val="20"/>
        </w:rPr>
        <w:t xml:space="preserve"> NOx </w:t>
      </w:r>
      <w:r w:rsidRPr="00DD5101">
        <w:rPr>
          <w:rFonts w:cs="Arial"/>
          <w:bCs w:val="0"/>
          <w:sz w:val="20"/>
        </w:rPr>
        <w:t xml:space="preserve">Emissions by source and vehicle type </w:t>
      </w:r>
      <w:r w:rsidRPr="00DD5101">
        <w:rPr>
          <w:bCs w:val="0"/>
          <w:sz w:val="20"/>
        </w:rPr>
        <w:t>(µg.m</w:t>
      </w:r>
      <w:r w:rsidRPr="00DD5101">
        <w:rPr>
          <w:bCs w:val="0"/>
          <w:sz w:val="20"/>
          <w:vertAlign w:val="superscript"/>
        </w:rPr>
        <w:t>-3</w:t>
      </w:r>
      <w:r w:rsidRPr="00DD5101">
        <w:rPr>
          <w:bCs w:val="0"/>
          <w:sz w:val="20"/>
        </w:rPr>
        <w:t>) Renfrew AQMA</w:t>
      </w:r>
      <w:bookmarkEnd w:id="161"/>
    </w:p>
    <w:tbl>
      <w:tblPr>
        <w:tblStyle w:val="mainbidtable"/>
        <w:tblW w:w="9016" w:type="dxa"/>
        <w:tblLook w:val="04A0" w:firstRow="1" w:lastRow="0" w:firstColumn="1" w:lastColumn="0" w:noHBand="0" w:noVBand="1"/>
      </w:tblPr>
      <w:tblGrid>
        <w:gridCol w:w="2547"/>
        <w:gridCol w:w="828"/>
        <w:gridCol w:w="1581"/>
        <w:gridCol w:w="961"/>
        <w:gridCol w:w="822"/>
        <w:gridCol w:w="687"/>
        <w:gridCol w:w="817"/>
        <w:gridCol w:w="773"/>
      </w:tblGrid>
      <w:tr w:rsidR="005979E5" w:rsidRPr="000D7AA7" w:rsidTr="005979E5">
        <w:trPr>
          <w:cnfStyle w:val="100000000000" w:firstRow="1" w:lastRow="0" w:firstColumn="0" w:lastColumn="0" w:oddVBand="0" w:evenVBand="0" w:oddHBand="0" w:evenHBand="0" w:firstRowFirstColumn="0" w:firstRowLastColumn="0" w:lastRowFirstColumn="0" w:lastRowLastColumn="0"/>
          <w:trHeight w:val="20"/>
        </w:trPr>
        <w:tc>
          <w:tcPr>
            <w:tcW w:w="2547" w:type="dxa"/>
            <w:vAlign w:val="top"/>
            <w:hideMark/>
          </w:tcPr>
          <w:p w:rsidR="005979E5" w:rsidRPr="000D7AA7" w:rsidRDefault="005979E5" w:rsidP="005979E5">
            <w:pPr>
              <w:spacing w:before="40" w:after="40"/>
              <w:rPr>
                <w:rFonts w:cs="Arial"/>
                <w:b/>
                <w:bCs/>
                <w:szCs w:val="20"/>
              </w:rPr>
            </w:pPr>
            <w:r w:rsidRPr="000D7AA7">
              <w:rPr>
                <w:rFonts w:cs="Arial"/>
                <w:b/>
                <w:bCs/>
                <w:szCs w:val="20"/>
              </w:rPr>
              <w:t>Receptor location</w:t>
            </w:r>
          </w:p>
        </w:tc>
        <w:tc>
          <w:tcPr>
            <w:tcW w:w="828"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Total NOx</w:t>
            </w:r>
          </w:p>
        </w:tc>
        <w:tc>
          <w:tcPr>
            <w:tcW w:w="1581"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Background</w:t>
            </w:r>
          </w:p>
        </w:tc>
        <w:tc>
          <w:tcPr>
            <w:tcW w:w="961"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Road NOx</w:t>
            </w:r>
          </w:p>
        </w:tc>
        <w:tc>
          <w:tcPr>
            <w:tcW w:w="822"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Cars</w:t>
            </w:r>
          </w:p>
        </w:tc>
        <w:tc>
          <w:tcPr>
            <w:tcW w:w="687"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HGV</w:t>
            </w:r>
          </w:p>
        </w:tc>
        <w:tc>
          <w:tcPr>
            <w:tcW w:w="817"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Buses</w:t>
            </w:r>
          </w:p>
        </w:tc>
        <w:tc>
          <w:tcPr>
            <w:tcW w:w="773" w:type="dxa"/>
            <w:noWrap/>
            <w:vAlign w:val="top"/>
            <w:hideMark/>
          </w:tcPr>
          <w:p w:rsidR="005979E5" w:rsidRPr="000D7AA7" w:rsidRDefault="005979E5" w:rsidP="005979E5">
            <w:pPr>
              <w:spacing w:before="40" w:after="40"/>
              <w:jc w:val="center"/>
              <w:rPr>
                <w:rFonts w:cs="Arial"/>
                <w:b/>
                <w:bCs/>
                <w:szCs w:val="20"/>
              </w:rPr>
            </w:pPr>
            <w:r w:rsidRPr="000D7AA7">
              <w:rPr>
                <w:rFonts w:cs="Arial"/>
                <w:b/>
                <w:bCs/>
                <w:szCs w:val="20"/>
              </w:rPr>
              <w:t>LGV</w:t>
            </w:r>
          </w:p>
        </w:tc>
      </w:tr>
      <w:tr w:rsidR="005979E5" w:rsidRPr="000D7AA7" w:rsidTr="005979E5">
        <w:trPr>
          <w:cnfStyle w:val="000000100000" w:firstRow="0" w:lastRow="0" w:firstColumn="0" w:lastColumn="0" w:oddVBand="0" w:evenVBand="0" w:oddHBand="1" w:evenHBand="0"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lang w:eastAsia="en-GB"/>
              </w:rPr>
            </w:pPr>
            <w:r w:rsidRPr="000D7AA7">
              <w:rPr>
                <w:rFonts w:cs="Arial"/>
                <w:color w:val="000000"/>
                <w:szCs w:val="22"/>
              </w:rPr>
              <w:t xml:space="preserve">R1 (5 Paisley Rd) </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71.9</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51.8</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15.4</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7.5</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23.1</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5.8</w:t>
            </w:r>
          </w:p>
        </w:tc>
      </w:tr>
      <w:tr w:rsidR="005979E5" w:rsidRPr="000D7AA7" w:rsidTr="005979E5">
        <w:trPr>
          <w:cnfStyle w:val="000000010000" w:firstRow="0" w:lastRow="0" w:firstColumn="0" w:lastColumn="0" w:oddVBand="0" w:evenVBand="0" w:oddHBand="0" w:evenHBand="1"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R2 (14d Paisley Rd)</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86.1</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66.1</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19.3</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9.8</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29.5</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7.4</w:t>
            </w:r>
          </w:p>
        </w:tc>
      </w:tr>
      <w:tr w:rsidR="005979E5" w:rsidRPr="000D7AA7" w:rsidTr="005979E5">
        <w:trPr>
          <w:cnfStyle w:val="000000100000" w:firstRow="0" w:lastRow="0" w:firstColumn="0" w:lastColumn="0" w:oddVBand="0" w:evenVBand="0" w:oddHBand="1" w:evenHBand="0"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R3 (1-5 Inchinnan Rd)</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97.1</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77.1</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26.3</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15.7</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28.7</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6.3</w:t>
            </w:r>
          </w:p>
        </w:tc>
      </w:tr>
      <w:tr w:rsidR="005979E5" w:rsidRPr="000D7AA7" w:rsidTr="005979E5">
        <w:trPr>
          <w:cnfStyle w:val="000000010000" w:firstRow="0" w:lastRow="0" w:firstColumn="0" w:lastColumn="0" w:oddVBand="0" w:evenVBand="0" w:oddHBand="0" w:evenHBand="1"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R4 (15 Inchinnan Rd)</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148.6</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128.5</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61.9</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41.5</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16.9</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8.2</w:t>
            </w:r>
          </w:p>
        </w:tc>
      </w:tr>
      <w:tr w:rsidR="005979E5" w:rsidRPr="000D7AA7" w:rsidTr="005979E5">
        <w:trPr>
          <w:cnfStyle w:val="000000100000" w:firstRow="0" w:lastRow="0" w:firstColumn="0" w:lastColumn="0" w:oddVBand="0" w:evenVBand="0" w:oddHBand="1" w:evenHBand="0"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R5 (2 Inchinnan Rd)</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122.1</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102.0</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48.9</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32.5</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14.3</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6.4</w:t>
            </w:r>
          </w:p>
        </w:tc>
      </w:tr>
      <w:tr w:rsidR="005979E5" w:rsidRPr="000D7AA7" w:rsidTr="005979E5">
        <w:trPr>
          <w:cnfStyle w:val="000000010000" w:firstRow="0" w:lastRow="0" w:firstColumn="0" w:lastColumn="0" w:oddVBand="0" w:evenVBand="0" w:oddHBand="0" w:evenHBand="1"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R6 (5-11 Hairst St)</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73.9</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53.9</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19.3</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5.8</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24.4</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4.4</w:t>
            </w:r>
          </w:p>
        </w:tc>
      </w:tr>
      <w:tr w:rsidR="005979E5" w:rsidRPr="000D7AA7" w:rsidTr="005979E5">
        <w:trPr>
          <w:cnfStyle w:val="000000100000" w:firstRow="0" w:lastRow="0" w:firstColumn="0" w:lastColumn="0" w:oddVBand="0" w:evenVBand="0" w:oddHBand="1" w:evenHBand="0"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R7 (4 Hairst St)</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75.0</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54.9</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20.0</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6.1</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24.4</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4.5</w:t>
            </w:r>
          </w:p>
        </w:tc>
      </w:tr>
      <w:tr w:rsidR="005979E5" w:rsidRPr="000D7AA7" w:rsidTr="005979E5">
        <w:trPr>
          <w:cnfStyle w:val="000000010000" w:firstRow="0" w:lastRow="0" w:firstColumn="0" w:lastColumn="0" w:oddVBand="0" w:evenVBand="0" w:oddHBand="0" w:evenHBand="1" w:firstRowFirstColumn="0" w:firstRowLastColumn="0" w:lastRowFirstColumn="0" w:lastRowLastColumn="0"/>
          <w:trHeight w:val="20"/>
        </w:trPr>
        <w:tc>
          <w:tcPr>
            <w:tcW w:w="2547" w:type="dxa"/>
            <w:noWrap/>
          </w:tcPr>
          <w:p w:rsidR="005979E5" w:rsidRPr="000D7AA7" w:rsidRDefault="005979E5" w:rsidP="005979E5">
            <w:pPr>
              <w:spacing w:before="40" w:after="40"/>
              <w:rPr>
                <w:rFonts w:cs="Arial"/>
                <w:color w:val="000000"/>
                <w:szCs w:val="22"/>
              </w:rPr>
            </w:pPr>
            <w:r w:rsidRPr="000D7AA7">
              <w:rPr>
                <w:rFonts w:cs="Arial"/>
                <w:color w:val="000000"/>
                <w:szCs w:val="22"/>
              </w:rPr>
              <w:t>R8 (12 Inchinnan Rd)</w:t>
            </w:r>
          </w:p>
        </w:tc>
        <w:tc>
          <w:tcPr>
            <w:tcW w:w="828"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75.3</w:t>
            </w:r>
          </w:p>
        </w:tc>
        <w:tc>
          <w:tcPr>
            <w:tcW w:w="158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20.1</w:t>
            </w:r>
          </w:p>
        </w:tc>
        <w:tc>
          <w:tcPr>
            <w:tcW w:w="961"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55.2</w:t>
            </w:r>
          </w:p>
        </w:tc>
        <w:tc>
          <w:tcPr>
            <w:tcW w:w="822"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29.5</w:t>
            </w:r>
          </w:p>
        </w:tc>
        <w:tc>
          <w:tcPr>
            <w:tcW w:w="68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16.7</w:t>
            </w:r>
          </w:p>
        </w:tc>
        <w:tc>
          <w:tcPr>
            <w:tcW w:w="817"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5.3</w:t>
            </w:r>
          </w:p>
        </w:tc>
        <w:tc>
          <w:tcPr>
            <w:tcW w:w="773" w:type="dxa"/>
            <w:noWrap/>
          </w:tcPr>
          <w:p w:rsidR="005979E5" w:rsidRPr="000D7AA7" w:rsidRDefault="005979E5" w:rsidP="005979E5">
            <w:pPr>
              <w:spacing w:before="40" w:after="40"/>
              <w:jc w:val="center"/>
              <w:rPr>
                <w:rFonts w:cs="Arial"/>
                <w:color w:val="000000"/>
                <w:szCs w:val="22"/>
              </w:rPr>
            </w:pPr>
            <w:r w:rsidRPr="000D7AA7">
              <w:rPr>
                <w:rFonts w:cs="Arial"/>
                <w:color w:val="000000"/>
                <w:szCs w:val="22"/>
              </w:rPr>
              <w:t>3.7</w:t>
            </w:r>
          </w:p>
        </w:tc>
      </w:tr>
    </w:tbl>
    <w:p w:rsidR="005979E5" w:rsidRPr="00AA4039" w:rsidRDefault="005979E5" w:rsidP="005979E5">
      <w:pPr>
        <w:rPr>
          <w:b/>
          <w:bCs/>
          <w:i/>
          <w:highlight w:val="yellow"/>
        </w:rPr>
      </w:pPr>
    </w:p>
    <w:p w:rsidR="00CD2B26" w:rsidRDefault="00CD2B26" w:rsidP="00CD2B26">
      <w:pPr>
        <w:pStyle w:val="Caption"/>
      </w:pPr>
      <w:bookmarkStart w:id="162" w:name="_Toc1656244"/>
      <w:r w:rsidRPr="008E50BC">
        <w:rPr>
          <w:sz w:val="20"/>
        </w:rPr>
        <w:t xml:space="preserve">Table </w:t>
      </w:r>
      <w:r w:rsidR="00F54101" w:rsidRPr="008E50BC">
        <w:rPr>
          <w:sz w:val="20"/>
        </w:rPr>
        <w:fldChar w:fldCharType="begin"/>
      </w:r>
      <w:r w:rsidR="008E50BC" w:rsidRPr="008E50BC">
        <w:rPr>
          <w:sz w:val="20"/>
        </w:rPr>
        <w:instrText xml:space="preserve"> SEQ Table \* ARABIC </w:instrText>
      </w:r>
      <w:r w:rsidR="00F54101" w:rsidRPr="008E50BC">
        <w:rPr>
          <w:sz w:val="20"/>
        </w:rPr>
        <w:fldChar w:fldCharType="separate"/>
      </w:r>
      <w:r w:rsidR="000B3525">
        <w:rPr>
          <w:noProof/>
          <w:sz w:val="20"/>
        </w:rPr>
        <w:t>10</w:t>
      </w:r>
      <w:r w:rsidR="00F54101" w:rsidRPr="008E50BC">
        <w:rPr>
          <w:sz w:val="20"/>
        </w:rPr>
        <w:fldChar w:fldCharType="end"/>
      </w:r>
      <w:r w:rsidR="008E50BC" w:rsidRPr="008E50BC">
        <w:rPr>
          <w:sz w:val="20"/>
        </w:rPr>
        <w:t>:</w:t>
      </w:r>
      <w:r>
        <w:t xml:space="preserve"> </w:t>
      </w:r>
      <w:r w:rsidRPr="00035033">
        <w:rPr>
          <w:sz w:val="20"/>
        </w:rPr>
        <w:t>NOx Emissions by source and vehicle type (% of total NOx) Renfrew AQMA</w:t>
      </w:r>
      <w:bookmarkEnd w:id="162"/>
    </w:p>
    <w:tbl>
      <w:tblPr>
        <w:tblStyle w:val="mainbidtable"/>
        <w:tblW w:w="9016" w:type="dxa"/>
        <w:tblLook w:val="04A0" w:firstRow="1" w:lastRow="0" w:firstColumn="1" w:lastColumn="0" w:noHBand="0" w:noVBand="1"/>
      </w:tblPr>
      <w:tblGrid>
        <w:gridCol w:w="2405"/>
        <w:gridCol w:w="807"/>
        <w:gridCol w:w="1399"/>
        <w:gridCol w:w="881"/>
        <w:gridCol w:w="1018"/>
        <w:gridCol w:w="903"/>
        <w:gridCol w:w="817"/>
        <w:gridCol w:w="786"/>
      </w:tblGrid>
      <w:tr w:rsidR="005979E5" w:rsidRPr="00207F4B" w:rsidTr="005979E5">
        <w:trPr>
          <w:cnfStyle w:val="100000000000" w:firstRow="1" w:lastRow="0" w:firstColumn="0" w:lastColumn="0" w:oddVBand="0" w:evenVBand="0" w:oddHBand="0" w:evenHBand="0" w:firstRowFirstColumn="0" w:firstRowLastColumn="0" w:lastRowFirstColumn="0" w:lastRowLastColumn="0"/>
          <w:trHeight w:val="57"/>
        </w:trPr>
        <w:tc>
          <w:tcPr>
            <w:tcW w:w="2405" w:type="dxa"/>
            <w:vAlign w:val="top"/>
            <w:hideMark/>
          </w:tcPr>
          <w:p w:rsidR="005979E5" w:rsidRPr="00F5695B" w:rsidRDefault="005979E5" w:rsidP="005979E5">
            <w:pPr>
              <w:spacing w:before="40" w:after="40"/>
              <w:rPr>
                <w:rFonts w:cs="Arial"/>
                <w:b/>
                <w:bCs/>
                <w:szCs w:val="20"/>
              </w:rPr>
            </w:pPr>
            <w:r w:rsidRPr="00F5695B">
              <w:rPr>
                <w:rFonts w:cs="Arial"/>
                <w:b/>
                <w:bCs/>
                <w:szCs w:val="20"/>
              </w:rPr>
              <w:t>Receptor location</w:t>
            </w:r>
          </w:p>
        </w:tc>
        <w:tc>
          <w:tcPr>
            <w:tcW w:w="807"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Total NOx</w:t>
            </w:r>
          </w:p>
        </w:tc>
        <w:tc>
          <w:tcPr>
            <w:tcW w:w="1399"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Background</w:t>
            </w:r>
          </w:p>
        </w:tc>
        <w:tc>
          <w:tcPr>
            <w:tcW w:w="881"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Road NOx</w:t>
            </w:r>
          </w:p>
        </w:tc>
        <w:tc>
          <w:tcPr>
            <w:tcW w:w="1018"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Cars</w:t>
            </w:r>
          </w:p>
        </w:tc>
        <w:tc>
          <w:tcPr>
            <w:tcW w:w="903"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HGV</w:t>
            </w:r>
          </w:p>
        </w:tc>
        <w:tc>
          <w:tcPr>
            <w:tcW w:w="817"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Buses</w:t>
            </w:r>
          </w:p>
        </w:tc>
        <w:tc>
          <w:tcPr>
            <w:tcW w:w="786"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LGV</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lang w:eastAsia="en-GB"/>
              </w:rPr>
            </w:pPr>
            <w:r w:rsidRPr="00C33417">
              <w:rPr>
                <w:rFonts w:cs="Arial"/>
                <w:color w:val="000000"/>
                <w:szCs w:val="22"/>
              </w:rPr>
              <w:t>R1</w:t>
            </w:r>
            <w:r>
              <w:rPr>
                <w:rFonts w:cs="Arial"/>
                <w:color w:val="000000"/>
                <w:szCs w:val="22"/>
              </w:rPr>
              <w:t xml:space="preserve"> (5 Paisley Rd)</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27.9%</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72.1%</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21.4%</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10.5%</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32.1%</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8.1%</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sidRPr="00C33417">
              <w:rPr>
                <w:rFonts w:cs="Arial"/>
                <w:color w:val="000000"/>
                <w:szCs w:val="22"/>
              </w:rPr>
              <w:t>R2</w:t>
            </w:r>
            <w:r>
              <w:rPr>
                <w:rFonts w:cs="Arial"/>
                <w:color w:val="000000"/>
                <w:szCs w:val="22"/>
              </w:rPr>
              <w:t xml:space="preserve"> (14d Paisley Rd)</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23.3%</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76.7%</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22.4%</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11.4%</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34.3%</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8.6%</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sidRPr="00C33417">
              <w:rPr>
                <w:rFonts w:cs="Arial"/>
                <w:color w:val="000000"/>
                <w:szCs w:val="22"/>
              </w:rPr>
              <w:t>R3</w:t>
            </w:r>
            <w:r>
              <w:rPr>
                <w:rFonts w:cs="Arial"/>
                <w:color w:val="000000"/>
                <w:szCs w:val="22"/>
              </w:rPr>
              <w:t xml:space="preserve"> (1-5 Inchinnan Rd)</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20.7%</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79.3%</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27.1%</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16.2%</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29.6%</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6.5%</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sidRPr="00C33417">
              <w:rPr>
                <w:rFonts w:cs="Arial"/>
                <w:color w:val="000000"/>
                <w:szCs w:val="22"/>
              </w:rPr>
              <w:t>R4</w:t>
            </w:r>
            <w:r>
              <w:rPr>
                <w:rFonts w:cs="Arial"/>
                <w:color w:val="000000"/>
                <w:szCs w:val="22"/>
              </w:rPr>
              <w:t xml:space="preserve"> (15 Inchinnan Rd)</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13.5%</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86.5%</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41.7%</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27.9%</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11.4%</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5.5%</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sidRPr="00C33417">
              <w:rPr>
                <w:rFonts w:cs="Arial"/>
                <w:color w:val="000000"/>
                <w:szCs w:val="22"/>
              </w:rPr>
              <w:t>R5</w:t>
            </w:r>
            <w:r>
              <w:rPr>
                <w:rFonts w:cs="Arial"/>
                <w:color w:val="000000"/>
                <w:szCs w:val="22"/>
              </w:rPr>
              <w:t xml:space="preserve"> (2 Inchinnan Rd)</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16.4%</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83.6%</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40.0%</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26.6%</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11.7%</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5.3%</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sidRPr="00C33417">
              <w:rPr>
                <w:rFonts w:cs="Arial"/>
                <w:color w:val="000000"/>
                <w:szCs w:val="22"/>
              </w:rPr>
              <w:t>R6</w:t>
            </w:r>
            <w:r>
              <w:rPr>
                <w:rFonts w:cs="Arial"/>
                <w:color w:val="000000"/>
                <w:szCs w:val="22"/>
              </w:rPr>
              <w:t xml:space="preserve"> (5-11 Hairst St)</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27.1%</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72.9%</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26.1%</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7.9%</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33.0%</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5.9%</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sidRPr="00C33417">
              <w:rPr>
                <w:rFonts w:cs="Arial"/>
                <w:color w:val="000000"/>
                <w:szCs w:val="22"/>
              </w:rPr>
              <w:t>R7</w:t>
            </w:r>
            <w:r>
              <w:rPr>
                <w:rFonts w:cs="Arial"/>
                <w:color w:val="000000"/>
                <w:szCs w:val="22"/>
              </w:rPr>
              <w:t xml:space="preserve"> (4 Hairst St)</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26.8%</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73.2%</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26.6%</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8.2%</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32.5%</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6.0%</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20"/>
        </w:trPr>
        <w:tc>
          <w:tcPr>
            <w:tcW w:w="2405" w:type="dxa"/>
            <w:noWrap/>
          </w:tcPr>
          <w:p w:rsidR="005979E5" w:rsidRPr="00C33417" w:rsidRDefault="005979E5" w:rsidP="005979E5">
            <w:pPr>
              <w:spacing w:before="40" w:after="40"/>
              <w:rPr>
                <w:rFonts w:cs="Arial"/>
                <w:color w:val="000000"/>
                <w:szCs w:val="22"/>
              </w:rPr>
            </w:pPr>
            <w:r>
              <w:rPr>
                <w:rFonts w:cs="Arial"/>
                <w:color w:val="000000"/>
                <w:szCs w:val="22"/>
              </w:rPr>
              <w:t>R8 (12 Inchinnan Rd)</w:t>
            </w:r>
          </w:p>
        </w:tc>
        <w:tc>
          <w:tcPr>
            <w:tcW w:w="80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100%</w:t>
            </w:r>
          </w:p>
        </w:tc>
        <w:tc>
          <w:tcPr>
            <w:tcW w:w="1399"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26.7%</w:t>
            </w:r>
          </w:p>
        </w:tc>
        <w:tc>
          <w:tcPr>
            <w:tcW w:w="881"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73.3%</w:t>
            </w:r>
          </w:p>
        </w:tc>
        <w:tc>
          <w:tcPr>
            <w:tcW w:w="1018"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39.1%</w:t>
            </w:r>
          </w:p>
        </w:tc>
        <w:tc>
          <w:tcPr>
            <w:tcW w:w="903"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22.2%</w:t>
            </w:r>
          </w:p>
        </w:tc>
        <w:tc>
          <w:tcPr>
            <w:tcW w:w="817"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7.1%</w:t>
            </w:r>
          </w:p>
        </w:tc>
        <w:tc>
          <w:tcPr>
            <w:tcW w:w="786" w:type="dxa"/>
            <w:noWrap/>
            <w:vAlign w:val="bottom"/>
          </w:tcPr>
          <w:p w:rsidR="005979E5" w:rsidRPr="009D3B68" w:rsidRDefault="005979E5" w:rsidP="005979E5">
            <w:pPr>
              <w:spacing w:before="40" w:after="40"/>
              <w:jc w:val="center"/>
              <w:rPr>
                <w:rFonts w:cs="Arial"/>
                <w:color w:val="000000"/>
                <w:szCs w:val="22"/>
              </w:rPr>
            </w:pPr>
            <w:r w:rsidRPr="009D3B68">
              <w:rPr>
                <w:rFonts w:cs="Arial"/>
                <w:color w:val="000000"/>
                <w:szCs w:val="22"/>
              </w:rPr>
              <w:t>5.0%</w:t>
            </w:r>
          </w:p>
        </w:tc>
      </w:tr>
    </w:tbl>
    <w:p w:rsidR="005979E5" w:rsidRDefault="005979E5" w:rsidP="005979E5">
      <w:pPr>
        <w:rPr>
          <w:highlight w:val="yellow"/>
        </w:rPr>
      </w:pPr>
    </w:p>
    <w:p w:rsidR="005979E5" w:rsidRPr="00AA4039" w:rsidRDefault="005979E5" w:rsidP="005979E5">
      <w:pPr>
        <w:rPr>
          <w:highlight w:val="yellow"/>
        </w:rPr>
      </w:pPr>
    </w:p>
    <w:p w:rsidR="00DD5101" w:rsidRPr="00DD5101" w:rsidRDefault="00DD5101" w:rsidP="00DD5101">
      <w:pPr>
        <w:pStyle w:val="Caption"/>
        <w:rPr>
          <w:sz w:val="20"/>
        </w:rPr>
      </w:pPr>
      <w:bookmarkStart w:id="163" w:name="_Toc1656269"/>
      <w:r w:rsidRPr="00DD5101">
        <w:rPr>
          <w:sz w:val="20"/>
        </w:rPr>
        <w:lastRenderedPageBreak/>
        <w:t xml:space="preserve">Figure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12</w:t>
      </w:r>
      <w:r w:rsidR="00F54101">
        <w:rPr>
          <w:sz w:val="20"/>
        </w:rPr>
        <w:fldChar w:fldCharType="end"/>
      </w:r>
      <w:r w:rsidRPr="00DD5101">
        <w:rPr>
          <w:rFonts w:cs="Arial"/>
          <w:bCs w:val="0"/>
          <w:color w:val="00B050"/>
          <w:sz w:val="20"/>
        </w:rPr>
        <w:t>: NOx Emissions by source and vehicle type (expressed in µg.m</w:t>
      </w:r>
      <w:r w:rsidRPr="00DD5101">
        <w:rPr>
          <w:rFonts w:cs="Arial"/>
          <w:bCs w:val="0"/>
          <w:color w:val="00B050"/>
          <w:sz w:val="20"/>
          <w:vertAlign w:val="superscript"/>
        </w:rPr>
        <w:t>-3</w:t>
      </w:r>
      <w:r w:rsidRPr="00DD5101">
        <w:rPr>
          <w:rFonts w:cs="Arial"/>
          <w:bCs w:val="0"/>
          <w:color w:val="00B050"/>
          <w:sz w:val="20"/>
        </w:rPr>
        <w:t>) Renfrew AQMA</w:t>
      </w:r>
      <w:bookmarkEnd w:id="163"/>
    </w:p>
    <w:p w:rsidR="005979E5" w:rsidRPr="00016E64" w:rsidRDefault="005979E5" w:rsidP="005979E5">
      <w:pPr>
        <w:rPr>
          <w:rFonts w:ascii="Calibri" w:hAnsi="Calibri"/>
          <w:szCs w:val="22"/>
        </w:rPr>
      </w:pPr>
      <w:r>
        <w:rPr>
          <w:noProof/>
          <w:lang w:eastAsia="en-GB"/>
        </w:rPr>
        <w:drawing>
          <wp:inline distT="0" distB="0" distL="0" distR="0">
            <wp:extent cx="5731510" cy="3677967"/>
            <wp:effectExtent l="0" t="0" r="2540" b="0"/>
            <wp:docPr id="18" name="Picture 31" descr="cid:image001.png@01D12EA2.C4543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2EA2.C4543E5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731510" cy="3677967"/>
                    </a:xfrm>
                    <a:prstGeom prst="rect">
                      <a:avLst/>
                    </a:prstGeom>
                    <a:noFill/>
                    <a:ln>
                      <a:noFill/>
                    </a:ln>
                  </pic:spPr>
                </pic:pic>
              </a:graphicData>
            </a:graphic>
          </wp:inline>
        </w:drawing>
      </w:r>
    </w:p>
    <w:p w:rsidR="00284701" w:rsidRDefault="00284701" w:rsidP="00DD5101">
      <w:pPr>
        <w:pStyle w:val="Caption"/>
        <w:rPr>
          <w:sz w:val="20"/>
        </w:rPr>
      </w:pPr>
    </w:p>
    <w:p w:rsidR="00DD5101" w:rsidRPr="00DD5101" w:rsidRDefault="00DD5101" w:rsidP="00DD5101">
      <w:pPr>
        <w:pStyle w:val="Caption"/>
        <w:rPr>
          <w:sz w:val="20"/>
        </w:rPr>
      </w:pPr>
      <w:bookmarkStart w:id="164" w:name="_Toc1656270"/>
      <w:r w:rsidRPr="00DD5101">
        <w:rPr>
          <w:sz w:val="20"/>
        </w:rPr>
        <w:t xml:space="preserve">Figure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13</w:t>
      </w:r>
      <w:r w:rsidR="00F54101">
        <w:rPr>
          <w:sz w:val="20"/>
        </w:rPr>
        <w:fldChar w:fldCharType="end"/>
      </w:r>
      <w:r w:rsidRPr="00DD5101">
        <w:rPr>
          <w:rFonts w:cs="Arial"/>
          <w:bCs w:val="0"/>
          <w:noProof/>
          <w:color w:val="00B050"/>
          <w:sz w:val="20"/>
        </w:rPr>
        <w:t>:</w:t>
      </w:r>
      <w:r w:rsidRPr="00DD5101">
        <w:rPr>
          <w:rFonts w:cs="Arial"/>
          <w:bCs w:val="0"/>
          <w:color w:val="00B050"/>
          <w:sz w:val="20"/>
        </w:rPr>
        <w:t xml:space="preserve"> NOx Emissions by source and vehicle type (expressed as %) Renfrew AQMA</w:t>
      </w:r>
      <w:bookmarkEnd w:id="164"/>
    </w:p>
    <w:p w:rsidR="005979E5" w:rsidRDefault="005979E5" w:rsidP="005979E5">
      <w:pPr>
        <w:rPr>
          <w:rFonts w:ascii="Calibri" w:hAnsi="Calibri"/>
          <w:szCs w:val="22"/>
          <w:highlight w:val="yellow"/>
        </w:rPr>
      </w:pPr>
      <w:r>
        <w:rPr>
          <w:noProof/>
          <w:lang w:eastAsia="en-GB"/>
        </w:rPr>
        <w:drawing>
          <wp:inline distT="0" distB="0" distL="0" distR="0">
            <wp:extent cx="5731510" cy="3658052"/>
            <wp:effectExtent l="0" t="0" r="2540" b="0"/>
            <wp:docPr id="19" name="Picture 38" descr="cid:image002.png@01D12EA2.C4543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2EA2.C4543E5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731510" cy="3658052"/>
                    </a:xfrm>
                    <a:prstGeom prst="rect">
                      <a:avLst/>
                    </a:prstGeom>
                    <a:noFill/>
                    <a:ln>
                      <a:noFill/>
                    </a:ln>
                  </pic:spPr>
                </pic:pic>
              </a:graphicData>
            </a:graphic>
          </wp:inline>
        </w:drawing>
      </w:r>
    </w:p>
    <w:p w:rsidR="005979E5" w:rsidRDefault="005979E5" w:rsidP="005979E5">
      <w:pPr>
        <w:rPr>
          <w:rFonts w:ascii="Calibri" w:hAnsi="Calibri"/>
          <w:szCs w:val="22"/>
          <w:highlight w:val="yellow"/>
        </w:rPr>
      </w:pPr>
    </w:p>
    <w:p w:rsidR="005979E5" w:rsidRDefault="005979E5" w:rsidP="005979E5">
      <w:pPr>
        <w:rPr>
          <w:rFonts w:ascii="Calibri" w:hAnsi="Calibri"/>
          <w:szCs w:val="22"/>
          <w:highlight w:val="yellow"/>
        </w:rPr>
      </w:pPr>
    </w:p>
    <w:p w:rsidR="00284701" w:rsidRDefault="00284701" w:rsidP="000E2AB6">
      <w:pPr>
        <w:pStyle w:val="Style1"/>
        <w:spacing w:line="240" w:lineRule="auto"/>
        <w:jc w:val="both"/>
        <w:rPr>
          <w:b/>
          <w:sz w:val="22"/>
          <w:szCs w:val="22"/>
        </w:rPr>
      </w:pPr>
    </w:p>
    <w:p w:rsidR="00284701" w:rsidRDefault="00284701" w:rsidP="000E2AB6">
      <w:pPr>
        <w:pStyle w:val="Style1"/>
        <w:spacing w:line="240" w:lineRule="auto"/>
        <w:jc w:val="both"/>
        <w:rPr>
          <w:b/>
          <w:sz w:val="22"/>
          <w:szCs w:val="22"/>
        </w:rPr>
      </w:pPr>
    </w:p>
    <w:p w:rsidR="00284701" w:rsidRDefault="00284701" w:rsidP="000E2AB6">
      <w:pPr>
        <w:pStyle w:val="Style1"/>
        <w:spacing w:line="240" w:lineRule="auto"/>
        <w:jc w:val="both"/>
        <w:rPr>
          <w:b/>
          <w:sz w:val="22"/>
          <w:szCs w:val="22"/>
        </w:rPr>
      </w:pPr>
    </w:p>
    <w:p w:rsidR="005979E5" w:rsidRPr="003D10D3" w:rsidRDefault="005979E5" w:rsidP="000E2AB6">
      <w:pPr>
        <w:pStyle w:val="Style1"/>
        <w:spacing w:line="240" w:lineRule="auto"/>
        <w:jc w:val="both"/>
        <w:rPr>
          <w:b/>
          <w:sz w:val="22"/>
          <w:szCs w:val="22"/>
        </w:rPr>
      </w:pPr>
      <w:r w:rsidRPr="003D10D3">
        <w:rPr>
          <w:b/>
          <w:sz w:val="22"/>
          <w:szCs w:val="22"/>
        </w:rPr>
        <w:lastRenderedPageBreak/>
        <w:t>PM10</w:t>
      </w:r>
    </w:p>
    <w:p w:rsidR="005979E5" w:rsidRPr="003D10D3" w:rsidRDefault="005979E5" w:rsidP="000E2AB6">
      <w:pPr>
        <w:pStyle w:val="Style1"/>
        <w:spacing w:line="240" w:lineRule="auto"/>
        <w:jc w:val="both"/>
        <w:rPr>
          <w:sz w:val="22"/>
          <w:szCs w:val="22"/>
        </w:rPr>
      </w:pPr>
      <w:r w:rsidRPr="003D10D3">
        <w:rPr>
          <w:sz w:val="22"/>
          <w:szCs w:val="22"/>
        </w:rPr>
        <w:t>With respect to concentrations of PM</w:t>
      </w:r>
      <w:r w:rsidRPr="003D10D3">
        <w:rPr>
          <w:sz w:val="22"/>
          <w:szCs w:val="22"/>
          <w:vertAlign w:val="subscript"/>
        </w:rPr>
        <w:t>10</w:t>
      </w:r>
      <w:r w:rsidRPr="003D10D3">
        <w:rPr>
          <w:sz w:val="22"/>
          <w:szCs w:val="22"/>
        </w:rPr>
        <w:t>, background sources were the most significant contributors to local concentrations. The percentage contribution of background sources varied between 80.9% and 85.7% dependant on receptor location with PM</w:t>
      </w:r>
      <w:r w:rsidRPr="003D10D3">
        <w:rPr>
          <w:sz w:val="22"/>
          <w:szCs w:val="22"/>
          <w:vertAlign w:val="subscript"/>
        </w:rPr>
        <w:t>10</w:t>
      </w:r>
      <w:r w:rsidRPr="003D10D3">
        <w:rPr>
          <w:sz w:val="22"/>
          <w:szCs w:val="22"/>
        </w:rPr>
        <w:t xml:space="preserve"> from local road sources accounting for the remaining proportion. Of the local road sources, cars were the most significant contributor as can be seen in the tables below.  </w:t>
      </w:r>
    </w:p>
    <w:p w:rsidR="008E50BC" w:rsidRDefault="008E50BC" w:rsidP="008E50BC">
      <w:pPr>
        <w:pStyle w:val="Caption"/>
      </w:pPr>
      <w:bookmarkStart w:id="165" w:name="_Toc1656245"/>
      <w:r w:rsidRPr="00DB2353">
        <w:rPr>
          <w:sz w:val="20"/>
        </w:rPr>
        <w:t xml:space="preserve">Table </w:t>
      </w:r>
      <w:r w:rsidR="00F54101" w:rsidRPr="00DB2353">
        <w:rPr>
          <w:sz w:val="20"/>
        </w:rPr>
        <w:fldChar w:fldCharType="begin"/>
      </w:r>
      <w:r w:rsidRPr="00DB2353">
        <w:rPr>
          <w:sz w:val="20"/>
        </w:rPr>
        <w:instrText xml:space="preserve"> SEQ Table \* ARABIC </w:instrText>
      </w:r>
      <w:r w:rsidR="00F54101" w:rsidRPr="00DB2353">
        <w:rPr>
          <w:sz w:val="20"/>
        </w:rPr>
        <w:fldChar w:fldCharType="separate"/>
      </w:r>
      <w:r w:rsidR="000B3525">
        <w:rPr>
          <w:noProof/>
          <w:sz w:val="20"/>
        </w:rPr>
        <w:t>11</w:t>
      </w:r>
      <w:r w:rsidR="00F54101" w:rsidRPr="00DB2353">
        <w:rPr>
          <w:sz w:val="20"/>
        </w:rPr>
        <w:fldChar w:fldCharType="end"/>
      </w:r>
      <w:r w:rsidRPr="00DB2353">
        <w:rPr>
          <w:sz w:val="20"/>
        </w:rPr>
        <w:t>:</w:t>
      </w:r>
      <w:r>
        <w:t xml:space="preserve"> </w:t>
      </w:r>
      <w:r w:rsidRPr="00DD5101">
        <w:rPr>
          <w:bCs w:val="0"/>
          <w:sz w:val="20"/>
        </w:rPr>
        <w:t>PM</w:t>
      </w:r>
      <w:r w:rsidRPr="00DD5101">
        <w:rPr>
          <w:bCs w:val="0"/>
          <w:sz w:val="20"/>
          <w:vertAlign w:val="subscript"/>
        </w:rPr>
        <w:t>10</w:t>
      </w:r>
      <w:r w:rsidRPr="00DD5101">
        <w:rPr>
          <w:bCs w:val="0"/>
          <w:sz w:val="20"/>
        </w:rPr>
        <w:t xml:space="preserve"> </w:t>
      </w:r>
      <w:r w:rsidRPr="00DD5101">
        <w:rPr>
          <w:rFonts w:cs="Arial"/>
          <w:bCs w:val="0"/>
          <w:sz w:val="20"/>
        </w:rPr>
        <w:t xml:space="preserve">Emissions by source and vehicle type </w:t>
      </w:r>
      <w:r w:rsidRPr="00DD5101">
        <w:rPr>
          <w:bCs w:val="0"/>
          <w:sz w:val="20"/>
        </w:rPr>
        <w:t>(µg.m</w:t>
      </w:r>
      <w:r w:rsidRPr="00DD5101">
        <w:rPr>
          <w:bCs w:val="0"/>
          <w:sz w:val="20"/>
          <w:vertAlign w:val="superscript"/>
        </w:rPr>
        <w:t>-3</w:t>
      </w:r>
      <w:r w:rsidRPr="00DD5101">
        <w:rPr>
          <w:bCs w:val="0"/>
          <w:sz w:val="20"/>
        </w:rPr>
        <w:t>)</w:t>
      </w:r>
      <w:r w:rsidRPr="00DD5101">
        <w:rPr>
          <w:sz w:val="20"/>
        </w:rPr>
        <w:t xml:space="preserve"> Renfrew AQMA</w:t>
      </w:r>
      <w:bookmarkEnd w:id="165"/>
    </w:p>
    <w:tbl>
      <w:tblPr>
        <w:tblStyle w:val="mainbidtable"/>
        <w:tblW w:w="9016" w:type="dxa"/>
        <w:tblLook w:val="04A0" w:firstRow="1" w:lastRow="0" w:firstColumn="1" w:lastColumn="0" w:noHBand="0" w:noVBand="1"/>
      </w:tblPr>
      <w:tblGrid>
        <w:gridCol w:w="2263"/>
        <w:gridCol w:w="1112"/>
        <w:gridCol w:w="1578"/>
        <w:gridCol w:w="962"/>
        <w:gridCol w:w="823"/>
        <w:gridCol w:w="687"/>
        <w:gridCol w:w="817"/>
        <w:gridCol w:w="774"/>
      </w:tblGrid>
      <w:tr w:rsidR="005979E5" w:rsidRPr="0090259E" w:rsidTr="005979E5">
        <w:trPr>
          <w:cnfStyle w:val="100000000000" w:firstRow="1" w:lastRow="0" w:firstColumn="0" w:lastColumn="0" w:oddVBand="0" w:evenVBand="0" w:oddHBand="0" w:evenHBand="0" w:firstRowFirstColumn="0" w:firstRowLastColumn="0" w:lastRowFirstColumn="0" w:lastRowLastColumn="0"/>
          <w:trHeight w:val="20"/>
          <w:tblHeader/>
        </w:trPr>
        <w:tc>
          <w:tcPr>
            <w:tcW w:w="2263" w:type="dxa"/>
            <w:vAlign w:val="top"/>
            <w:hideMark/>
          </w:tcPr>
          <w:p w:rsidR="005979E5" w:rsidRPr="00F5695B" w:rsidRDefault="005979E5" w:rsidP="005979E5">
            <w:pPr>
              <w:spacing w:before="40" w:after="40"/>
              <w:rPr>
                <w:rFonts w:cs="Arial"/>
                <w:b/>
                <w:bCs/>
                <w:szCs w:val="20"/>
              </w:rPr>
            </w:pPr>
            <w:r w:rsidRPr="00F5695B">
              <w:rPr>
                <w:rFonts w:cs="Arial"/>
                <w:b/>
                <w:bCs/>
                <w:szCs w:val="20"/>
              </w:rPr>
              <w:t>Receptor location</w:t>
            </w:r>
          </w:p>
        </w:tc>
        <w:tc>
          <w:tcPr>
            <w:tcW w:w="1112"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Total PM</w:t>
            </w:r>
            <w:r w:rsidRPr="00F5695B">
              <w:rPr>
                <w:rFonts w:cs="Arial"/>
                <w:b/>
                <w:bCs/>
                <w:szCs w:val="20"/>
                <w:vertAlign w:val="subscript"/>
              </w:rPr>
              <w:t>10</w:t>
            </w:r>
          </w:p>
        </w:tc>
        <w:tc>
          <w:tcPr>
            <w:tcW w:w="1578"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Background</w:t>
            </w:r>
          </w:p>
        </w:tc>
        <w:tc>
          <w:tcPr>
            <w:tcW w:w="962"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Road PM</w:t>
            </w:r>
            <w:r w:rsidRPr="00F5695B">
              <w:rPr>
                <w:rFonts w:cs="Arial"/>
                <w:b/>
                <w:bCs/>
                <w:szCs w:val="20"/>
                <w:vertAlign w:val="subscript"/>
              </w:rPr>
              <w:t>10</w:t>
            </w:r>
          </w:p>
        </w:tc>
        <w:tc>
          <w:tcPr>
            <w:tcW w:w="823"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Cars</w:t>
            </w:r>
          </w:p>
        </w:tc>
        <w:tc>
          <w:tcPr>
            <w:tcW w:w="687"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HGV</w:t>
            </w:r>
          </w:p>
        </w:tc>
        <w:tc>
          <w:tcPr>
            <w:tcW w:w="817"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Buses</w:t>
            </w:r>
          </w:p>
        </w:tc>
        <w:tc>
          <w:tcPr>
            <w:tcW w:w="774" w:type="dxa"/>
            <w:noWrap/>
            <w:vAlign w:val="top"/>
            <w:hideMark/>
          </w:tcPr>
          <w:p w:rsidR="005979E5" w:rsidRPr="00F5695B" w:rsidRDefault="005979E5" w:rsidP="005979E5">
            <w:pPr>
              <w:spacing w:before="40" w:after="40"/>
              <w:jc w:val="center"/>
              <w:rPr>
                <w:rFonts w:cs="Arial"/>
                <w:b/>
                <w:bCs/>
                <w:szCs w:val="20"/>
              </w:rPr>
            </w:pPr>
            <w:r w:rsidRPr="00F5695B">
              <w:rPr>
                <w:rFonts w:cs="Arial"/>
                <w:b/>
                <w:bCs/>
                <w:szCs w:val="20"/>
              </w:rPr>
              <w:t>LGV</w:t>
            </w:r>
          </w:p>
        </w:tc>
      </w:tr>
      <w:tr w:rsidR="005979E5" w:rsidRPr="00C33417" w:rsidTr="005979E5">
        <w:trPr>
          <w:cnfStyle w:val="000000100000" w:firstRow="0" w:lastRow="0" w:firstColumn="0" w:lastColumn="0" w:oddVBand="0" w:evenVBand="0" w:oddHBand="1" w:evenHBand="0"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lang w:eastAsia="en-GB"/>
              </w:rPr>
            </w:pPr>
            <w:r w:rsidRPr="00C33417">
              <w:rPr>
                <w:rFonts w:cs="Arial"/>
                <w:color w:val="000000"/>
                <w:szCs w:val="22"/>
              </w:rPr>
              <w:t>R1</w:t>
            </w:r>
            <w:r>
              <w:rPr>
                <w:rFonts w:cs="Arial"/>
                <w:color w:val="000000"/>
                <w:szCs w:val="22"/>
              </w:rPr>
              <w:t xml:space="preserve"> (5 Paisley Rd)</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15.9</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2.5</w:t>
            </w:r>
          </w:p>
        </w:tc>
        <w:tc>
          <w:tcPr>
            <w:tcW w:w="823" w:type="dxa"/>
            <w:noWrap/>
            <w:vAlign w:val="top"/>
          </w:tcPr>
          <w:p w:rsidR="005979E5" w:rsidRPr="009D3B68" w:rsidRDefault="005979E5" w:rsidP="005979E5">
            <w:pPr>
              <w:spacing w:before="40" w:after="40"/>
              <w:jc w:val="center"/>
              <w:rPr>
                <w:rFonts w:cs="Arial"/>
                <w:color w:val="000000"/>
                <w:szCs w:val="22"/>
              </w:rPr>
            </w:pPr>
            <w:r w:rsidRPr="00F569BA">
              <w:t>1.2</w:t>
            </w:r>
          </w:p>
        </w:tc>
        <w:tc>
          <w:tcPr>
            <w:tcW w:w="687" w:type="dxa"/>
            <w:noWrap/>
            <w:vAlign w:val="top"/>
          </w:tcPr>
          <w:p w:rsidR="005979E5" w:rsidRPr="009D3B68" w:rsidRDefault="005979E5" w:rsidP="005979E5">
            <w:pPr>
              <w:spacing w:before="40" w:after="40"/>
              <w:jc w:val="center"/>
              <w:rPr>
                <w:rFonts w:cs="Arial"/>
                <w:color w:val="000000"/>
                <w:szCs w:val="22"/>
              </w:rPr>
            </w:pPr>
            <w:r w:rsidRPr="00F569BA">
              <w:t>0.3</w:t>
            </w:r>
          </w:p>
        </w:tc>
        <w:tc>
          <w:tcPr>
            <w:tcW w:w="817" w:type="dxa"/>
            <w:noWrap/>
            <w:vAlign w:val="top"/>
          </w:tcPr>
          <w:p w:rsidR="005979E5" w:rsidRPr="009D3B68" w:rsidRDefault="005979E5" w:rsidP="005979E5">
            <w:pPr>
              <w:spacing w:before="40" w:after="40"/>
              <w:jc w:val="center"/>
              <w:rPr>
                <w:rFonts w:cs="Arial"/>
                <w:color w:val="000000"/>
                <w:szCs w:val="22"/>
              </w:rPr>
            </w:pPr>
            <w:r w:rsidRPr="00F569BA">
              <w:t>0.7</w:t>
            </w:r>
          </w:p>
        </w:tc>
        <w:tc>
          <w:tcPr>
            <w:tcW w:w="774" w:type="dxa"/>
            <w:noWrap/>
            <w:vAlign w:val="top"/>
          </w:tcPr>
          <w:p w:rsidR="005979E5" w:rsidRPr="009D3B68" w:rsidRDefault="005979E5" w:rsidP="005979E5">
            <w:pPr>
              <w:spacing w:before="40" w:after="40"/>
              <w:jc w:val="center"/>
              <w:rPr>
                <w:rFonts w:cs="Arial"/>
                <w:color w:val="000000"/>
                <w:szCs w:val="22"/>
              </w:rPr>
            </w:pPr>
            <w:r w:rsidRPr="00F569BA">
              <w:t>0.3</w:t>
            </w:r>
          </w:p>
        </w:tc>
      </w:tr>
      <w:tr w:rsidR="005979E5" w:rsidRPr="00C33417" w:rsidTr="005979E5">
        <w:trPr>
          <w:cnfStyle w:val="000000010000" w:firstRow="0" w:lastRow="0" w:firstColumn="0" w:lastColumn="0" w:oddVBand="0" w:evenVBand="0" w:oddHBand="0" w:evenHBand="1"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sidRPr="00C33417">
              <w:rPr>
                <w:rFonts w:cs="Arial"/>
                <w:color w:val="000000"/>
                <w:szCs w:val="22"/>
              </w:rPr>
              <w:t>R2</w:t>
            </w:r>
            <w:r>
              <w:rPr>
                <w:rFonts w:cs="Arial"/>
                <w:color w:val="000000"/>
                <w:szCs w:val="22"/>
              </w:rPr>
              <w:t xml:space="preserve"> (14d Paisley Rd)</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16.5</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3.2</w:t>
            </w:r>
          </w:p>
        </w:tc>
        <w:tc>
          <w:tcPr>
            <w:tcW w:w="823" w:type="dxa"/>
            <w:noWrap/>
            <w:vAlign w:val="top"/>
          </w:tcPr>
          <w:p w:rsidR="005979E5" w:rsidRPr="009D3B68" w:rsidRDefault="005979E5" w:rsidP="005979E5">
            <w:pPr>
              <w:spacing w:before="40" w:after="40"/>
              <w:jc w:val="center"/>
              <w:rPr>
                <w:rFonts w:cs="Arial"/>
                <w:color w:val="000000"/>
                <w:szCs w:val="22"/>
              </w:rPr>
            </w:pPr>
            <w:r w:rsidRPr="00F569BA">
              <w:t>1.5</w:t>
            </w:r>
          </w:p>
        </w:tc>
        <w:tc>
          <w:tcPr>
            <w:tcW w:w="687" w:type="dxa"/>
            <w:noWrap/>
            <w:vAlign w:val="top"/>
          </w:tcPr>
          <w:p w:rsidR="005979E5" w:rsidRPr="009D3B68" w:rsidRDefault="005979E5" w:rsidP="005979E5">
            <w:pPr>
              <w:spacing w:before="40" w:after="40"/>
              <w:jc w:val="center"/>
              <w:rPr>
                <w:rFonts w:cs="Arial"/>
                <w:color w:val="000000"/>
                <w:szCs w:val="22"/>
              </w:rPr>
            </w:pPr>
            <w:r w:rsidRPr="00F569BA">
              <w:t>0.3</w:t>
            </w:r>
          </w:p>
        </w:tc>
        <w:tc>
          <w:tcPr>
            <w:tcW w:w="817" w:type="dxa"/>
            <w:noWrap/>
            <w:vAlign w:val="top"/>
          </w:tcPr>
          <w:p w:rsidR="005979E5" w:rsidRPr="009D3B68" w:rsidRDefault="005979E5" w:rsidP="005979E5">
            <w:pPr>
              <w:spacing w:before="40" w:after="40"/>
              <w:jc w:val="center"/>
              <w:rPr>
                <w:rFonts w:cs="Arial"/>
                <w:color w:val="000000"/>
                <w:szCs w:val="22"/>
              </w:rPr>
            </w:pPr>
            <w:r w:rsidRPr="00F569BA">
              <w:t>0.9</w:t>
            </w:r>
          </w:p>
        </w:tc>
        <w:tc>
          <w:tcPr>
            <w:tcW w:w="774" w:type="dxa"/>
            <w:noWrap/>
            <w:vAlign w:val="top"/>
          </w:tcPr>
          <w:p w:rsidR="005979E5" w:rsidRPr="009D3B68" w:rsidRDefault="005979E5" w:rsidP="005979E5">
            <w:pPr>
              <w:spacing w:before="40" w:after="40"/>
              <w:jc w:val="center"/>
              <w:rPr>
                <w:rFonts w:cs="Arial"/>
                <w:color w:val="000000"/>
                <w:szCs w:val="22"/>
              </w:rPr>
            </w:pPr>
            <w:r w:rsidRPr="00F569BA">
              <w:t>0.4</w:t>
            </w:r>
          </w:p>
        </w:tc>
      </w:tr>
      <w:tr w:rsidR="005979E5" w:rsidRPr="00C33417" w:rsidTr="005979E5">
        <w:trPr>
          <w:cnfStyle w:val="000000100000" w:firstRow="0" w:lastRow="0" w:firstColumn="0" w:lastColumn="0" w:oddVBand="0" w:evenVBand="0" w:oddHBand="1" w:evenHBand="0"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sidRPr="00C33417">
              <w:rPr>
                <w:rFonts w:cs="Arial"/>
                <w:color w:val="000000"/>
                <w:szCs w:val="22"/>
              </w:rPr>
              <w:t>R3</w:t>
            </w:r>
            <w:r>
              <w:rPr>
                <w:rFonts w:cs="Arial"/>
                <w:color w:val="000000"/>
                <w:szCs w:val="22"/>
              </w:rPr>
              <w:t xml:space="preserve"> (1-5 Inchinnan Rd)</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16.4</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3.0</w:t>
            </w:r>
          </w:p>
        </w:tc>
        <w:tc>
          <w:tcPr>
            <w:tcW w:w="823" w:type="dxa"/>
            <w:noWrap/>
            <w:vAlign w:val="top"/>
          </w:tcPr>
          <w:p w:rsidR="005979E5" w:rsidRPr="009D3B68" w:rsidRDefault="005979E5" w:rsidP="005979E5">
            <w:pPr>
              <w:spacing w:before="40" w:after="40"/>
              <w:jc w:val="center"/>
              <w:rPr>
                <w:rFonts w:cs="Arial"/>
                <w:color w:val="000000"/>
                <w:szCs w:val="22"/>
              </w:rPr>
            </w:pPr>
            <w:r w:rsidRPr="00F569BA">
              <w:t>1.6</w:t>
            </w:r>
          </w:p>
        </w:tc>
        <w:tc>
          <w:tcPr>
            <w:tcW w:w="687" w:type="dxa"/>
            <w:noWrap/>
            <w:vAlign w:val="top"/>
          </w:tcPr>
          <w:p w:rsidR="005979E5" w:rsidRPr="009D3B68" w:rsidRDefault="005979E5" w:rsidP="005979E5">
            <w:pPr>
              <w:spacing w:before="40" w:after="40"/>
              <w:jc w:val="center"/>
              <w:rPr>
                <w:rFonts w:cs="Arial"/>
                <w:color w:val="000000"/>
                <w:szCs w:val="22"/>
              </w:rPr>
            </w:pPr>
            <w:r w:rsidRPr="00F569BA">
              <w:t>0.4</w:t>
            </w:r>
          </w:p>
        </w:tc>
        <w:tc>
          <w:tcPr>
            <w:tcW w:w="817" w:type="dxa"/>
            <w:noWrap/>
            <w:vAlign w:val="top"/>
          </w:tcPr>
          <w:p w:rsidR="005979E5" w:rsidRPr="009D3B68" w:rsidRDefault="005979E5" w:rsidP="005979E5">
            <w:pPr>
              <w:spacing w:before="40" w:after="40"/>
              <w:jc w:val="center"/>
              <w:rPr>
                <w:rFonts w:cs="Arial"/>
                <w:color w:val="000000"/>
                <w:szCs w:val="22"/>
              </w:rPr>
            </w:pPr>
            <w:r w:rsidRPr="00F569BA">
              <w:t>0.6</w:t>
            </w:r>
          </w:p>
        </w:tc>
        <w:tc>
          <w:tcPr>
            <w:tcW w:w="774" w:type="dxa"/>
            <w:noWrap/>
            <w:vAlign w:val="top"/>
          </w:tcPr>
          <w:p w:rsidR="005979E5" w:rsidRPr="009D3B68" w:rsidRDefault="005979E5" w:rsidP="005979E5">
            <w:pPr>
              <w:spacing w:before="40" w:after="40"/>
              <w:jc w:val="center"/>
              <w:rPr>
                <w:rFonts w:cs="Arial"/>
                <w:color w:val="000000"/>
                <w:szCs w:val="22"/>
              </w:rPr>
            </w:pPr>
            <w:r w:rsidRPr="00F569BA">
              <w:t>0.3</w:t>
            </w:r>
          </w:p>
        </w:tc>
      </w:tr>
      <w:tr w:rsidR="005979E5" w:rsidRPr="00C33417" w:rsidTr="005979E5">
        <w:trPr>
          <w:cnfStyle w:val="000000010000" w:firstRow="0" w:lastRow="0" w:firstColumn="0" w:lastColumn="0" w:oddVBand="0" w:evenVBand="0" w:oddHBand="0" w:evenHBand="1"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sidRPr="00C33417">
              <w:rPr>
                <w:rFonts w:cs="Arial"/>
                <w:color w:val="000000"/>
                <w:szCs w:val="22"/>
              </w:rPr>
              <w:t>R4</w:t>
            </w:r>
            <w:r>
              <w:rPr>
                <w:rFonts w:cs="Arial"/>
                <w:color w:val="000000"/>
                <w:szCs w:val="22"/>
              </w:rPr>
              <w:t xml:space="preserve"> (15 Inchinnan Rd)</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16.3</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2.9</w:t>
            </w:r>
          </w:p>
        </w:tc>
        <w:tc>
          <w:tcPr>
            <w:tcW w:w="823" w:type="dxa"/>
            <w:noWrap/>
            <w:vAlign w:val="top"/>
          </w:tcPr>
          <w:p w:rsidR="005979E5" w:rsidRPr="009D3B68" w:rsidRDefault="005979E5" w:rsidP="005979E5">
            <w:pPr>
              <w:spacing w:before="40" w:after="40"/>
              <w:jc w:val="center"/>
              <w:rPr>
                <w:rFonts w:cs="Arial"/>
                <w:color w:val="000000"/>
                <w:szCs w:val="22"/>
              </w:rPr>
            </w:pPr>
            <w:r w:rsidRPr="00F569BA">
              <w:t>1.4</w:t>
            </w:r>
          </w:p>
        </w:tc>
        <w:tc>
          <w:tcPr>
            <w:tcW w:w="687" w:type="dxa"/>
            <w:noWrap/>
            <w:vAlign w:val="top"/>
          </w:tcPr>
          <w:p w:rsidR="005979E5" w:rsidRPr="009D3B68" w:rsidRDefault="005979E5" w:rsidP="005979E5">
            <w:pPr>
              <w:spacing w:before="40" w:after="40"/>
              <w:jc w:val="center"/>
              <w:rPr>
                <w:rFonts w:cs="Arial"/>
                <w:color w:val="000000"/>
                <w:szCs w:val="22"/>
              </w:rPr>
            </w:pPr>
            <w:r w:rsidRPr="00F569BA">
              <w:t>1.0</w:t>
            </w:r>
          </w:p>
        </w:tc>
        <w:tc>
          <w:tcPr>
            <w:tcW w:w="817" w:type="dxa"/>
            <w:noWrap/>
            <w:vAlign w:val="top"/>
          </w:tcPr>
          <w:p w:rsidR="005979E5" w:rsidRPr="009D3B68" w:rsidRDefault="005979E5" w:rsidP="005979E5">
            <w:pPr>
              <w:spacing w:before="40" w:after="40"/>
              <w:jc w:val="center"/>
              <w:rPr>
                <w:rFonts w:cs="Arial"/>
                <w:color w:val="000000"/>
                <w:szCs w:val="22"/>
              </w:rPr>
            </w:pPr>
            <w:r w:rsidRPr="00F569BA">
              <w:t>0.3</w:t>
            </w:r>
          </w:p>
        </w:tc>
        <w:tc>
          <w:tcPr>
            <w:tcW w:w="774" w:type="dxa"/>
            <w:noWrap/>
            <w:vAlign w:val="top"/>
          </w:tcPr>
          <w:p w:rsidR="005979E5" w:rsidRPr="009D3B68" w:rsidRDefault="005979E5" w:rsidP="005979E5">
            <w:pPr>
              <w:spacing w:before="40" w:after="40"/>
              <w:jc w:val="center"/>
              <w:rPr>
                <w:rFonts w:cs="Arial"/>
                <w:color w:val="000000"/>
                <w:szCs w:val="22"/>
              </w:rPr>
            </w:pPr>
            <w:r w:rsidRPr="00F569BA">
              <w:t>0.2</w:t>
            </w:r>
          </w:p>
        </w:tc>
      </w:tr>
      <w:tr w:rsidR="005979E5" w:rsidRPr="00C33417" w:rsidTr="005979E5">
        <w:trPr>
          <w:cnfStyle w:val="000000100000" w:firstRow="0" w:lastRow="0" w:firstColumn="0" w:lastColumn="0" w:oddVBand="0" w:evenVBand="0" w:oddHBand="1" w:evenHBand="0"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sidRPr="00C33417">
              <w:rPr>
                <w:rFonts w:cs="Arial"/>
                <w:color w:val="000000"/>
                <w:szCs w:val="22"/>
              </w:rPr>
              <w:t>R5</w:t>
            </w:r>
            <w:r>
              <w:rPr>
                <w:rFonts w:cs="Arial"/>
                <w:color w:val="000000"/>
                <w:szCs w:val="22"/>
              </w:rPr>
              <w:t xml:space="preserve"> (2 Inchinnan Rd)</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15.6</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2.2</w:t>
            </w:r>
          </w:p>
        </w:tc>
        <w:tc>
          <w:tcPr>
            <w:tcW w:w="823" w:type="dxa"/>
            <w:noWrap/>
            <w:vAlign w:val="top"/>
          </w:tcPr>
          <w:p w:rsidR="005979E5" w:rsidRPr="009D3B68" w:rsidRDefault="005979E5" w:rsidP="005979E5">
            <w:pPr>
              <w:spacing w:before="40" w:after="40"/>
              <w:jc w:val="center"/>
              <w:rPr>
                <w:rFonts w:cs="Arial"/>
                <w:color w:val="000000"/>
                <w:szCs w:val="22"/>
              </w:rPr>
            </w:pPr>
            <w:r w:rsidRPr="00F569BA">
              <w:t>1.0</w:t>
            </w:r>
          </w:p>
        </w:tc>
        <w:tc>
          <w:tcPr>
            <w:tcW w:w="687" w:type="dxa"/>
            <w:noWrap/>
            <w:vAlign w:val="top"/>
          </w:tcPr>
          <w:p w:rsidR="005979E5" w:rsidRPr="009D3B68" w:rsidRDefault="005979E5" w:rsidP="005979E5">
            <w:pPr>
              <w:spacing w:before="40" w:after="40"/>
              <w:jc w:val="center"/>
              <w:rPr>
                <w:rFonts w:cs="Arial"/>
                <w:color w:val="000000"/>
                <w:szCs w:val="22"/>
              </w:rPr>
            </w:pPr>
            <w:r w:rsidRPr="00F569BA">
              <w:t>0.8</w:t>
            </w:r>
          </w:p>
        </w:tc>
        <w:tc>
          <w:tcPr>
            <w:tcW w:w="817" w:type="dxa"/>
            <w:noWrap/>
            <w:vAlign w:val="top"/>
          </w:tcPr>
          <w:p w:rsidR="005979E5" w:rsidRPr="009D3B68" w:rsidRDefault="005979E5" w:rsidP="005979E5">
            <w:pPr>
              <w:spacing w:before="40" w:after="40"/>
              <w:jc w:val="center"/>
              <w:rPr>
                <w:rFonts w:cs="Arial"/>
                <w:color w:val="000000"/>
                <w:szCs w:val="22"/>
              </w:rPr>
            </w:pPr>
            <w:r w:rsidRPr="00F569BA">
              <w:t>0.2</w:t>
            </w:r>
          </w:p>
        </w:tc>
        <w:tc>
          <w:tcPr>
            <w:tcW w:w="774" w:type="dxa"/>
            <w:noWrap/>
            <w:vAlign w:val="top"/>
          </w:tcPr>
          <w:p w:rsidR="005979E5" w:rsidRPr="009D3B68" w:rsidRDefault="005979E5" w:rsidP="005979E5">
            <w:pPr>
              <w:spacing w:before="40" w:after="40"/>
              <w:jc w:val="center"/>
              <w:rPr>
                <w:rFonts w:cs="Arial"/>
                <w:color w:val="000000"/>
                <w:szCs w:val="22"/>
              </w:rPr>
            </w:pPr>
            <w:r w:rsidRPr="00F569BA">
              <w:t>0.1</w:t>
            </w:r>
          </w:p>
        </w:tc>
      </w:tr>
      <w:tr w:rsidR="005979E5" w:rsidRPr="00C33417" w:rsidTr="005979E5">
        <w:trPr>
          <w:cnfStyle w:val="000000010000" w:firstRow="0" w:lastRow="0" w:firstColumn="0" w:lastColumn="0" w:oddVBand="0" w:evenVBand="0" w:oddHBand="0" w:evenHBand="1"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sidRPr="00C33417">
              <w:rPr>
                <w:rFonts w:cs="Arial"/>
                <w:color w:val="000000"/>
                <w:szCs w:val="22"/>
              </w:rPr>
              <w:t>R6</w:t>
            </w:r>
            <w:r>
              <w:rPr>
                <w:rFonts w:cs="Arial"/>
                <w:color w:val="000000"/>
                <w:szCs w:val="22"/>
              </w:rPr>
              <w:t xml:space="preserve"> (5-11 Hairst St)</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16.3</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2.9</w:t>
            </w:r>
          </w:p>
        </w:tc>
        <w:tc>
          <w:tcPr>
            <w:tcW w:w="823" w:type="dxa"/>
            <w:noWrap/>
            <w:vAlign w:val="top"/>
          </w:tcPr>
          <w:p w:rsidR="005979E5" w:rsidRPr="009D3B68" w:rsidRDefault="005979E5" w:rsidP="005979E5">
            <w:pPr>
              <w:spacing w:before="40" w:after="40"/>
              <w:jc w:val="center"/>
              <w:rPr>
                <w:rFonts w:cs="Arial"/>
                <w:color w:val="000000"/>
                <w:szCs w:val="22"/>
              </w:rPr>
            </w:pPr>
            <w:r w:rsidRPr="00F569BA">
              <w:t>1.7</w:t>
            </w:r>
          </w:p>
        </w:tc>
        <w:tc>
          <w:tcPr>
            <w:tcW w:w="687" w:type="dxa"/>
            <w:noWrap/>
            <w:vAlign w:val="top"/>
          </w:tcPr>
          <w:p w:rsidR="005979E5" w:rsidRPr="009D3B68" w:rsidRDefault="005979E5" w:rsidP="005979E5">
            <w:pPr>
              <w:spacing w:before="40" w:after="40"/>
              <w:jc w:val="center"/>
              <w:rPr>
                <w:rFonts w:cs="Arial"/>
                <w:color w:val="000000"/>
                <w:szCs w:val="22"/>
              </w:rPr>
            </w:pPr>
            <w:r w:rsidRPr="00F569BA">
              <w:t>0.2</w:t>
            </w:r>
          </w:p>
        </w:tc>
        <w:tc>
          <w:tcPr>
            <w:tcW w:w="817" w:type="dxa"/>
            <w:noWrap/>
            <w:vAlign w:val="top"/>
          </w:tcPr>
          <w:p w:rsidR="005979E5" w:rsidRPr="009D3B68" w:rsidRDefault="005979E5" w:rsidP="005979E5">
            <w:pPr>
              <w:spacing w:before="40" w:after="40"/>
              <w:jc w:val="center"/>
              <w:rPr>
                <w:rFonts w:cs="Arial"/>
                <w:color w:val="000000"/>
                <w:szCs w:val="22"/>
              </w:rPr>
            </w:pPr>
            <w:r w:rsidRPr="00F569BA">
              <w:t>0.8</w:t>
            </w:r>
          </w:p>
        </w:tc>
        <w:tc>
          <w:tcPr>
            <w:tcW w:w="774" w:type="dxa"/>
            <w:noWrap/>
            <w:vAlign w:val="top"/>
          </w:tcPr>
          <w:p w:rsidR="005979E5" w:rsidRPr="009D3B68" w:rsidRDefault="005979E5" w:rsidP="005979E5">
            <w:pPr>
              <w:spacing w:before="40" w:after="40"/>
              <w:jc w:val="center"/>
              <w:rPr>
                <w:rFonts w:cs="Arial"/>
                <w:color w:val="000000"/>
                <w:szCs w:val="22"/>
              </w:rPr>
            </w:pPr>
            <w:r w:rsidRPr="00F569BA">
              <w:t>0.3</w:t>
            </w:r>
          </w:p>
        </w:tc>
      </w:tr>
      <w:tr w:rsidR="005979E5" w:rsidRPr="00C33417" w:rsidTr="005979E5">
        <w:trPr>
          <w:cnfStyle w:val="000000100000" w:firstRow="0" w:lastRow="0" w:firstColumn="0" w:lastColumn="0" w:oddVBand="0" w:evenVBand="0" w:oddHBand="1" w:evenHBand="0"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sidRPr="00C33417">
              <w:rPr>
                <w:rFonts w:cs="Arial"/>
                <w:color w:val="000000"/>
                <w:szCs w:val="22"/>
              </w:rPr>
              <w:t>R7</w:t>
            </w:r>
            <w:r>
              <w:rPr>
                <w:rFonts w:cs="Arial"/>
                <w:color w:val="000000"/>
                <w:szCs w:val="22"/>
              </w:rPr>
              <w:t xml:space="preserve"> (4 Hairst St)</w:t>
            </w:r>
          </w:p>
        </w:tc>
        <w:tc>
          <w:tcPr>
            <w:tcW w:w="1112" w:type="dxa"/>
            <w:noWrap/>
            <w:vAlign w:val="top"/>
          </w:tcPr>
          <w:p w:rsidR="005979E5" w:rsidRPr="009D3B68" w:rsidRDefault="005979E5" w:rsidP="005979E5">
            <w:pPr>
              <w:spacing w:before="40" w:after="40"/>
              <w:jc w:val="center"/>
              <w:rPr>
                <w:rFonts w:cs="Arial"/>
                <w:color w:val="000000"/>
                <w:szCs w:val="22"/>
              </w:rPr>
            </w:pPr>
            <w:r w:rsidRPr="00F569BA">
              <w:t>16.4</w:t>
            </w:r>
          </w:p>
        </w:tc>
        <w:tc>
          <w:tcPr>
            <w:tcW w:w="1578" w:type="dxa"/>
            <w:noWrap/>
            <w:vAlign w:val="top"/>
          </w:tcPr>
          <w:p w:rsidR="005979E5" w:rsidRPr="009D3B68" w:rsidRDefault="005979E5" w:rsidP="005979E5">
            <w:pPr>
              <w:spacing w:before="40" w:after="40"/>
              <w:jc w:val="center"/>
              <w:rPr>
                <w:rFonts w:cs="Arial"/>
                <w:color w:val="000000"/>
                <w:szCs w:val="22"/>
              </w:rPr>
            </w:pPr>
            <w:r w:rsidRPr="00F569BA">
              <w:t>13.4</w:t>
            </w:r>
          </w:p>
        </w:tc>
        <w:tc>
          <w:tcPr>
            <w:tcW w:w="962" w:type="dxa"/>
            <w:noWrap/>
            <w:vAlign w:val="top"/>
          </w:tcPr>
          <w:p w:rsidR="005979E5" w:rsidRPr="009D3B68" w:rsidRDefault="005979E5" w:rsidP="005979E5">
            <w:pPr>
              <w:spacing w:before="40" w:after="40"/>
              <w:jc w:val="center"/>
              <w:rPr>
                <w:rFonts w:cs="Arial"/>
                <w:color w:val="000000"/>
                <w:szCs w:val="22"/>
              </w:rPr>
            </w:pPr>
            <w:r w:rsidRPr="00F569BA">
              <w:t>3.0</w:t>
            </w:r>
          </w:p>
        </w:tc>
        <w:tc>
          <w:tcPr>
            <w:tcW w:w="823" w:type="dxa"/>
            <w:noWrap/>
            <w:vAlign w:val="top"/>
          </w:tcPr>
          <w:p w:rsidR="005979E5" w:rsidRPr="009D3B68" w:rsidRDefault="005979E5" w:rsidP="005979E5">
            <w:pPr>
              <w:spacing w:before="40" w:after="40"/>
              <w:jc w:val="center"/>
              <w:rPr>
                <w:rFonts w:cs="Arial"/>
                <w:color w:val="000000"/>
                <w:szCs w:val="22"/>
              </w:rPr>
            </w:pPr>
            <w:r w:rsidRPr="00F569BA">
              <w:t>1.7</w:t>
            </w:r>
          </w:p>
        </w:tc>
        <w:tc>
          <w:tcPr>
            <w:tcW w:w="687" w:type="dxa"/>
            <w:noWrap/>
            <w:vAlign w:val="top"/>
          </w:tcPr>
          <w:p w:rsidR="005979E5" w:rsidRPr="009D3B68" w:rsidRDefault="005979E5" w:rsidP="005979E5">
            <w:pPr>
              <w:spacing w:before="40" w:after="40"/>
              <w:jc w:val="center"/>
              <w:rPr>
                <w:rFonts w:cs="Arial"/>
                <w:color w:val="000000"/>
                <w:szCs w:val="22"/>
              </w:rPr>
            </w:pPr>
            <w:r w:rsidRPr="00F569BA">
              <w:t>0.2</w:t>
            </w:r>
          </w:p>
        </w:tc>
        <w:tc>
          <w:tcPr>
            <w:tcW w:w="817" w:type="dxa"/>
            <w:noWrap/>
            <w:vAlign w:val="top"/>
          </w:tcPr>
          <w:p w:rsidR="005979E5" w:rsidRPr="009D3B68" w:rsidRDefault="005979E5" w:rsidP="005979E5">
            <w:pPr>
              <w:spacing w:before="40" w:after="40"/>
              <w:jc w:val="center"/>
              <w:rPr>
                <w:rFonts w:cs="Arial"/>
                <w:color w:val="000000"/>
                <w:szCs w:val="22"/>
              </w:rPr>
            </w:pPr>
            <w:r w:rsidRPr="00F569BA">
              <w:t>0.8</w:t>
            </w:r>
          </w:p>
        </w:tc>
        <w:tc>
          <w:tcPr>
            <w:tcW w:w="774" w:type="dxa"/>
            <w:noWrap/>
            <w:vAlign w:val="top"/>
          </w:tcPr>
          <w:p w:rsidR="005979E5" w:rsidRPr="009D3B68" w:rsidRDefault="005979E5" w:rsidP="005979E5">
            <w:pPr>
              <w:spacing w:before="40" w:after="40"/>
              <w:jc w:val="center"/>
              <w:rPr>
                <w:rFonts w:cs="Arial"/>
                <w:color w:val="000000"/>
                <w:szCs w:val="22"/>
              </w:rPr>
            </w:pPr>
            <w:r w:rsidRPr="00F569BA">
              <w:t>0.3</w:t>
            </w:r>
          </w:p>
        </w:tc>
      </w:tr>
      <w:tr w:rsidR="005979E5" w:rsidRPr="00C33417" w:rsidTr="005979E5">
        <w:trPr>
          <w:cnfStyle w:val="000000010000" w:firstRow="0" w:lastRow="0" w:firstColumn="0" w:lastColumn="0" w:oddVBand="0" w:evenVBand="0" w:oddHBand="0" w:evenHBand="1" w:firstRowFirstColumn="0" w:firstRowLastColumn="0" w:lastRowFirstColumn="0" w:lastRowLastColumn="0"/>
          <w:trHeight w:val="20"/>
        </w:trPr>
        <w:tc>
          <w:tcPr>
            <w:tcW w:w="2263" w:type="dxa"/>
            <w:noWrap/>
          </w:tcPr>
          <w:p w:rsidR="005979E5" w:rsidRPr="00C33417" w:rsidRDefault="005979E5" w:rsidP="005979E5">
            <w:pPr>
              <w:spacing w:before="40" w:after="40"/>
              <w:rPr>
                <w:rFonts w:cs="Arial"/>
                <w:color w:val="000000"/>
                <w:szCs w:val="22"/>
              </w:rPr>
            </w:pPr>
            <w:r>
              <w:rPr>
                <w:rFonts w:cs="Arial"/>
                <w:color w:val="000000"/>
                <w:szCs w:val="22"/>
              </w:rPr>
              <w:t>R8 (12 Inchinnan Rd)</w:t>
            </w:r>
          </w:p>
        </w:tc>
        <w:tc>
          <w:tcPr>
            <w:tcW w:w="1112" w:type="dxa"/>
            <w:noWrap/>
            <w:vAlign w:val="top"/>
          </w:tcPr>
          <w:p w:rsidR="005979E5" w:rsidRPr="006B3551" w:rsidRDefault="005979E5" w:rsidP="005979E5">
            <w:pPr>
              <w:spacing w:before="40" w:after="40"/>
              <w:jc w:val="center"/>
              <w:rPr>
                <w:rFonts w:cs="Arial"/>
                <w:color w:val="000000"/>
                <w:szCs w:val="22"/>
                <w:highlight w:val="yellow"/>
              </w:rPr>
            </w:pPr>
            <w:r w:rsidRPr="00F569BA">
              <w:t>16.5</w:t>
            </w:r>
          </w:p>
        </w:tc>
        <w:tc>
          <w:tcPr>
            <w:tcW w:w="1578" w:type="dxa"/>
            <w:noWrap/>
            <w:vAlign w:val="top"/>
          </w:tcPr>
          <w:p w:rsidR="005979E5" w:rsidRPr="006B3551" w:rsidRDefault="005979E5" w:rsidP="005979E5">
            <w:pPr>
              <w:spacing w:before="40" w:after="40"/>
              <w:jc w:val="center"/>
              <w:rPr>
                <w:rFonts w:cs="Arial"/>
                <w:color w:val="000000"/>
                <w:szCs w:val="22"/>
                <w:highlight w:val="yellow"/>
              </w:rPr>
            </w:pPr>
            <w:r w:rsidRPr="00F569BA">
              <w:t>13.4</w:t>
            </w:r>
          </w:p>
        </w:tc>
        <w:tc>
          <w:tcPr>
            <w:tcW w:w="962" w:type="dxa"/>
            <w:noWrap/>
            <w:vAlign w:val="top"/>
          </w:tcPr>
          <w:p w:rsidR="005979E5" w:rsidRPr="006B3551" w:rsidRDefault="005979E5" w:rsidP="005979E5">
            <w:pPr>
              <w:spacing w:before="40" w:after="40"/>
              <w:jc w:val="center"/>
              <w:rPr>
                <w:rFonts w:cs="Arial"/>
                <w:color w:val="000000"/>
                <w:szCs w:val="22"/>
                <w:highlight w:val="yellow"/>
              </w:rPr>
            </w:pPr>
            <w:r w:rsidRPr="00F569BA">
              <w:t>3.1</w:t>
            </w:r>
          </w:p>
        </w:tc>
        <w:tc>
          <w:tcPr>
            <w:tcW w:w="823" w:type="dxa"/>
            <w:noWrap/>
            <w:vAlign w:val="top"/>
          </w:tcPr>
          <w:p w:rsidR="005979E5" w:rsidRPr="006B3551" w:rsidRDefault="005979E5" w:rsidP="005979E5">
            <w:pPr>
              <w:spacing w:before="40" w:after="40"/>
              <w:jc w:val="center"/>
              <w:rPr>
                <w:rFonts w:cs="Arial"/>
                <w:color w:val="000000"/>
                <w:szCs w:val="22"/>
                <w:highlight w:val="yellow"/>
              </w:rPr>
            </w:pPr>
            <w:r w:rsidRPr="00F569BA">
              <w:t>2.2</w:t>
            </w:r>
          </w:p>
        </w:tc>
        <w:tc>
          <w:tcPr>
            <w:tcW w:w="687" w:type="dxa"/>
            <w:noWrap/>
            <w:vAlign w:val="top"/>
          </w:tcPr>
          <w:p w:rsidR="005979E5" w:rsidRPr="006B3551" w:rsidRDefault="005979E5" w:rsidP="005979E5">
            <w:pPr>
              <w:spacing w:before="40" w:after="40"/>
              <w:jc w:val="center"/>
              <w:rPr>
                <w:rFonts w:cs="Arial"/>
                <w:color w:val="000000"/>
                <w:szCs w:val="22"/>
                <w:highlight w:val="yellow"/>
              </w:rPr>
            </w:pPr>
            <w:r w:rsidRPr="00F569BA">
              <w:t>0.5</w:t>
            </w:r>
          </w:p>
        </w:tc>
        <w:tc>
          <w:tcPr>
            <w:tcW w:w="817" w:type="dxa"/>
            <w:noWrap/>
            <w:vAlign w:val="top"/>
          </w:tcPr>
          <w:p w:rsidR="005979E5" w:rsidRPr="006B3551" w:rsidRDefault="005979E5" w:rsidP="005979E5">
            <w:pPr>
              <w:spacing w:before="40" w:after="40"/>
              <w:jc w:val="center"/>
              <w:rPr>
                <w:rFonts w:cs="Arial"/>
                <w:color w:val="000000"/>
                <w:szCs w:val="22"/>
                <w:highlight w:val="yellow"/>
              </w:rPr>
            </w:pPr>
            <w:r w:rsidRPr="00F569BA">
              <w:t>0.1</w:t>
            </w:r>
          </w:p>
        </w:tc>
        <w:tc>
          <w:tcPr>
            <w:tcW w:w="774" w:type="dxa"/>
            <w:noWrap/>
            <w:vAlign w:val="top"/>
          </w:tcPr>
          <w:p w:rsidR="005979E5" w:rsidRPr="006B3551" w:rsidRDefault="005979E5" w:rsidP="005979E5">
            <w:pPr>
              <w:spacing w:before="40" w:after="40"/>
              <w:jc w:val="center"/>
              <w:rPr>
                <w:rFonts w:cs="Arial"/>
                <w:color w:val="000000"/>
                <w:szCs w:val="22"/>
                <w:highlight w:val="yellow"/>
              </w:rPr>
            </w:pPr>
            <w:r w:rsidRPr="00F569BA">
              <w:t>0.2</w:t>
            </w:r>
          </w:p>
        </w:tc>
      </w:tr>
    </w:tbl>
    <w:p w:rsidR="005979E5" w:rsidRDefault="005979E5" w:rsidP="005979E5">
      <w:pPr>
        <w:rPr>
          <w:b/>
          <w:bCs/>
          <w:i/>
          <w:highlight w:val="yellow"/>
        </w:rPr>
      </w:pPr>
    </w:p>
    <w:p w:rsidR="00571479" w:rsidRDefault="00571479" w:rsidP="005979E5">
      <w:pPr>
        <w:rPr>
          <w:b/>
          <w:bCs/>
          <w:i/>
          <w:highlight w:val="yellow"/>
        </w:rPr>
      </w:pPr>
    </w:p>
    <w:p w:rsidR="00DB2353" w:rsidRDefault="00DB2353" w:rsidP="00DB2353">
      <w:pPr>
        <w:pStyle w:val="Caption"/>
      </w:pPr>
      <w:bookmarkStart w:id="166" w:name="_Toc1656246"/>
      <w:r w:rsidRPr="00DB2353">
        <w:rPr>
          <w:sz w:val="20"/>
        </w:rPr>
        <w:t xml:space="preserve">Table </w:t>
      </w:r>
      <w:r w:rsidR="00F54101" w:rsidRPr="00DB2353">
        <w:rPr>
          <w:sz w:val="20"/>
        </w:rPr>
        <w:fldChar w:fldCharType="begin"/>
      </w:r>
      <w:r w:rsidRPr="00DB2353">
        <w:rPr>
          <w:sz w:val="20"/>
        </w:rPr>
        <w:instrText xml:space="preserve"> SEQ Table \* ARABIC </w:instrText>
      </w:r>
      <w:r w:rsidR="00F54101" w:rsidRPr="00DB2353">
        <w:rPr>
          <w:sz w:val="20"/>
        </w:rPr>
        <w:fldChar w:fldCharType="separate"/>
      </w:r>
      <w:r w:rsidR="000B3525">
        <w:rPr>
          <w:noProof/>
          <w:sz w:val="20"/>
        </w:rPr>
        <w:t>12</w:t>
      </w:r>
      <w:r w:rsidR="00F54101" w:rsidRPr="00DB2353">
        <w:rPr>
          <w:sz w:val="20"/>
        </w:rPr>
        <w:fldChar w:fldCharType="end"/>
      </w:r>
      <w:r w:rsidRPr="00DB2353">
        <w:rPr>
          <w:sz w:val="20"/>
        </w:rPr>
        <w:t>:</w:t>
      </w:r>
      <w:r>
        <w:t xml:space="preserve"> </w:t>
      </w:r>
      <w:r w:rsidRPr="00DD5101">
        <w:rPr>
          <w:bCs w:val="0"/>
          <w:sz w:val="20"/>
        </w:rPr>
        <w:t>PM</w:t>
      </w:r>
      <w:r w:rsidRPr="00DD5101">
        <w:rPr>
          <w:bCs w:val="0"/>
          <w:sz w:val="20"/>
          <w:vertAlign w:val="subscript"/>
        </w:rPr>
        <w:t>10</w:t>
      </w:r>
      <w:r w:rsidRPr="00DD5101">
        <w:rPr>
          <w:bCs w:val="0"/>
          <w:sz w:val="20"/>
        </w:rPr>
        <w:t xml:space="preserve"> </w:t>
      </w:r>
      <w:r w:rsidRPr="00DD5101">
        <w:rPr>
          <w:rFonts w:cs="Arial"/>
          <w:bCs w:val="0"/>
          <w:sz w:val="20"/>
        </w:rPr>
        <w:t xml:space="preserve">Emissions by source and vehicle type </w:t>
      </w:r>
      <w:r w:rsidRPr="00DD5101">
        <w:rPr>
          <w:bCs w:val="0"/>
          <w:sz w:val="20"/>
        </w:rPr>
        <w:t>(% of total NOx) Renfrew AQMA</w:t>
      </w:r>
      <w:bookmarkEnd w:id="166"/>
    </w:p>
    <w:tbl>
      <w:tblPr>
        <w:tblStyle w:val="mainbidtable"/>
        <w:tblW w:w="9016" w:type="dxa"/>
        <w:tblLook w:val="04A0" w:firstRow="1" w:lastRow="0" w:firstColumn="1" w:lastColumn="0" w:noHBand="0" w:noVBand="1"/>
      </w:tblPr>
      <w:tblGrid>
        <w:gridCol w:w="2262"/>
        <w:gridCol w:w="859"/>
        <w:gridCol w:w="1383"/>
        <w:gridCol w:w="1064"/>
        <w:gridCol w:w="867"/>
        <w:gridCol w:w="907"/>
        <w:gridCol w:w="880"/>
        <w:gridCol w:w="794"/>
      </w:tblGrid>
      <w:tr w:rsidR="005979E5" w:rsidRPr="00207F4B" w:rsidTr="005979E5">
        <w:trPr>
          <w:cnfStyle w:val="100000000000" w:firstRow="1" w:lastRow="0" w:firstColumn="0" w:lastColumn="0" w:oddVBand="0" w:evenVBand="0" w:oddHBand="0" w:evenHBand="0" w:firstRowFirstColumn="0" w:firstRowLastColumn="0" w:lastRowFirstColumn="0" w:lastRowLastColumn="0"/>
          <w:trHeight w:val="286"/>
        </w:trPr>
        <w:tc>
          <w:tcPr>
            <w:tcW w:w="2262" w:type="dxa"/>
            <w:vAlign w:val="top"/>
            <w:hideMark/>
          </w:tcPr>
          <w:p w:rsidR="005979E5" w:rsidRPr="00327A6D" w:rsidRDefault="005979E5" w:rsidP="005979E5">
            <w:pPr>
              <w:spacing w:before="40" w:after="40"/>
              <w:rPr>
                <w:rFonts w:cs="Arial"/>
                <w:b/>
                <w:bCs/>
                <w:szCs w:val="20"/>
              </w:rPr>
            </w:pPr>
            <w:r w:rsidRPr="00327A6D">
              <w:rPr>
                <w:rFonts w:cs="Arial"/>
                <w:b/>
                <w:bCs/>
                <w:szCs w:val="20"/>
              </w:rPr>
              <w:t>Receptor location</w:t>
            </w:r>
          </w:p>
        </w:tc>
        <w:tc>
          <w:tcPr>
            <w:tcW w:w="859"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Total PM</w:t>
            </w:r>
            <w:r w:rsidRPr="00327A6D">
              <w:rPr>
                <w:rFonts w:cs="Arial"/>
                <w:b/>
                <w:bCs/>
                <w:szCs w:val="20"/>
                <w:vertAlign w:val="subscript"/>
              </w:rPr>
              <w:t>10</w:t>
            </w:r>
          </w:p>
        </w:tc>
        <w:tc>
          <w:tcPr>
            <w:tcW w:w="1383"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Background</w:t>
            </w:r>
          </w:p>
        </w:tc>
        <w:tc>
          <w:tcPr>
            <w:tcW w:w="1064"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Road PM</w:t>
            </w:r>
            <w:r w:rsidRPr="00327A6D">
              <w:rPr>
                <w:rFonts w:cs="Arial"/>
                <w:b/>
                <w:bCs/>
                <w:szCs w:val="20"/>
                <w:vertAlign w:val="subscript"/>
              </w:rPr>
              <w:t>10</w:t>
            </w:r>
          </w:p>
        </w:tc>
        <w:tc>
          <w:tcPr>
            <w:tcW w:w="867"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Cars</w:t>
            </w:r>
          </w:p>
        </w:tc>
        <w:tc>
          <w:tcPr>
            <w:tcW w:w="907"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HGV</w:t>
            </w:r>
          </w:p>
        </w:tc>
        <w:tc>
          <w:tcPr>
            <w:tcW w:w="880"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Buses</w:t>
            </w:r>
          </w:p>
        </w:tc>
        <w:tc>
          <w:tcPr>
            <w:tcW w:w="794" w:type="dxa"/>
            <w:noWrap/>
            <w:vAlign w:val="top"/>
            <w:hideMark/>
          </w:tcPr>
          <w:p w:rsidR="005979E5" w:rsidRPr="00327A6D" w:rsidRDefault="005979E5" w:rsidP="005979E5">
            <w:pPr>
              <w:spacing w:before="40" w:after="40"/>
              <w:jc w:val="center"/>
              <w:rPr>
                <w:rFonts w:cs="Arial"/>
                <w:b/>
                <w:bCs/>
                <w:szCs w:val="20"/>
              </w:rPr>
            </w:pPr>
            <w:r w:rsidRPr="00327A6D">
              <w:rPr>
                <w:rFonts w:cs="Arial"/>
                <w:b/>
                <w:bCs/>
                <w:szCs w:val="20"/>
              </w:rPr>
              <w:t>LGV</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lang w:eastAsia="en-GB"/>
              </w:rPr>
            </w:pPr>
            <w:r w:rsidRPr="00C33417">
              <w:rPr>
                <w:rFonts w:cs="Arial"/>
                <w:color w:val="000000"/>
                <w:szCs w:val="22"/>
              </w:rPr>
              <w:t>R1</w:t>
            </w:r>
            <w:r>
              <w:rPr>
                <w:rFonts w:cs="Arial"/>
                <w:color w:val="000000"/>
                <w:szCs w:val="22"/>
              </w:rPr>
              <w:t xml:space="preserve"> (5 Paisley Rd)</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84.1%</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15.9%</w:t>
            </w:r>
          </w:p>
        </w:tc>
        <w:tc>
          <w:tcPr>
            <w:tcW w:w="867" w:type="dxa"/>
            <w:noWrap/>
            <w:vAlign w:val="top"/>
          </w:tcPr>
          <w:p w:rsidR="005979E5" w:rsidRPr="007E5067" w:rsidRDefault="005979E5" w:rsidP="005979E5">
            <w:pPr>
              <w:spacing w:before="40" w:after="40"/>
              <w:jc w:val="center"/>
              <w:rPr>
                <w:rFonts w:cs="Arial"/>
                <w:color w:val="000000"/>
                <w:szCs w:val="22"/>
              </w:rPr>
            </w:pPr>
            <w:r w:rsidRPr="00454D62">
              <w:t>7.7%</w:t>
            </w:r>
          </w:p>
        </w:tc>
        <w:tc>
          <w:tcPr>
            <w:tcW w:w="907" w:type="dxa"/>
            <w:noWrap/>
            <w:vAlign w:val="top"/>
          </w:tcPr>
          <w:p w:rsidR="005979E5" w:rsidRPr="007E5067" w:rsidRDefault="005979E5" w:rsidP="005979E5">
            <w:pPr>
              <w:spacing w:before="40" w:after="40"/>
              <w:jc w:val="center"/>
              <w:rPr>
                <w:rFonts w:cs="Arial"/>
                <w:color w:val="000000"/>
                <w:szCs w:val="22"/>
              </w:rPr>
            </w:pPr>
            <w:r w:rsidRPr="00454D62">
              <w:t>1.7%</w:t>
            </w:r>
          </w:p>
        </w:tc>
        <w:tc>
          <w:tcPr>
            <w:tcW w:w="880" w:type="dxa"/>
            <w:noWrap/>
            <w:vAlign w:val="top"/>
          </w:tcPr>
          <w:p w:rsidR="005979E5" w:rsidRPr="007E5067" w:rsidRDefault="005979E5" w:rsidP="005979E5">
            <w:pPr>
              <w:spacing w:before="40" w:after="40"/>
              <w:jc w:val="center"/>
              <w:rPr>
                <w:rFonts w:cs="Arial"/>
                <w:color w:val="000000"/>
                <w:szCs w:val="22"/>
              </w:rPr>
            </w:pPr>
            <w:r w:rsidRPr="00454D62">
              <w:t>4.5%</w:t>
            </w:r>
          </w:p>
        </w:tc>
        <w:tc>
          <w:tcPr>
            <w:tcW w:w="794" w:type="dxa"/>
            <w:noWrap/>
            <w:vAlign w:val="top"/>
          </w:tcPr>
          <w:p w:rsidR="005979E5" w:rsidRPr="007E5067" w:rsidRDefault="005979E5" w:rsidP="005979E5">
            <w:pPr>
              <w:spacing w:before="40" w:after="40"/>
              <w:jc w:val="center"/>
              <w:rPr>
                <w:rFonts w:cs="Arial"/>
                <w:color w:val="000000"/>
                <w:szCs w:val="22"/>
              </w:rPr>
            </w:pPr>
            <w:r w:rsidRPr="00454D62">
              <w:t>2.0%</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sidRPr="00C33417">
              <w:rPr>
                <w:rFonts w:cs="Arial"/>
                <w:color w:val="000000"/>
                <w:szCs w:val="22"/>
              </w:rPr>
              <w:t>R2</w:t>
            </w:r>
            <w:r>
              <w:rPr>
                <w:rFonts w:cs="Arial"/>
                <w:color w:val="000000"/>
                <w:szCs w:val="22"/>
              </w:rPr>
              <w:t xml:space="preserve"> (14d Paisley Rd)</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80.9%</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19.1%</w:t>
            </w:r>
          </w:p>
        </w:tc>
        <w:tc>
          <w:tcPr>
            <w:tcW w:w="867" w:type="dxa"/>
            <w:noWrap/>
            <w:vAlign w:val="top"/>
          </w:tcPr>
          <w:p w:rsidR="005979E5" w:rsidRPr="007E5067" w:rsidRDefault="005979E5" w:rsidP="005979E5">
            <w:pPr>
              <w:spacing w:before="40" w:after="40"/>
              <w:jc w:val="center"/>
              <w:rPr>
                <w:rFonts w:cs="Arial"/>
                <w:color w:val="000000"/>
                <w:szCs w:val="22"/>
              </w:rPr>
            </w:pPr>
            <w:r w:rsidRPr="00454D62">
              <w:t>9.2%</w:t>
            </w:r>
          </w:p>
        </w:tc>
        <w:tc>
          <w:tcPr>
            <w:tcW w:w="907" w:type="dxa"/>
            <w:noWrap/>
            <w:vAlign w:val="top"/>
          </w:tcPr>
          <w:p w:rsidR="005979E5" w:rsidRPr="007E5067" w:rsidRDefault="005979E5" w:rsidP="005979E5">
            <w:pPr>
              <w:spacing w:before="40" w:after="40"/>
              <w:jc w:val="center"/>
              <w:rPr>
                <w:rFonts w:cs="Arial"/>
                <w:color w:val="000000"/>
                <w:szCs w:val="22"/>
              </w:rPr>
            </w:pPr>
            <w:r w:rsidRPr="00454D62">
              <w:t>2.0%</w:t>
            </w:r>
          </w:p>
        </w:tc>
        <w:tc>
          <w:tcPr>
            <w:tcW w:w="880" w:type="dxa"/>
            <w:noWrap/>
            <w:vAlign w:val="top"/>
          </w:tcPr>
          <w:p w:rsidR="005979E5" w:rsidRPr="007E5067" w:rsidRDefault="005979E5" w:rsidP="005979E5">
            <w:pPr>
              <w:spacing w:before="40" w:after="40"/>
              <w:jc w:val="center"/>
              <w:rPr>
                <w:rFonts w:cs="Arial"/>
                <w:color w:val="000000"/>
                <w:szCs w:val="22"/>
              </w:rPr>
            </w:pPr>
            <w:r w:rsidRPr="00454D62">
              <w:t>5.4%</w:t>
            </w:r>
          </w:p>
        </w:tc>
        <w:tc>
          <w:tcPr>
            <w:tcW w:w="794" w:type="dxa"/>
            <w:noWrap/>
            <w:vAlign w:val="top"/>
          </w:tcPr>
          <w:p w:rsidR="005979E5" w:rsidRPr="007E5067" w:rsidRDefault="005979E5" w:rsidP="005979E5">
            <w:pPr>
              <w:spacing w:before="40" w:after="40"/>
              <w:jc w:val="center"/>
              <w:rPr>
                <w:rFonts w:cs="Arial"/>
                <w:color w:val="000000"/>
                <w:szCs w:val="22"/>
              </w:rPr>
            </w:pPr>
            <w:r w:rsidRPr="00454D62">
              <w:t>2.5%</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sidRPr="00C33417">
              <w:rPr>
                <w:rFonts w:cs="Arial"/>
                <w:color w:val="000000"/>
                <w:szCs w:val="22"/>
              </w:rPr>
              <w:t>R3</w:t>
            </w:r>
            <w:r>
              <w:rPr>
                <w:rFonts w:cs="Arial"/>
                <w:color w:val="000000"/>
                <w:szCs w:val="22"/>
              </w:rPr>
              <w:t xml:space="preserve"> (1-5 Inchinnan Rd)</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81.6%</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18.4%</w:t>
            </w:r>
          </w:p>
        </w:tc>
        <w:tc>
          <w:tcPr>
            <w:tcW w:w="867" w:type="dxa"/>
            <w:noWrap/>
            <w:vAlign w:val="top"/>
          </w:tcPr>
          <w:p w:rsidR="005979E5" w:rsidRPr="007E5067" w:rsidRDefault="005979E5" w:rsidP="005979E5">
            <w:pPr>
              <w:spacing w:before="40" w:after="40"/>
              <w:jc w:val="center"/>
              <w:rPr>
                <w:rFonts w:cs="Arial"/>
                <w:color w:val="000000"/>
                <w:szCs w:val="22"/>
              </w:rPr>
            </w:pPr>
            <w:r w:rsidRPr="00454D62">
              <w:t>10.1%</w:t>
            </w:r>
          </w:p>
        </w:tc>
        <w:tc>
          <w:tcPr>
            <w:tcW w:w="907" w:type="dxa"/>
            <w:noWrap/>
            <w:vAlign w:val="top"/>
          </w:tcPr>
          <w:p w:rsidR="005979E5" w:rsidRPr="007E5067" w:rsidRDefault="005979E5" w:rsidP="005979E5">
            <w:pPr>
              <w:spacing w:before="40" w:after="40"/>
              <w:jc w:val="center"/>
              <w:rPr>
                <w:rFonts w:cs="Arial"/>
                <w:color w:val="000000"/>
                <w:szCs w:val="22"/>
              </w:rPr>
            </w:pPr>
            <w:r w:rsidRPr="00454D62">
              <w:t>2.5%</w:t>
            </w:r>
          </w:p>
        </w:tc>
        <w:tc>
          <w:tcPr>
            <w:tcW w:w="880" w:type="dxa"/>
            <w:noWrap/>
            <w:vAlign w:val="top"/>
          </w:tcPr>
          <w:p w:rsidR="005979E5" w:rsidRPr="007E5067" w:rsidRDefault="005979E5" w:rsidP="005979E5">
            <w:pPr>
              <w:spacing w:before="40" w:after="40"/>
              <w:jc w:val="center"/>
              <w:rPr>
                <w:rFonts w:cs="Arial"/>
                <w:color w:val="000000"/>
                <w:szCs w:val="22"/>
              </w:rPr>
            </w:pPr>
            <w:r w:rsidRPr="00454D62">
              <w:t>3.9%</w:t>
            </w:r>
          </w:p>
        </w:tc>
        <w:tc>
          <w:tcPr>
            <w:tcW w:w="794" w:type="dxa"/>
            <w:noWrap/>
            <w:vAlign w:val="top"/>
          </w:tcPr>
          <w:p w:rsidR="005979E5" w:rsidRPr="007E5067" w:rsidRDefault="005979E5" w:rsidP="005979E5">
            <w:pPr>
              <w:spacing w:before="40" w:after="40"/>
              <w:jc w:val="center"/>
              <w:rPr>
                <w:rFonts w:cs="Arial"/>
                <w:color w:val="000000"/>
                <w:szCs w:val="22"/>
              </w:rPr>
            </w:pPr>
            <w:r w:rsidRPr="00454D62">
              <w:t>2.0%</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sidRPr="00C33417">
              <w:rPr>
                <w:rFonts w:cs="Arial"/>
                <w:color w:val="000000"/>
                <w:szCs w:val="22"/>
              </w:rPr>
              <w:t>R4</w:t>
            </w:r>
            <w:r>
              <w:rPr>
                <w:rFonts w:cs="Arial"/>
                <w:color w:val="000000"/>
                <w:szCs w:val="22"/>
              </w:rPr>
              <w:t xml:space="preserve"> (15 Inchinnan Rd)</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82.1%</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17.9%</w:t>
            </w:r>
          </w:p>
        </w:tc>
        <w:tc>
          <w:tcPr>
            <w:tcW w:w="867" w:type="dxa"/>
            <w:noWrap/>
            <w:vAlign w:val="top"/>
          </w:tcPr>
          <w:p w:rsidR="005979E5" w:rsidRPr="007E5067" w:rsidRDefault="005979E5" w:rsidP="005979E5">
            <w:pPr>
              <w:spacing w:before="40" w:after="40"/>
              <w:jc w:val="center"/>
              <w:rPr>
                <w:rFonts w:cs="Arial"/>
                <w:color w:val="000000"/>
                <w:szCs w:val="22"/>
              </w:rPr>
            </w:pPr>
            <w:r w:rsidRPr="00454D62">
              <w:t>8.6%</w:t>
            </w:r>
          </w:p>
        </w:tc>
        <w:tc>
          <w:tcPr>
            <w:tcW w:w="907" w:type="dxa"/>
            <w:noWrap/>
            <w:vAlign w:val="top"/>
          </w:tcPr>
          <w:p w:rsidR="005979E5" w:rsidRPr="007E5067" w:rsidRDefault="005979E5" w:rsidP="005979E5">
            <w:pPr>
              <w:spacing w:before="40" w:after="40"/>
              <w:jc w:val="center"/>
              <w:rPr>
                <w:rFonts w:cs="Arial"/>
                <w:color w:val="000000"/>
                <w:szCs w:val="22"/>
              </w:rPr>
            </w:pPr>
            <w:r w:rsidRPr="00454D62">
              <w:t>6.4%</w:t>
            </w:r>
          </w:p>
        </w:tc>
        <w:tc>
          <w:tcPr>
            <w:tcW w:w="880" w:type="dxa"/>
            <w:noWrap/>
            <w:vAlign w:val="top"/>
          </w:tcPr>
          <w:p w:rsidR="005979E5" w:rsidRPr="007E5067" w:rsidRDefault="005979E5" w:rsidP="005979E5">
            <w:pPr>
              <w:spacing w:before="40" w:after="40"/>
              <w:jc w:val="center"/>
              <w:rPr>
                <w:rFonts w:cs="Arial"/>
                <w:color w:val="000000"/>
                <w:szCs w:val="22"/>
              </w:rPr>
            </w:pPr>
            <w:r w:rsidRPr="00454D62">
              <w:t>1.7%</w:t>
            </w:r>
          </w:p>
        </w:tc>
        <w:tc>
          <w:tcPr>
            <w:tcW w:w="794" w:type="dxa"/>
            <w:noWrap/>
            <w:vAlign w:val="top"/>
          </w:tcPr>
          <w:p w:rsidR="005979E5" w:rsidRPr="007E5067" w:rsidRDefault="005979E5" w:rsidP="005979E5">
            <w:pPr>
              <w:spacing w:before="40" w:after="40"/>
              <w:jc w:val="center"/>
              <w:rPr>
                <w:rFonts w:cs="Arial"/>
                <w:color w:val="000000"/>
                <w:szCs w:val="22"/>
              </w:rPr>
            </w:pPr>
            <w:r w:rsidRPr="00454D62">
              <w:t>1.2%</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sidRPr="00C33417">
              <w:rPr>
                <w:rFonts w:cs="Arial"/>
                <w:color w:val="000000"/>
                <w:szCs w:val="22"/>
              </w:rPr>
              <w:t>R5</w:t>
            </w:r>
            <w:r>
              <w:rPr>
                <w:rFonts w:cs="Arial"/>
                <w:color w:val="000000"/>
                <w:szCs w:val="22"/>
              </w:rPr>
              <w:t xml:space="preserve"> (2 Inchinnan Rd)</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85.7%</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14.3%</w:t>
            </w:r>
          </w:p>
        </w:tc>
        <w:tc>
          <w:tcPr>
            <w:tcW w:w="867" w:type="dxa"/>
            <w:noWrap/>
            <w:vAlign w:val="top"/>
          </w:tcPr>
          <w:p w:rsidR="005979E5" w:rsidRPr="007E5067" w:rsidRDefault="005979E5" w:rsidP="005979E5">
            <w:pPr>
              <w:spacing w:before="40" w:after="40"/>
              <w:jc w:val="center"/>
              <w:rPr>
                <w:rFonts w:cs="Arial"/>
                <w:color w:val="000000"/>
                <w:szCs w:val="22"/>
              </w:rPr>
            </w:pPr>
            <w:r w:rsidRPr="00454D62">
              <w:t>6.6%</w:t>
            </w:r>
          </w:p>
        </w:tc>
        <w:tc>
          <w:tcPr>
            <w:tcW w:w="907" w:type="dxa"/>
            <w:noWrap/>
            <w:vAlign w:val="top"/>
          </w:tcPr>
          <w:p w:rsidR="005979E5" w:rsidRPr="007E5067" w:rsidRDefault="005979E5" w:rsidP="005979E5">
            <w:pPr>
              <w:spacing w:before="40" w:after="40"/>
              <w:jc w:val="center"/>
              <w:rPr>
                <w:rFonts w:cs="Arial"/>
                <w:color w:val="000000"/>
                <w:szCs w:val="22"/>
              </w:rPr>
            </w:pPr>
            <w:r w:rsidRPr="00454D62">
              <w:t>5.3%</w:t>
            </w:r>
          </w:p>
        </w:tc>
        <w:tc>
          <w:tcPr>
            <w:tcW w:w="880" w:type="dxa"/>
            <w:noWrap/>
            <w:vAlign w:val="top"/>
          </w:tcPr>
          <w:p w:rsidR="005979E5" w:rsidRPr="007E5067" w:rsidRDefault="005979E5" w:rsidP="005979E5">
            <w:pPr>
              <w:spacing w:before="40" w:after="40"/>
              <w:jc w:val="center"/>
              <w:rPr>
                <w:rFonts w:cs="Arial"/>
                <w:color w:val="000000"/>
                <w:szCs w:val="22"/>
              </w:rPr>
            </w:pPr>
            <w:r w:rsidRPr="00454D62">
              <w:t>1.5%</w:t>
            </w:r>
          </w:p>
        </w:tc>
        <w:tc>
          <w:tcPr>
            <w:tcW w:w="794" w:type="dxa"/>
            <w:noWrap/>
            <w:vAlign w:val="top"/>
          </w:tcPr>
          <w:p w:rsidR="005979E5" w:rsidRPr="007E5067" w:rsidRDefault="005979E5" w:rsidP="005979E5">
            <w:pPr>
              <w:spacing w:before="40" w:after="40"/>
              <w:jc w:val="center"/>
              <w:rPr>
                <w:rFonts w:cs="Arial"/>
                <w:color w:val="000000"/>
                <w:szCs w:val="22"/>
              </w:rPr>
            </w:pPr>
            <w:r w:rsidRPr="00454D62">
              <w:t>0.9%</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sidRPr="00C33417">
              <w:rPr>
                <w:rFonts w:cs="Arial"/>
                <w:color w:val="000000"/>
                <w:szCs w:val="22"/>
              </w:rPr>
              <w:t>R6</w:t>
            </w:r>
            <w:r>
              <w:rPr>
                <w:rFonts w:cs="Arial"/>
                <w:color w:val="000000"/>
                <w:szCs w:val="22"/>
              </w:rPr>
              <w:t xml:space="preserve"> (5-11 Hairst St)</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81.9%</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18.1%</w:t>
            </w:r>
          </w:p>
        </w:tc>
        <w:tc>
          <w:tcPr>
            <w:tcW w:w="867" w:type="dxa"/>
            <w:noWrap/>
            <w:vAlign w:val="top"/>
          </w:tcPr>
          <w:p w:rsidR="005979E5" w:rsidRPr="007E5067" w:rsidRDefault="005979E5" w:rsidP="005979E5">
            <w:pPr>
              <w:spacing w:before="40" w:after="40"/>
              <w:jc w:val="center"/>
              <w:rPr>
                <w:rFonts w:cs="Arial"/>
                <w:color w:val="000000"/>
                <w:szCs w:val="22"/>
              </w:rPr>
            </w:pPr>
            <w:r w:rsidRPr="00454D62">
              <w:t>10.2%</w:t>
            </w:r>
          </w:p>
        </w:tc>
        <w:tc>
          <w:tcPr>
            <w:tcW w:w="907" w:type="dxa"/>
            <w:noWrap/>
            <w:vAlign w:val="top"/>
          </w:tcPr>
          <w:p w:rsidR="005979E5" w:rsidRPr="007E5067" w:rsidRDefault="005979E5" w:rsidP="005979E5">
            <w:pPr>
              <w:spacing w:before="40" w:after="40"/>
              <w:jc w:val="center"/>
              <w:rPr>
                <w:rFonts w:cs="Arial"/>
                <w:color w:val="000000"/>
                <w:szCs w:val="22"/>
              </w:rPr>
            </w:pPr>
            <w:r w:rsidRPr="00454D62">
              <w:t>1.4%</w:t>
            </w:r>
          </w:p>
        </w:tc>
        <w:tc>
          <w:tcPr>
            <w:tcW w:w="880" w:type="dxa"/>
            <w:noWrap/>
            <w:vAlign w:val="top"/>
          </w:tcPr>
          <w:p w:rsidR="005979E5" w:rsidRPr="007E5067" w:rsidRDefault="005979E5" w:rsidP="005979E5">
            <w:pPr>
              <w:spacing w:before="40" w:after="40"/>
              <w:jc w:val="center"/>
              <w:rPr>
                <w:rFonts w:cs="Arial"/>
                <w:color w:val="000000"/>
                <w:szCs w:val="22"/>
              </w:rPr>
            </w:pPr>
            <w:r w:rsidRPr="00454D62">
              <w:t>5.0%</w:t>
            </w:r>
          </w:p>
        </w:tc>
        <w:tc>
          <w:tcPr>
            <w:tcW w:w="794" w:type="dxa"/>
            <w:noWrap/>
            <w:vAlign w:val="top"/>
          </w:tcPr>
          <w:p w:rsidR="005979E5" w:rsidRPr="007E5067" w:rsidRDefault="005979E5" w:rsidP="005979E5">
            <w:pPr>
              <w:spacing w:before="40" w:after="40"/>
              <w:jc w:val="center"/>
              <w:rPr>
                <w:rFonts w:cs="Arial"/>
                <w:color w:val="000000"/>
                <w:szCs w:val="22"/>
              </w:rPr>
            </w:pPr>
            <w:r w:rsidRPr="00454D62">
              <w:t>1.5%</w:t>
            </w:r>
          </w:p>
        </w:tc>
      </w:tr>
      <w:tr w:rsidR="005979E5" w:rsidRPr="00207F4B" w:rsidTr="005979E5">
        <w:trPr>
          <w:cnfStyle w:val="000000100000" w:firstRow="0" w:lastRow="0" w:firstColumn="0" w:lastColumn="0" w:oddVBand="0" w:evenVBand="0" w:oddHBand="1" w:evenHBand="0"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sidRPr="00C33417">
              <w:rPr>
                <w:rFonts w:cs="Arial"/>
                <w:color w:val="000000"/>
                <w:szCs w:val="22"/>
              </w:rPr>
              <w:t>R7</w:t>
            </w:r>
            <w:r>
              <w:rPr>
                <w:rFonts w:cs="Arial"/>
                <w:color w:val="000000"/>
                <w:szCs w:val="22"/>
              </w:rPr>
              <w:t xml:space="preserve"> (4 Hairst St)</w:t>
            </w:r>
          </w:p>
        </w:tc>
        <w:tc>
          <w:tcPr>
            <w:tcW w:w="859" w:type="dxa"/>
            <w:noWrap/>
            <w:vAlign w:val="top"/>
          </w:tcPr>
          <w:p w:rsidR="005979E5" w:rsidRPr="007E5067" w:rsidRDefault="005979E5" w:rsidP="005979E5">
            <w:pPr>
              <w:spacing w:before="40" w:after="40"/>
              <w:jc w:val="center"/>
              <w:rPr>
                <w:rFonts w:cs="Arial"/>
                <w:color w:val="000000"/>
                <w:szCs w:val="22"/>
              </w:rPr>
            </w:pPr>
            <w:r w:rsidRPr="00454D62">
              <w:t>100%</w:t>
            </w:r>
          </w:p>
        </w:tc>
        <w:tc>
          <w:tcPr>
            <w:tcW w:w="1383" w:type="dxa"/>
            <w:noWrap/>
            <w:vAlign w:val="top"/>
          </w:tcPr>
          <w:p w:rsidR="005979E5" w:rsidRPr="007E5067" w:rsidRDefault="005979E5" w:rsidP="005979E5">
            <w:pPr>
              <w:spacing w:before="40" w:after="40"/>
              <w:jc w:val="center"/>
              <w:rPr>
                <w:rFonts w:cs="Arial"/>
                <w:color w:val="000000"/>
                <w:szCs w:val="22"/>
              </w:rPr>
            </w:pPr>
            <w:r w:rsidRPr="00454D62">
              <w:t>81.6%</w:t>
            </w:r>
          </w:p>
        </w:tc>
        <w:tc>
          <w:tcPr>
            <w:tcW w:w="1064" w:type="dxa"/>
            <w:noWrap/>
            <w:vAlign w:val="top"/>
          </w:tcPr>
          <w:p w:rsidR="005979E5" w:rsidRPr="007E5067" w:rsidRDefault="005979E5" w:rsidP="005979E5">
            <w:pPr>
              <w:spacing w:before="40" w:after="40"/>
              <w:jc w:val="center"/>
              <w:rPr>
                <w:rFonts w:cs="Arial"/>
                <w:color w:val="000000"/>
                <w:szCs w:val="22"/>
              </w:rPr>
            </w:pPr>
            <w:r w:rsidRPr="00454D62">
              <w:t>18.4%</w:t>
            </w:r>
          </w:p>
        </w:tc>
        <w:tc>
          <w:tcPr>
            <w:tcW w:w="867" w:type="dxa"/>
            <w:noWrap/>
            <w:vAlign w:val="top"/>
          </w:tcPr>
          <w:p w:rsidR="005979E5" w:rsidRPr="007E5067" w:rsidRDefault="005979E5" w:rsidP="005979E5">
            <w:pPr>
              <w:spacing w:before="40" w:after="40"/>
              <w:jc w:val="center"/>
              <w:rPr>
                <w:rFonts w:cs="Arial"/>
                <w:color w:val="000000"/>
                <w:szCs w:val="22"/>
              </w:rPr>
            </w:pPr>
            <w:r w:rsidRPr="00454D62">
              <w:t>10.4%</w:t>
            </w:r>
          </w:p>
        </w:tc>
        <w:tc>
          <w:tcPr>
            <w:tcW w:w="907" w:type="dxa"/>
            <w:noWrap/>
            <w:vAlign w:val="top"/>
          </w:tcPr>
          <w:p w:rsidR="005979E5" w:rsidRPr="007E5067" w:rsidRDefault="005979E5" w:rsidP="005979E5">
            <w:pPr>
              <w:spacing w:before="40" w:after="40"/>
              <w:jc w:val="center"/>
              <w:rPr>
                <w:rFonts w:cs="Arial"/>
                <w:color w:val="000000"/>
                <w:szCs w:val="22"/>
              </w:rPr>
            </w:pPr>
            <w:r w:rsidRPr="00454D62">
              <w:t>1.4%</w:t>
            </w:r>
          </w:p>
        </w:tc>
        <w:tc>
          <w:tcPr>
            <w:tcW w:w="880" w:type="dxa"/>
            <w:noWrap/>
            <w:vAlign w:val="top"/>
          </w:tcPr>
          <w:p w:rsidR="005979E5" w:rsidRPr="007E5067" w:rsidRDefault="005979E5" w:rsidP="005979E5">
            <w:pPr>
              <w:spacing w:before="40" w:after="40"/>
              <w:jc w:val="center"/>
              <w:rPr>
                <w:rFonts w:cs="Arial"/>
                <w:color w:val="000000"/>
                <w:szCs w:val="22"/>
              </w:rPr>
            </w:pPr>
            <w:r w:rsidRPr="00454D62">
              <w:t>5.1%</w:t>
            </w:r>
          </w:p>
        </w:tc>
        <w:tc>
          <w:tcPr>
            <w:tcW w:w="794" w:type="dxa"/>
            <w:noWrap/>
            <w:vAlign w:val="top"/>
          </w:tcPr>
          <w:p w:rsidR="005979E5" w:rsidRPr="007E5067" w:rsidRDefault="005979E5" w:rsidP="005979E5">
            <w:pPr>
              <w:spacing w:before="40" w:after="40"/>
              <w:jc w:val="center"/>
              <w:rPr>
                <w:rFonts w:cs="Arial"/>
                <w:color w:val="000000"/>
                <w:szCs w:val="22"/>
              </w:rPr>
            </w:pPr>
            <w:r w:rsidRPr="00454D62">
              <w:t>1.6%</w:t>
            </w:r>
          </w:p>
        </w:tc>
      </w:tr>
      <w:tr w:rsidR="005979E5" w:rsidRPr="00207F4B" w:rsidTr="005979E5">
        <w:trPr>
          <w:cnfStyle w:val="000000010000" w:firstRow="0" w:lastRow="0" w:firstColumn="0" w:lastColumn="0" w:oddVBand="0" w:evenVBand="0" w:oddHBand="0" w:evenHBand="1" w:firstRowFirstColumn="0" w:firstRowLastColumn="0" w:lastRowFirstColumn="0" w:lastRowLastColumn="0"/>
          <w:trHeight w:val="340"/>
        </w:trPr>
        <w:tc>
          <w:tcPr>
            <w:tcW w:w="2262" w:type="dxa"/>
            <w:noWrap/>
          </w:tcPr>
          <w:p w:rsidR="005979E5" w:rsidRPr="00C33417" w:rsidRDefault="005979E5" w:rsidP="005979E5">
            <w:pPr>
              <w:spacing w:before="40" w:after="40"/>
              <w:rPr>
                <w:rFonts w:cs="Arial"/>
                <w:color w:val="000000"/>
                <w:szCs w:val="22"/>
              </w:rPr>
            </w:pPr>
            <w:r>
              <w:rPr>
                <w:rFonts w:cs="Arial"/>
                <w:color w:val="000000"/>
                <w:szCs w:val="22"/>
              </w:rPr>
              <w:t>R8 (12 Inchinnan Rd)</w:t>
            </w:r>
          </w:p>
        </w:tc>
        <w:tc>
          <w:tcPr>
            <w:tcW w:w="859" w:type="dxa"/>
            <w:noWrap/>
            <w:vAlign w:val="top"/>
          </w:tcPr>
          <w:p w:rsidR="005979E5" w:rsidRPr="006B3551" w:rsidRDefault="005979E5" w:rsidP="005979E5">
            <w:pPr>
              <w:spacing w:before="40" w:after="40"/>
              <w:jc w:val="center"/>
              <w:rPr>
                <w:rFonts w:cs="Arial"/>
                <w:color w:val="000000"/>
                <w:szCs w:val="22"/>
                <w:highlight w:val="yellow"/>
              </w:rPr>
            </w:pPr>
            <w:r w:rsidRPr="00454D62">
              <w:t>100%</w:t>
            </w:r>
          </w:p>
        </w:tc>
        <w:tc>
          <w:tcPr>
            <w:tcW w:w="1383" w:type="dxa"/>
            <w:noWrap/>
            <w:vAlign w:val="top"/>
          </w:tcPr>
          <w:p w:rsidR="005979E5" w:rsidRPr="006B3551" w:rsidRDefault="005979E5" w:rsidP="005979E5">
            <w:pPr>
              <w:spacing w:before="40" w:after="40"/>
              <w:jc w:val="center"/>
              <w:rPr>
                <w:rFonts w:cs="Arial"/>
                <w:color w:val="000000"/>
                <w:szCs w:val="22"/>
                <w:highlight w:val="yellow"/>
              </w:rPr>
            </w:pPr>
            <w:r w:rsidRPr="00454D62">
              <w:t>81.2%</w:t>
            </w:r>
          </w:p>
        </w:tc>
        <w:tc>
          <w:tcPr>
            <w:tcW w:w="1064" w:type="dxa"/>
            <w:noWrap/>
            <w:vAlign w:val="top"/>
          </w:tcPr>
          <w:p w:rsidR="005979E5" w:rsidRPr="006B3551" w:rsidRDefault="005979E5" w:rsidP="005979E5">
            <w:pPr>
              <w:spacing w:before="40" w:after="40"/>
              <w:jc w:val="center"/>
              <w:rPr>
                <w:rFonts w:cs="Arial"/>
                <w:color w:val="000000"/>
                <w:szCs w:val="22"/>
                <w:highlight w:val="yellow"/>
              </w:rPr>
            </w:pPr>
            <w:r w:rsidRPr="00454D62">
              <w:t>18.8%</w:t>
            </w:r>
          </w:p>
        </w:tc>
        <w:tc>
          <w:tcPr>
            <w:tcW w:w="867" w:type="dxa"/>
            <w:noWrap/>
            <w:vAlign w:val="top"/>
          </w:tcPr>
          <w:p w:rsidR="005979E5" w:rsidRPr="006B3551" w:rsidRDefault="005979E5" w:rsidP="005979E5">
            <w:pPr>
              <w:spacing w:before="40" w:after="40"/>
              <w:jc w:val="center"/>
              <w:rPr>
                <w:rFonts w:cs="Arial"/>
                <w:color w:val="000000"/>
                <w:szCs w:val="22"/>
                <w:highlight w:val="yellow"/>
              </w:rPr>
            </w:pPr>
            <w:r w:rsidRPr="00454D62">
              <w:t>13.5%</w:t>
            </w:r>
          </w:p>
        </w:tc>
        <w:tc>
          <w:tcPr>
            <w:tcW w:w="907" w:type="dxa"/>
            <w:noWrap/>
            <w:vAlign w:val="top"/>
          </w:tcPr>
          <w:p w:rsidR="005979E5" w:rsidRPr="006B3551" w:rsidRDefault="005979E5" w:rsidP="005979E5">
            <w:pPr>
              <w:spacing w:before="40" w:after="40"/>
              <w:jc w:val="center"/>
              <w:rPr>
                <w:rFonts w:cs="Arial"/>
                <w:color w:val="000000"/>
                <w:szCs w:val="22"/>
                <w:highlight w:val="yellow"/>
              </w:rPr>
            </w:pPr>
            <w:r w:rsidRPr="00454D62">
              <w:t>3.2%</w:t>
            </w:r>
          </w:p>
        </w:tc>
        <w:tc>
          <w:tcPr>
            <w:tcW w:w="880" w:type="dxa"/>
            <w:noWrap/>
            <w:vAlign w:val="top"/>
          </w:tcPr>
          <w:p w:rsidR="005979E5" w:rsidRPr="006B3551" w:rsidRDefault="005979E5" w:rsidP="005979E5">
            <w:pPr>
              <w:spacing w:before="40" w:after="40"/>
              <w:jc w:val="center"/>
              <w:rPr>
                <w:rFonts w:cs="Arial"/>
                <w:color w:val="000000"/>
                <w:szCs w:val="22"/>
                <w:highlight w:val="yellow"/>
              </w:rPr>
            </w:pPr>
            <w:r w:rsidRPr="00454D62">
              <w:t>0.8%</w:t>
            </w:r>
          </w:p>
        </w:tc>
        <w:tc>
          <w:tcPr>
            <w:tcW w:w="794" w:type="dxa"/>
            <w:noWrap/>
            <w:vAlign w:val="top"/>
          </w:tcPr>
          <w:p w:rsidR="005979E5" w:rsidRPr="006B3551" w:rsidRDefault="005979E5" w:rsidP="005979E5">
            <w:pPr>
              <w:spacing w:before="40" w:after="40"/>
              <w:jc w:val="center"/>
              <w:rPr>
                <w:rFonts w:cs="Arial"/>
                <w:color w:val="000000"/>
                <w:szCs w:val="22"/>
                <w:highlight w:val="yellow"/>
              </w:rPr>
            </w:pPr>
            <w:r w:rsidRPr="00454D62">
              <w:t>1.2%</w:t>
            </w:r>
          </w:p>
        </w:tc>
      </w:tr>
    </w:tbl>
    <w:p w:rsidR="005979E5" w:rsidRPr="00AA4039" w:rsidRDefault="005979E5" w:rsidP="005979E5">
      <w:pPr>
        <w:rPr>
          <w:rFonts w:ascii="Calibri" w:hAnsi="Calibri"/>
          <w:szCs w:val="22"/>
          <w:highlight w:val="yellow"/>
        </w:rPr>
      </w:pPr>
    </w:p>
    <w:p w:rsidR="00DD5101" w:rsidRPr="00DD5101" w:rsidRDefault="00DD5101" w:rsidP="00DD5101">
      <w:pPr>
        <w:pStyle w:val="Caption"/>
        <w:rPr>
          <w:sz w:val="20"/>
        </w:rPr>
      </w:pPr>
      <w:bookmarkStart w:id="167" w:name="_Toc1656271"/>
      <w:r w:rsidRPr="00DD5101">
        <w:rPr>
          <w:sz w:val="20"/>
        </w:rPr>
        <w:lastRenderedPageBreak/>
        <w:t xml:space="preserve">Figure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14</w:t>
      </w:r>
      <w:r w:rsidR="00F54101">
        <w:rPr>
          <w:sz w:val="20"/>
        </w:rPr>
        <w:fldChar w:fldCharType="end"/>
      </w:r>
      <w:r w:rsidRPr="00DD5101">
        <w:rPr>
          <w:rFonts w:cs="Arial"/>
          <w:bCs w:val="0"/>
          <w:noProof/>
          <w:color w:val="00B050"/>
          <w:sz w:val="20"/>
        </w:rPr>
        <w:t>:</w:t>
      </w:r>
      <w:r w:rsidRPr="00DD5101">
        <w:rPr>
          <w:rFonts w:cs="Arial"/>
          <w:bCs w:val="0"/>
          <w:color w:val="00B050"/>
          <w:sz w:val="20"/>
        </w:rPr>
        <w:t xml:space="preserve"> PM</w:t>
      </w:r>
      <w:r w:rsidRPr="00DD5101">
        <w:rPr>
          <w:rFonts w:cs="Arial"/>
          <w:bCs w:val="0"/>
          <w:color w:val="00B050"/>
          <w:sz w:val="20"/>
          <w:vertAlign w:val="subscript"/>
        </w:rPr>
        <w:t>10</w:t>
      </w:r>
      <w:r w:rsidRPr="00DD5101">
        <w:rPr>
          <w:rFonts w:cs="Arial"/>
          <w:bCs w:val="0"/>
          <w:color w:val="00B050"/>
          <w:sz w:val="20"/>
        </w:rPr>
        <w:t xml:space="preserve"> Emissions by source and vehicle type (expressed in µg.m</w:t>
      </w:r>
      <w:r w:rsidRPr="00DD5101">
        <w:rPr>
          <w:rFonts w:cs="Arial"/>
          <w:bCs w:val="0"/>
          <w:color w:val="00B050"/>
          <w:sz w:val="20"/>
          <w:vertAlign w:val="superscript"/>
        </w:rPr>
        <w:t>-3</w:t>
      </w:r>
      <w:r w:rsidRPr="00DD5101">
        <w:rPr>
          <w:rFonts w:cs="Arial"/>
          <w:bCs w:val="0"/>
          <w:color w:val="00B050"/>
          <w:sz w:val="20"/>
        </w:rPr>
        <w:t>) Renfrew AQMA</w:t>
      </w:r>
      <w:bookmarkEnd w:id="167"/>
    </w:p>
    <w:p w:rsidR="005979E5" w:rsidRPr="00207F4B" w:rsidRDefault="005979E5" w:rsidP="005979E5">
      <w:pPr>
        <w:keepNext/>
        <w:tabs>
          <w:tab w:val="left" w:pos="1134"/>
        </w:tabs>
        <w:spacing w:before="120" w:after="60"/>
        <w:rPr>
          <w:rFonts w:cs="Arial"/>
          <w:b/>
          <w:bCs/>
          <w:szCs w:val="22"/>
        </w:rPr>
      </w:pPr>
      <w:r>
        <w:rPr>
          <w:noProof/>
          <w:lang w:eastAsia="en-GB"/>
        </w:rPr>
        <w:drawing>
          <wp:inline distT="0" distB="0" distL="0" distR="0">
            <wp:extent cx="5731510" cy="3677967"/>
            <wp:effectExtent l="0" t="0" r="2540" b="0"/>
            <wp:docPr id="20" name="Picture 42" descr="cid:image001.png@01D12EA5.6C12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2EA5.6C12387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731510" cy="3677967"/>
                    </a:xfrm>
                    <a:prstGeom prst="rect">
                      <a:avLst/>
                    </a:prstGeom>
                    <a:noFill/>
                    <a:ln>
                      <a:noFill/>
                    </a:ln>
                  </pic:spPr>
                </pic:pic>
              </a:graphicData>
            </a:graphic>
          </wp:inline>
        </w:drawing>
      </w:r>
    </w:p>
    <w:p w:rsidR="005979E5" w:rsidRDefault="005979E5" w:rsidP="005979E5">
      <w:pPr>
        <w:rPr>
          <w:rFonts w:cs="Arial"/>
          <w:b/>
          <w:bCs/>
          <w:szCs w:val="22"/>
        </w:rPr>
      </w:pPr>
    </w:p>
    <w:p w:rsidR="00DD5101" w:rsidRPr="00DD5101" w:rsidRDefault="00DD5101" w:rsidP="00DD5101">
      <w:pPr>
        <w:pStyle w:val="Caption"/>
        <w:jc w:val="both"/>
        <w:rPr>
          <w:sz w:val="20"/>
        </w:rPr>
      </w:pPr>
      <w:bookmarkStart w:id="168" w:name="_Toc1656272"/>
      <w:r w:rsidRPr="00DD5101">
        <w:rPr>
          <w:sz w:val="20"/>
        </w:rPr>
        <w:t xml:space="preserve">Figure </w:t>
      </w:r>
      <w:r w:rsidR="00F54101">
        <w:rPr>
          <w:sz w:val="20"/>
        </w:rPr>
        <w:fldChar w:fldCharType="begin"/>
      </w:r>
      <w:r w:rsidR="00025B1E">
        <w:rPr>
          <w:sz w:val="20"/>
        </w:rPr>
        <w:instrText xml:space="preserve"> SEQ Figure \* ARABIC </w:instrText>
      </w:r>
      <w:r w:rsidR="00F54101">
        <w:rPr>
          <w:sz w:val="20"/>
        </w:rPr>
        <w:fldChar w:fldCharType="separate"/>
      </w:r>
      <w:r w:rsidR="000B3525">
        <w:rPr>
          <w:noProof/>
          <w:sz w:val="20"/>
        </w:rPr>
        <w:t>15</w:t>
      </w:r>
      <w:r w:rsidR="00F54101">
        <w:rPr>
          <w:sz w:val="20"/>
        </w:rPr>
        <w:fldChar w:fldCharType="end"/>
      </w:r>
      <w:r w:rsidRPr="00DD5101">
        <w:rPr>
          <w:sz w:val="20"/>
        </w:rPr>
        <w:t>:</w:t>
      </w:r>
      <w:r w:rsidRPr="00DD5101">
        <w:rPr>
          <w:rFonts w:cs="Arial"/>
          <w:bCs w:val="0"/>
          <w:color w:val="00B050"/>
          <w:sz w:val="20"/>
        </w:rPr>
        <w:t xml:space="preserve"> PM</w:t>
      </w:r>
      <w:r w:rsidRPr="00DD5101">
        <w:rPr>
          <w:rFonts w:cs="Arial"/>
          <w:bCs w:val="0"/>
          <w:color w:val="00B050"/>
          <w:sz w:val="20"/>
          <w:vertAlign w:val="subscript"/>
        </w:rPr>
        <w:t>10</w:t>
      </w:r>
      <w:r w:rsidRPr="00DD5101">
        <w:rPr>
          <w:rFonts w:cs="Arial"/>
          <w:bCs w:val="0"/>
          <w:color w:val="00B050"/>
          <w:sz w:val="20"/>
        </w:rPr>
        <w:t xml:space="preserve"> Emissions by source and vehicle type (expressed as %) Renfrew AQMA</w:t>
      </w:r>
      <w:bookmarkEnd w:id="168"/>
    </w:p>
    <w:p w:rsidR="005979E5" w:rsidRPr="00AA4039" w:rsidRDefault="005979E5" w:rsidP="005979E5">
      <w:pPr>
        <w:pStyle w:val="TableCaption0"/>
        <w:rPr>
          <w:highlight w:val="yellow"/>
        </w:rPr>
      </w:pPr>
      <w:r>
        <w:rPr>
          <w:noProof/>
          <w:lang w:eastAsia="en-GB"/>
        </w:rPr>
        <w:drawing>
          <wp:inline distT="0" distB="0" distL="0" distR="0">
            <wp:extent cx="5731510" cy="3658052"/>
            <wp:effectExtent l="0" t="0" r="2540" b="0"/>
            <wp:docPr id="21" name="Picture 50" descr="cid:image002.png@01D12EA5.6C12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2EA5.6C12387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731510" cy="3658052"/>
                    </a:xfrm>
                    <a:prstGeom prst="rect">
                      <a:avLst/>
                    </a:prstGeom>
                    <a:noFill/>
                    <a:ln>
                      <a:noFill/>
                    </a:ln>
                  </pic:spPr>
                </pic:pic>
              </a:graphicData>
            </a:graphic>
          </wp:inline>
        </w:drawing>
      </w:r>
    </w:p>
    <w:p w:rsidR="005979E5" w:rsidRDefault="005979E5" w:rsidP="005979E5">
      <w:pPr>
        <w:spacing w:before="120" w:after="120" w:line="360" w:lineRule="auto"/>
      </w:pPr>
    </w:p>
    <w:p w:rsidR="005979E5" w:rsidRPr="003D10D3" w:rsidRDefault="005979E5" w:rsidP="003D10D3">
      <w:pPr>
        <w:pStyle w:val="Heading3"/>
        <w:rPr>
          <w:color w:val="00B050"/>
          <w:sz w:val="22"/>
          <w:szCs w:val="22"/>
        </w:rPr>
      </w:pPr>
      <w:bookmarkStart w:id="169" w:name="_Toc1656178"/>
      <w:r w:rsidRPr="003D10D3">
        <w:rPr>
          <w:color w:val="00B050"/>
          <w:sz w:val="22"/>
          <w:szCs w:val="22"/>
        </w:rPr>
        <w:lastRenderedPageBreak/>
        <w:t>Summary</w:t>
      </w:r>
      <w:bookmarkEnd w:id="169"/>
      <w:r w:rsidRPr="003D10D3">
        <w:rPr>
          <w:color w:val="00B050"/>
          <w:sz w:val="22"/>
          <w:szCs w:val="22"/>
        </w:rPr>
        <w:t xml:space="preserve"> </w:t>
      </w:r>
    </w:p>
    <w:p w:rsidR="005979E5" w:rsidRPr="003D10D3" w:rsidRDefault="005979E5" w:rsidP="000E2AB6">
      <w:pPr>
        <w:pStyle w:val="Style1"/>
        <w:spacing w:line="240" w:lineRule="auto"/>
        <w:jc w:val="both"/>
        <w:rPr>
          <w:sz w:val="22"/>
          <w:szCs w:val="22"/>
        </w:rPr>
      </w:pPr>
      <w:r w:rsidRPr="003D10D3">
        <w:rPr>
          <w:sz w:val="22"/>
          <w:szCs w:val="22"/>
        </w:rPr>
        <w:t xml:space="preserve">The source apportionment studies across the three </w:t>
      </w:r>
      <w:r w:rsidR="000E2AB6" w:rsidRPr="003D10D3">
        <w:rPr>
          <w:sz w:val="22"/>
          <w:szCs w:val="22"/>
        </w:rPr>
        <w:t>Air Quality Management Area</w:t>
      </w:r>
      <w:r w:rsidRPr="003D10D3">
        <w:rPr>
          <w:sz w:val="22"/>
          <w:szCs w:val="22"/>
        </w:rPr>
        <w:t>s confirmed that</w:t>
      </w:r>
      <w:r w:rsidR="00FF139F" w:rsidRPr="003D10D3">
        <w:rPr>
          <w:sz w:val="22"/>
          <w:szCs w:val="22"/>
        </w:rPr>
        <w:t>,</w:t>
      </w:r>
      <w:r w:rsidRPr="003D10D3">
        <w:rPr>
          <w:sz w:val="22"/>
          <w:szCs w:val="22"/>
        </w:rPr>
        <w:t xml:space="preserve"> with regards to NO</w:t>
      </w:r>
      <w:r w:rsidRPr="000E2AB6">
        <w:rPr>
          <w:sz w:val="22"/>
          <w:szCs w:val="22"/>
          <w:vertAlign w:val="subscript"/>
        </w:rPr>
        <w:t>x</w:t>
      </w:r>
      <w:r w:rsidRPr="003D10D3">
        <w:rPr>
          <w:sz w:val="22"/>
          <w:szCs w:val="22"/>
        </w:rPr>
        <w:t xml:space="preserve"> emissions</w:t>
      </w:r>
      <w:r w:rsidR="00FF139F" w:rsidRPr="003D10D3">
        <w:rPr>
          <w:sz w:val="22"/>
          <w:szCs w:val="22"/>
        </w:rPr>
        <w:t>,</w:t>
      </w:r>
      <w:r w:rsidRPr="003D10D3">
        <w:rPr>
          <w:sz w:val="22"/>
          <w:szCs w:val="22"/>
        </w:rPr>
        <w:t xml:space="preserve"> the dominant source at all receptor locations are local road transport sources with different vehicle types contributing to variable extents dependant on location. Conversely, with regards to PM</w:t>
      </w:r>
      <w:r w:rsidRPr="000E2AB6">
        <w:rPr>
          <w:sz w:val="22"/>
          <w:szCs w:val="22"/>
          <w:vertAlign w:val="subscript"/>
        </w:rPr>
        <w:t>10</w:t>
      </w:r>
      <w:r w:rsidRPr="003D10D3">
        <w:rPr>
          <w:sz w:val="22"/>
          <w:szCs w:val="22"/>
        </w:rPr>
        <w:t xml:space="preserve"> emissions, background sources are the most dominant contributor.  </w:t>
      </w:r>
    </w:p>
    <w:p w:rsidR="00EA4E8D" w:rsidRDefault="00EA4E8D" w:rsidP="000E2AB6">
      <w:pPr>
        <w:pStyle w:val="Style1"/>
        <w:spacing w:line="240" w:lineRule="auto"/>
        <w:jc w:val="both"/>
        <w:rPr>
          <w:sz w:val="22"/>
          <w:szCs w:val="22"/>
        </w:rPr>
      </w:pPr>
    </w:p>
    <w:p w:rsidR="005979E5" w:rsidRPr="003D10D3" w:rsidRDefault="00B24AB5" w:rsidP="000E2AB6">
      <w:pPr>
        <w:pStyle w:val="Style1"/>
        <w:spacing w:line="240" w:lineRule="auto"/>
        <w:jc w:val="both"/>
        <w:rPr>
          <w:sz w:val="22"/>
          <w:szCs w:val="22"/>
        </w:rPr>
      </w:pPr>
      <w:r w:rsidRPr="003D10D3">
        <w:rPr>
          <w:sz w:val="22"/>
          <w:szCs w:val="22"/>
        </w:rPr>
        <w:t>On the basis of the</w:t>
      </w:r>
      <w:r w:rsidR="005A51D1" w:rsidRPr="003D10D3">
        <w:rPr>
          <w:sz w:val="22"/>
          <w:szCs w:val="22"/>
        </w:rPr>
        <w:t>se</w:t>
      </w:r>
      <w:r w:rsidRPr="003D10D3">
        <w:rPr>
          <w:sz w:val="22"/>
          <w:szCs w:val="22"/>
        </w:rPr>
        <w:t xml:space="preserve"> findings</w:t>
      </w:r>
      <w:r w:rsidR="005A51D1" w:rsidRPr="003D10D3">
        <w:rPr>
          <w:sz w:val="22"/>
          <w:szCs w:val="22"/>
        </w:rPr>
        <w:t>,</w:t>
      </w:r>
      <w:r w:rsidR="00B77FEB" w:rsidRPr="003D10D3">
        <w:rPr>
          <w:sz w:val="22"/>
          <w:szCs w:val="22"/>
        </w:rPr>
        <w:t xml:space="preserve"> effective local traffic management measures may assist in reducing NO</w:t>
      </w:r>
      <w:r w:rsidR="00B77FEB" w:rsidRPr="000E2AB6">
        <w:rPr>
          <w:sz w:val="22"/>
          <w:szCs w:val="22"/>
          <w:vertAlign w:val="subscript"/>
        </w:rPr>
        <w:t>x</w:t>
      </w:r>
      <w:r w:rsidR="00B77FEB" w:rsidRPr="003D10D3">
        <w:rPr>
          <w:sz w:val="22"/>
          <w:szCs w:val="22"/>
        </w:rPr>
        <w:t xml:space="preserve"> emissions in the local </w:t>
      </w:r>
      <w:r w:rsidR="000E2AB6" w:rsidRPr="003D10D3">
        <w:rPr>
          <w:sz w:val="22"/>
          <w:szCs w:val="22"/>
        </w:rPr>
        <w:t>Air Quality Management Area</w:t>
      </w:r>
      <w:r w:rsidR="00B77FEB" w:rsidRPr="003D10D3">
        <w:rPr>
          <w:sz w:val="22"/>
          <w:szCs w:val="22"/>
        </w:rPr>
        <w:t>s. This A</w:t>
      </w:r>
      <w:r w:rsidR="000E2AB6">
        <w:rPr>
          <w:sz w:val="22"/>
          <w:szCs w:val="22"/>
        </w:rPr>
        <w:t xml:space="preserve">ction </w:t>
      </w:r>
      <w:r w:rsidR="00B77FEB" w:rsidRPr="003D10D3">
        <w:rPr>
          <w:sz w:val="22"/>
          <w:szCs w:val="22"/>
        </w:rPr>
        <w:t>P</w:t>
      </w:r>
      <w:r w:rsidR="000E2AB6">
        <w:rPr>
          <w:sz w:val="22"/>
          <w:szCs w:val="22"/>
        </w:rPr>
        <w:t>lan</w:t>
      </w:r>
      <w:r w:rsidR="00B77FEB" w:rsidRPr="003D10D3">
        <w:rPr>
          <w:sz w:val="22"/>
          <w:szCs w:val="22"/>
        </w:rPr>
        <w:t xml:space="preserve"> therefore </w:t>
      </w:r>
      <w:r w:rsidRPr="003D10D3">
        <w:rPr>
          <w:sz w:val="22"/>
          <w:szCs w:val="22"/>
        </w:rPr>
        <w:t>consider</w:t>
      </w:r>
      <w:r w:rsidR="00B77FEB" w:rsidRPr="003D10D3">
        <w:rPr>
          <w:sz w:val="22"/>
          <w:szCs w:val="22"/>
        </w:rPr>
        <w:t>s</w:t>
      </w:r>
      <w:r w:rsidRPr="003D10D3">
        <w:rPr>
          <w:sz w:val="22"/>
          <w:szCs w:val="22"/>
        </w:rPr>
        <w:t xml:space="preserve"> measures that will target reductions in emissions from road traffic in genera</w:t>
      </w:r>
      <w:r w:rsidR="00500D1C" w:rsidRPr="003D10D3">
        <w:rPr>
          <w:sz w:val="22"/>
          <w:szCs w:val="22"/>
        </w:rPr>
        <w:t>l</w:t>
      </w:r>
      <w:r w:rsidR="005A51D1" w:rsidRPr="003D10D3">
        <w:rPr>
          <w:sz w:val="22"/>
          <w:szCs w:val="22"/>
        </w:rPr>
        <w:t>.</w:t>
      </w:r>
      <w:r w:rsidRPr="003D10D3">
        <w:rPr>
          <w:sz w:val="22"/>
          <w:szCs w:val="22"/>
        </w:rPr>
        <w:t xml:space="preserve"> </w:t>
      </w:r>
      <w:r w:rsidR="00E25EB9" w:rsidRPr="003D10D3">
        <w:rPr>
          <w:sz w:val="22"/>
          <w:szCs w:val="22"/>
        </w:rPr>
        <w:t>However with regards to PM</w:t>
      </w:r>
      <w:r w:rsidR="00E25EB9" w:rsidRPr="003D10D3">
        <w:rPr>
          <w:sz w:val="22"/>
          <w:szCs w:val="22"/>
          <w:vertAlign w:val="subscript"/>
        </w:rPr>
        <w:t>10,</w:t>
      </w:r>
      <w:r w:rsidR="00E25EB9" w:rsidRPr="003D10D3">
        <w:rPr>
          <w:sz w:val="22"/>
          <w:szCs w:val="22"/>
        </w:rPr>
        <w:t xml:space="preserve"> national measures aimed at reducing background concentrations of particulate matter would be more effective. </w:t>
      </w:r>
    </w:p>
    <w:p w:rsidR="00B24AB5" w:rsidRPr="005979E5" w:rsidRDefault="00B24AB5" w:rsidP="005979E5"/>
    <w:p w:rsidR="00C51F09" w:rsidRDefault="00B17058" w:rsidP="002B4B5B">
      <w:pPr>
        <w:pStyle w:val="Heading2"/>
        <w:rPr>
          <w:color w:val="00BC48"/>
        </w:rPr>
      </w:pPr>
      <w:r>
        <w:rPr>
          <w:color w:val="00BC48"/>
        </w:rPr>
        <w:tab/>
      </w:r>
      <w:bookmarkStart w:id="170" w:name="_Toc1656179"/>
      <w:r w:rsidR="007B51C8" w:rsidRPr="00D21BB7">
        <w:rPr>
          <w:color w:val="00B050"/>
        </w:rPr>
        <w:t xml:space="preserve">Required Reduction </w:t>
      </w:r>
      <w:r w:rsidR="007B51C8" w:rsidRPr="007B51C8">
        <w:rPr>
          <w:color w:val="00B050"/>
        </w:rPr>
        <w:t>in</w:t>
      </w:r>
      <w:r w:rsidR="007B51C8" w:rsidRPr="00D21BB7">
        <w:rPr>
          <w:color w:val="00B050"/>
        </w:rPr>
        <w:t xml:space="preserve"> Emissions</w:t>
      </w:r>
      <w:bookmarkEnd w:id="170"/>
    </w:p>
    <w:p w:rsidR="0034307F" w:rsidRPr="003D10D3" w:rsidRDefault="0034307F" w:rsidP="003D10D3">
      <w:pPr>
        <w:pStyle w:val="Heading3"/>
        <w:rPr>
          <w:color w:val="00B050"/>
          <w:sz w:val="22"/>
          <w:szCs w:val="22"/>
        </w:rPr>
      </w:pPr>
      <w:r w:rsidRPr="00693020">
        <w:rPr>
          <w:color w:val="00B050"/>
        </w:rPr>
        <w:t xml:space="preserve"> </w:t>
      </w:r>
      <w:bookmarkStart w:id="171" w:name="_Toc1656180"/>
      <w:r w:rsidRPr="003D10D3">
        <w:rPr>
          <w:color w:val="00B050"/>
          <w:sz w:val="22"/>
          <w:szCs w:val="22"/>
        </w:rPr>
        <w:t>Required Re</w:t>
      </w:r>
      <w:r w:rsidR="000E1073" w:rsidRPr="003D10D3">
        <w:rPr>
          <w:color w:val="00B050"/>
          <w:sz w:val="22"/>
          <w:szCs w:val="22"/>
        </w:rPr>
        <w:t>duction in Emissions</w:t>
      </w:r>
      <w:bookmarkEnd w:id="171"/>
    </w:p>
    <w:p w:rsidR="008747EC" w:rsidRPr="00E32DB0" w:rsidRDefault="00CE5D95" w:rsidP="00370CDD">
      <w:pPr>
        <w:pStyle w:val="Style1"/>
        <w:spacing w:line="240" w:lineRule="auto"/>
        <w:jc w:val="both"/>
        <w:rPr>
          <w:sz w:val="22"/>
          <w:szCs w:val="22"/>
        </w:rPr>
      </w:pPr>
      <w:r w:rsidRPr="00E32DB0">
        <w:rPr>
          <w:sz w:val="22"/>
          <w:szCs w:val="22"/>
        </w:rPr>
        <w:t>As part of the</w:t>
      </w:r>
      <w:r w:rsidR="00BA1F13" w:rsidRPr="00E32DB0">
        <w:rPr>
          <w:sz w:val="22"/>
          <w:szCs w:val="22"/>
        </w:rPr>
        <w:t xml:space="preserve"> action planning process</w:t>
      </w:r>
      <w:r w:rsidRPr="00E32DB0">
        <w:rPr>
          <w:sz w:val="22"/>
          <w:szCs w:val="22"/>
        </w:rPr>
        <w:t xml:space="preserve"> local authorities require to identify the reduction in pollutant emissions required to attain the objectives within their </w:t>
      </w:r>
      <w:r w:rsidR="000E2AB6" w:rsidRPr="00E32DB0">
        <w:rPr>
          <w:sz w:val="22"/>
          <w:szCs w:val="22"/>
        </w:rPr>
        <w:t>Air Quality Management Area</w:t>
      </w:r>
      <w:r w:rsidRPr="00E32DB0">
        <w:rPr>
          <w:sz w:val="22"/>
          <w:szCs w:val="22"/>
        </w:rPr>
        <w:t>s</w:t>
      </w:r>
      <w:r w:rsidR="007B75B6" w:rsidRPr="00E32DB0">
        <w:rPr>
          <w:sz w:val="22"/>
          <w:szCs w:val="22"/>
        </w:rPr>
        <w:t xml:space="preserve"> to </w:t>
      </w:r>
      <w:r w:rsidR="00CE7C38" w:rsidRPr="00E32DB0">
        <w:rPr>
          <w:sz w:val="22"/>
          <w:szCs w:val="22"/>
        </w:rPr>
        <w:t>determine</w:t>
      </w:r>
      <w:r w:rsidR="007B75B6" w:rsidRPr="00E32DB0">
        <w:rPr>
          <w:sz w:val="22"/>
          <w:szCs w:val="22"/>
        </w:rPr>
        <w:t xml:space="preserve"> the scale of effort </w:t>
      </w:r>
      <w:r w:rsidR="00A57697" w:rsidRPr="00E32DB0">
        <w:rPr>
          <w:sz w:val="22"/>
          <w:szCs w:val="22"/>
        </w:rPr>
        <w:t>required</w:t>
      </w:r>
      <w:r w:rsidR="007B75B6" w:rsidRPr="00E32DB0">
        <w:rPr>
          <w:sz w:val="22"/>
          <w:szCs w:val="22"/>
        </w:rPr>
        <w:t xml:space="preserve"> within the Action </w:t>
      </w:r>
      <w:r w:rsidR="00A57697" w:rsidRPr="00E32DB0">
        <w:rPr>
          <w:sz w:val="22"/>
          <w:szCs w:val="22"/>
        </w:rPr>
        <w:t>Plan</w:t>
      </w:r>
      <w:r w:rsidRPr="00E32DB0">
        <w:rPr>
          <w:sz w:val="22"/>
          <w:szCs w:val="22"/>
        </w:rPr>
        <w:t xml:space="preserve">. </w:t>
      </w:r>
    </w:p>
    <w:p w:rsidR="008747EC" w:rsidRPr="00E32DB0" w:rsidRDefault="008747EC" w:rsidP="00370CDD">
      <w:pPr>
        <w:pStyle w:val="Style1"/>
        <w:spacing w:line="240" w:lineRule="auto"/>
        <w:jc w:val="both"/>
        <w:rPr>
          <w:sz w:val="22"/>
          <w:szCs w:val="22"/>
        </w:rPr>
      </w:pPr>
    </w:p>
    <w:p w:rsidR="00F47CE9" w:rsidRPr="00E32DB0" w:rsidRDefault="004129A0" w:rsidP="00370CDD">
      <w:pPr>
        <w:pStyle w:val="Style1"/>
        <w:spacing w:line="240" w:lineRule="auto"/>
        <w:jc w:val="both"/>
        <w:rPr>
          <w:sz w:val="22"/>
          <w:szCs w:val="22"/>
        </w:rPr>
      </w:pPr>
      <w:r w:rsidRPr="00E32DB0">
        <w:rPr>
          <w:sz w:val="22"/>
          <w:szCs w:val="22"/>
        </w:rPr>
        <w:t xml:space="preserve">As previously detailed, </w:t>
      </w:r>
      <w:r w:rsidR="00370CDD" w:rsidRPr="00E32DB0">
        <w:rPr>
          <w:sz w:val="22"/>
          <w:szCs w:val="22"/>
        </w:rPr>
        <w:t>t</w:t>
      </w:r>
      <w:r w:rsidR="00F47CE9" w:rsidRPr="00E32DB0">
        <w:rPr>
          <w:sz w:val="22"/>
          <w:szCs w:val="22"/>
        </w:rPr>
        <w:t>he Council’s most recent Local Air Quality Management report, the 2018 Annual Progress Report, identified exceedances of the NO</w:t>
      </w:r>
      <w:r w:rsidR="00F47CE9" w:rsidRPr="00E32DB0">
        <w:rPr>
          <w:sz w:val="22"/>
          <w:szCs w:val="22"/>
          <w:vertAlign w:val="subscript"/>
        </w:rPr>
        <w:t>2</w:t>
      </w:r>
      <w:r w:rsidR="00F47CE9" w:rsidRPr="00E32DB0">
        <w:rPr>
          <w:sz w:val="22"/>
          <w:szCs w:val="22"/>
        </w:rPr>
        <w:t xml:space="preserve"> annual mean objective at two diffusion tube monitoring </w:t>
      </w:r>
      <w:r w:rsidR="00B10FFD" w:rsidRPr="00E32DB0">
        <w:rPr>
          <w:sz w:val="22"/>
          <w:szCs w:val="22"/>
        </w:rPr>
        <w:t>sites during 2017</w:t>
      </w:r>
      <w:r w:rsidR="00F47CE9" w:rsidRPr="00E32DB0">
        <w:rPr>
          <w:sz w:val="22"/>
          <w:szCs w:val="22"/>
        </w:rPr>
        <w:t xml:space="preserve">, one within the Renfrew Town Centre Air Quality Management Area and one </w:t>
      </w:r>
      <w:bookmarkStart w:id="172" w:name="_Hlk1555094"/>
      <w:r w:rsidR="00F47CE9" w:rsidRPr="00E32DB0">
        <w:rPr>
          <w:sz w:val="22"/>
          <w:szCs w:val="22"/>
        </w:rPr>
        <w:t xml:space="preserve">within the Johnstone High Street Air Quality Management Area. There were no exceedances at any of the automatic monitoring sites. </w:t>
      </w:r>
    </w:p>
    <w:p w:rsidR="00F47CE9" w:rsidRPr="00E32DB0" w:rsidRDefault="00F47CE9" w:rsidP="00F47CE9">
      <w:pPr>
        <w:pStyle w:val="Style1"/>
        <w:spacing w:before="120" w:after="120" w:line="240" w:lineRule="auto"/>
        <w:jc w:val="both"/>
        <w:rPr>
          <w:sz w:val="22"/>
          <w:szCs w:val="22"/>
        </w:rPr>
      </w:pPr>
      <w:r w:rsidRPr="00E32DB0">
        <w:rPr>
          <w:sz w:val="22"/>
          <w:szCs w:val="22"/>
        </w:rPr>
        <w:t>The two diffusion tube locations which exceeded the NO</w:t>
      </w:r>
      <w:r w:rsidRPr="00E32DB0">
        <w:rPr>
          <w:sz w:val="22"/>
          <w:szCs w:val="22"/>
          <w:vertAlign w:val="subscript"/>
        </w:rPr>
        <w:t xml:space="preserve">2 </w:t>
      </w:r>
      <w:r w:rsidRPr="00E32DB0">
        <w:rPr>
          <w:sz w:val="22"/>
          <w:szCs w:val="22"/>
        </w:rPr>
        <w:t xml:space="preserve">annual mean objective level of 40 </w:t>
      </w:r>
      <w:r w:rsidRPr="00E32DB0">
        <w:rPr>
          <w:noProof/>
          <w:sz w:val="22"/>
          <w:szCs w:val="22"/>
        </w:rPr>
        <w:t>µg/m</w:t>
      </w:r>
      <w:r w:rsidRPr="00E32DB0">
        <w:rPr>
          <w:noProof/>
          <w:sz w:val="22"/>
          <w:szCs w:val="22"/>
          <w:vertAlign w:val="superscript"/>
        </w:rPr>
        <w:t xml:space="preserve">3 </w:t>
      </w:r>
      <w:r w:rsidRPr="00E32DB0">
        <w:rPr>
          <w:sz w:val="22"/>
          <w:szCs w:val="22"/>
        </w:rPr>
        <w:t>(after bias adjustment and distance correction) were located at:</w:t>
      </w:r>
    </w:p>
    <w:p w:rsidR="00F47CE9" w:rsidRPr="00E32DB0" w:rsidRDefault="00F47CE9" w:rsidP="00F47CE9">
      <w:pPr>
        <w:pStyle w:val="Style1"/>
        <w:numPr>
          <w:ilvl w:val="0"/>
          <w:numId w:val="7"/>
        </w:numPr>
        <w:spacing w:line="240" w:lineRule="auto"/>
        <w:jc w:val="both"/>
        <w:rPr>
          <w:sz w:val="22"/>
          <w:szCs w:val="22"/>
        </w:rPr>
      </w:pPr>
      <w:r w:rsidRPr="00E32DB0">
        <w:rPr>
          <w:sz w:val="22"/>
          <w:szCs w:val="22"/>
        </w:rPr>
        <w:t xml:space="preserve">Renfrew (DT No. 8) - Inchinnan Rd, Renfrew (42.5 </w:t>
      </w:r>
      <w:r w:rsidRPr="00E32DB0">
        <w:rPr>
          <w:noProof/>
          <w:sz w:val="22"/>
          <w:szCs w:val="22"/>
        </w:rPr>
        <w:t>µg/m</w:t>
      </w:r>
      <w:r w:rsidRPr="00E32DB0">
        <w:rPr>
          <w:noProof/>
          <w:sz w:val="22"/>
          <w:szCs w:val="22"/>
          <w:vertAlign w:val="superscript"/>
        </w:rPr>
        <w:t>3</w:t>
      </w:r>
      <w:r w:rsidRPr="00E32DB0">
        <w:rPr>
          <w:sz w:val="22"/>
          <w:szCs w:val="22"/>
        </w:rPr>
        <w:t>)</w:t>
      </w:r>
    </w:p>
    <w:p w:rsidR="00F47CE9" w:rsidRPr="00E32DB0" w:rsidRDefault="00F47CE9" w:rsidP="00F47CE9">
      <w:pPr>
        <w:pStyle w:val="Style1"/>
        <w:numPr>
          <w:ilvl w:val="0"/>
          <w:numId w:val="7"/>
        </w:numPr>
        <w:spacing w:line="240" w:lineRule="auto"/>
        <w:jc w:val="both"/>
        <w:rPr>
          <w:sz w:val="22"/>
          <w:szCs w:val="22"/>
        </w:rPr>
      </w:pPr>
      <w:r w:rsidRPr="00E32DB0">
        <w:rPr>
          <w:sz w:val="22"/>
          <w:szCs w:val="22"/>
        </w:rPr>
        <w:t xml:space="preserve">Johnstone (DT No. 59) - High St, Johnstone (40.6 </w:t>
      </w:r>
      <w:r w:rsidRPr="00E32DB0">
        <w:rPr>
          <w:noProof/>
          <w:sz w:val="22"/>
          <w:szCs w:val="22"/>
        </w:rPr>
        <w:t>µg/m</w:t>
      </w:r>
      <w:r w:rsidRPr="00E32DB0">
        <w:rPr>
          <w:noProof/>
          <w:sz w:val="22"/>
          <w:szCs w:val="22"/>
          <w:vertAlign w:val="superscript"/>
        </w:rPr>
        <w:t>3</w:t>
      </w:r>
      <w:r w:rsidRPr="00E32DB0">
        <w:rPr>
          <w:sz w:val="22"/>
          <w:szCs w:val="22"/>
        </w:rPr>
        <w:t>)</w:t>
      </w:r>
    </w:p>
    <w:bookmarkEnd w:id="172"/>
    <w:p w:rsidR="008747EC" w:rsidRPr="00E32DB0" w:rsidRDefault="008747EC" w:rsidP="00F47CE9">
      <w:pPr>
        <w:pStyle w:val="Style1"/>
        <w:spacing w:before="120" w:after="120" w:line="240" w:lineRule="auto"/>
        <w:jc w:val="both"/>
        <w:rPr>
          <w:noProof/>
          <w:sz w:val="22"/>
          <w:szCs w:val="22"/>
        </w:rPr>
      </w:pPr>
      <w:r w:rsidRPr="00E32DB0">
        <w:rPr>
          <w:sz w:val="22"/>
          <w:szCs w:val="22"/>
        </w:rPr>
        <w:t>The emission reduction required at each of these locations to achieve the NO</w:t>
      </w:r>
      <w:r w:rsidRPr="00E32DB0">
        <w:rPr>
          <w:sz w:val="22"/>
          <w:szCs w:val="22"/>
          <w:vertAlign w:val="subscript"/>
        </w:rPr>
        <w:t>2</w:t>
      </w:r>
      <w:r w:rsidRPr="00E32DB0">
        <w:rPr>
          <w:sz w:val="22"/>
          <w:szCs w:val="22"/>
        </w:rPr>
        <w:t xml:space="preserve"> annual mean objective level of 40 </w:t>
      </w:r>
      <w:r w:rsidRPr="00E32DB0">
        <w:rPr>
          <w:noProof/>
          <w:sz w:val="22"/>
          <w:szCs w:val="22"/>
        </w:rPr>
        <w:t>µg/m</w:t>
      </w:r>
      <w:r w:rsidRPr="00E32DB0">
        <w:rPr>
          <w:noProof/>
          <w:sz w:val="22"/>
          <w:szCs w:val="22"/>
          <w:vertAlign w:val="superscript"/>
        </w:rPr>
        <w:t xml:space="preserve">3 </w:t>
      </w:r>
      <w:r w:rsidRPr="00E32DB0">
        <w:rPr>
          <w:noProof/>
          <w:sz w:val="22"/>
          <w:szCs w:val="22"/>
        </w:rPr>
        <w:t>is therefore:</w:t>
      </w:r>
    </w:p>
    <w:p w:rsidR="008747EC" w:rsidRPr="00E32DB0" w:rsidRDefault="008747EC" w:rsidP="00BF61FB">
      <w:pPr>
        <w:pStyle w:val="Style1"/>
        <w:numPr>
          <w:ilvl w:val="0"/>
          <w:numId w:val="47"/>
        </w:numPr>
        <w:spacing w:line="240" w:lineRule="auto"/>
        <w:jc w:val="both"/>
        <w:rPr>
          <w:sz w:val="22"/>
          <w:szCs w:val="22"/>
        </w:rPr>
      </w:pPr>
      <w:r w:rsidRPr="00E32DB0">
        <w:rPr>
          <w:sz w:val="22"/>
          <w:szCs w:val="22"/>
        </w:rPr>
        <w:t>Renfrew (DT No. 8)</w:t>
      </w:r>
      <w:r w:rsidR="00492039" w:rsidRPr="00E32DB0">
        <w:rPr>
          <w:sz w:val="22"/>
          <w:szCs w:val="22"/>
        </w:rPr>
        <w:t xml:space="preserve">, </w:t>
      </w:r>
      <w:r w:rsidRPr="00E32DB0">
        <w:rPr>
          <w:sz w:val="22"/>
          <w:szCs w:val="22"/>
        </w:rPr>
        <w:t xml:space="preserve">Inchinnan Rd, Renfrew </w:t>
      </w:r>
      <w:r w:rsidR="00492039" w:rsidRPr="00E32DB0">
        <w:rPr>
          <w:sz w:val="22"/>
          <w:szCs w:val="22"/>
        </w:rPr>
        <w:t xml:space="preserve">- </w:t>
      </w:r>
      <w:r w:rsidRPr="00E32DB0">
        <w:rPr>
          <w:sz w:val="22"/>
          <w:szCs w:val="22"/>
        </w:rPr>
        <w:t xml:space="preserve">2.5 </w:t>
      </w:r>
      <w:r w:rsidRPr="00E32DB0">
        <w:rPr>
          <w:noProof/>
          <w:sz w:val="22"/>
          <w:szCs w:val="22"/>
        </w:rPr>
        <w:t>µg/m</w:t>
      </w:r>
      <w:r w:rsidRPr="00E32DB0">
        <w:rPr>
          <w:noProof/>
          <w:sz w:val="22"/>
          <w:szCs w:val="22"/>
          <w:vertAlign w:val="superscript"/>
        </w:rPr>
        <w:t>3</w:t>
      </w:r>
      <w:r w:rsidRPr="00E32DB0">
        <w:rPr>
          <w:sz w:val="22"/>
          <w:szCs w:val="22"/>
        </w:rPr>
        <w:t xml:space="preserve"> reduction required</w:t>
      </w:r>
    </w:p>
    <w:p w:rsidR="008747EC" w:rsidRPr="00E32DB0" w:rsidRDefault="008747EC" w:rsidP="00BF61FB">
      <w:pPr>
        <w:pStyle w:val="Style1"/>
        <w:numPr>
          <w:ilvl w:val="0"/>
          <w:numId w:val="47"/>
        </w:numPr>
        <w:spacing w:line="240" w:lineRule="auto"/>
        <w:jc w:val="both"/>
        <w:rPr>
          <w:sz w:val="22"/>
          <w:szCs w:val="22"/>
        </w:rPr>
      </w:pPr>
      <w:r w:rsidRPr="00E32DB0">
        <w:rPr>
          <w:sz w:val="22"/>
          <w:szCs w:val="22"/>
        </w:rPr>
        <w:t>Johnstone (DT No. 59)</w:t>
      </w:r>
      <w:r w:rsidR="00C679C2" w:rsidRPr="00E32DB0">
        <w:rPr>
          <w:sz w:val="22"/>
          <w:szCs w:val="22"/>
        </w:rPr>
        <w:t>,</w:t>
      </w:r>
      <w:r w:rsidRPr="00E32DB0">
        <w:rPr>
          <w:sz w:val="22"/>
          <w:szCs w:val="22"/>
        </w:rPr>
        <w:t xml:space="preserve"> High St, Johnstone </w:t>
      </w:r>
      <w:r w:rsidR="00492039" w:rsidRPr="00E32DB0">
        <w:rPr>
          <w:sz w:val="22"/>
          <w:szCs w:val="22"/>
        </w:rPr>
        <w:t xml:space="preserve">- </w:t>
      </w:r>
      <w:r w:rsidRPr="00E32DB0">
        <w:rPr>
          <w:sz w:val="22"/>
          <w:szCs w:val="22"/>
        </w:rPr>
        <w:t xml:space="preserve">0.6 </w:t>
      </w:r>
      <w:r w:rsidRPr="00E32DB0">
        <w:rPr>
          <w:noProof/>
          <w:sz w:val="22"/>
          <w:szCs w:val="22"/>
        </w:rPr>
        <w:t>µg/m</w:t>
      </w:r>
      <w:r w:rsidRPr="00E32DB0">
        <w:rPr>
          <w:noProof/>
          <w:sz w:val="22"/>
          <w:szCs w:val="22"/>
          <w:vertAlign w:val="superscript"/>
        </w:rPr>
        <w:t xml:space="preserve">3 </w:t>
      </w:r>
      <w:r w:rsidRPr="00E32DB0">
        <w:rPr>
          <w:noProof/>
          <w:sz w:val="22"/>
          <w:szCs w:val="22"/>
        </w:rPr>
        <w:t>reduction required.</w:t>
      </w:r>
    </w:p>
    <w:p w:rsidR="00F47CE9" w:rsidRPr="00E32DB0" w:rsidRDefault="00F47CE9" w:rsidP="00F47CE9">
      <w:pPr>
        <w:pStyle w:val="Style1"/>
        <w:spacing w:before="120" w:after="120" w:line="240" w:lineRule="auto"/>
        <w:jc w:val="both"/>
        <w:rPr>
          <w:sz w:val="22"/>
          <w:szCs w:val="22"/>
        </w:rPr>
      </w:pPr>
      <w:bookmarkStart w:id="173" w:name="_Hlk1037699"/>
      <w:r w:rsidRPr="00E32DB0">
        <w:rPr>
          <w:sz w:val="22"/>
          <w:szCs w:val="22"/>
        </w:rPr>
        <w:t>Within the Paisley Town Centre Air Quality Management Area, there are now three years of consecutive monitoring data (2015, 2016 and 2017) with no exceedances. However, there remain some diffusion tube locations within Paisley where the annual mean NO</w:t>
      </w:r>
      <w:r w:rsidRPr="00E32DB0">
        <w:rPr>
          <w:sz w:val="22"/>
          <w:szCs w:val="22"/>
          <w:vertAlign w:val="subscript"/>
        </w:rPr>
        <w:t>2</w:t>
      </w:r>
      <w:r w:rsidRPr="00E32DB0">
        <w:rPr>
          <w:sz w:val="22"/>
          <w:szCs w:val="22"/>
        </w:rPr>
        <w:t xml:space="preserve"> concentration is close to the objective. </w:t>
      </w:r>
    </w:p>
    <w:bookmarkEnd w:id="173"/>
    <w:p w:rsidR="00D21BB7" w:rsidRPr="003D10D3" w:rsidRDefault="000E1073" w:rsidP="003D10D3">
      <w:pPr>
        <w:pStyle w:val="Heading3"/>
        <w:rPr>
          <w:color w:val="00B050"/>
          <w:sz w:val="22"/>
          <w:szCs w:val="22"/>
        </w:rPr>
      </w:pPr>
      <w:r w:rsidRPr="003D10D3">
        <w:rPr>
          <w:color w:val="00B050"/>
          <w:sz w:val="22"/>
          <w:szCs w:val="22"/>
        </w:rPr>
        <w:t xml:space="preserve"> </w:t>
      </w:r>
      <w:bookmarkStart w:id="174" w:name="_Toc1656181"/>
      <w:r w:rsidR="00BA1F13" w:rsidRPr="003D10D3">
        <w:rPr>
          <w:color w:val="00B050"/>
          <w:sz w:val="22"/>
          <w:szCs w:val="22"/>
        </w:rPr>
        <w:t>Emission Reduction</w:t>
      </w:r>
      <w:r w:rsidR="00D21BB7" w:rsidRPr="003D10D3">
        <w:rPr>
          <w:color w:val="00B050"/>
          <w:sz w:val="22"/>
          <w:szCs w:val="22"/>
        </w:rPr>
        <w:t xml:space="preserve"> Modelling Studies</w:t>
      </w:r>
      <w:bookmarkEnd w:id="174"/>
      <w:r w:rsidR="00D21BB7" w:rsidRPr="003D10D3">
        <w:rPr>
          <w:color w:val="00B050"/>
          <w:sz w:val="22"/>
          <w:szCs w:val="22"/>
        </w:rPr>
        <w:t xml:space="preserve"> </w:t>
      </w:r>
    </w:p>
    <w:p w:rsidR="00E675BD" w:rsidRDefault="00BE6F60" w:rsidP="000E2AB6">
      <w:pPr>
        <w:pStyle w:val="Style1"/>
        <w:spacing w:line="240" w:lineRule="auto"/>
        <w:jc w:val="both"/>
        <w:rPr>
          <w:rFonts w:cs="Arial"/>
        </w:rPr>
      </w:pPr>
      <w:r w:rsidRPr="00BE6F60">
        <w:rPr>
          <w:sz w:val="22"/>
          <w:szCs w:val="22"/>
        </w:rPr>
        <w:t xml:space="preserve">The Council is committed to continually improving the quality of air within Renfrewshire and will strive to achieve this with the implementation of the measures within this plan. </w:t>
      </w:r>
      <w:r w:rsidR="00850722" w:rsidRPr="003D10D3">
        <w:rPr>
          <w:sz w:val="22"/>
          <w:szCs w:val="22"/>
        </w:rPr>
        <w:t xml:space="preserve">Fundamental to </w:t>
      </w:r>
      <w:r w:rsidR="007720D0" w:rsidRPr="003D10D3">
        <w:rPr>
          <w:sz w:val="22"/>
          <w:szCs w:val="22"/>
        </w:rPr>
        <w:t xml:space="preserve">this is ensuring action measures </w:t>
      </w:r>
      <w:r w:rsidR="009C712F" w:rsidRPr="003D10D3">
        <w:rPr>
          <w:sz w:val="22"/>
          <w:szCs w:val="22"/>
        </w:rPr>
        <w:t>contained within this</w:t>
      </w:r>
      <w:r w:rsidR="002B2038" w:rsidRPr="003D10D3">
        <w:rPr>
          <w:sz w:val="22"/>
          <w:szCs w:val="22"/>
        </w:rPr>
        <w:t xml:space="preserve"> A</w:t>
      </w:r>
      <w:r w:rsidR="000E2AB6">
        <w:rPr>
          <w:sz w:val="22"/>
          <w:szCs w:val="22"/>
        </w:rPr>
        <w:t xml:space="preserve">ction </w:t>
      </w:r>
      <w:r w:rsidR="002B2038" w:rsidRPr="003D10D3">
        <w:rPr>
          <w:sz w:val="22"/>
          <w:szCs w:val="22"/>
        </w:rPr>
        <w:t>P</w:t>
      </w:r>
      <w:r w:rsidR="000E2AB6">
        <w:rPr>
          <w:sz w:val="22"/>
          <w:szCs w:val="22"/>
        </w:rPr>
        <w:t>lan</w:t>
      </w:r>
      <w:r w:rsidR="002B2038" w:rsidRPr="003D10D3">
        <w:rPr>
          <w:sz w:val="22"/>
          <w:szCs w:val="22"/>
        </w:rPr>
        <w:t xml:space="preserve"> </w:t>
      </w:r>
      <w:r w:rsidR="007720D0" w:rsidRPr="003D10D3">
        <w:rPr>
          <w:sz w:val="22"/>
          <w:szCs w:val="22"/>
        </w:rPr>
        <w:t xml:space="preserve">are </w:t>
      </w:r>
      <w:r w:rsidR="00287B38" w:rsidRPr="003D10D3">
        <w:rPr>
          <w:sz w:val="22"/>
          <w:szCs w:val="22"/>
        </w:rPr>
        <w:t>appropriate</w:t>
      </w:r>
      <w:r w:rsidR="00F8583E">
        <w:rPr>
          <w:sz w:val="22"/>
          <w:szCs w:val="22"/>
        </w:rPr>
        <w:t>,</w:t>
      </w:r>
      <w:r w:rsidR="00287B38" w:rsidRPr="003D10D3">
        <w:rPr>
          <w:sz w:val="22"/>
          <w:szCs w:val="22"/>
        </w:rPr>
        <w:t xml:space="preserve"> effective</w:t>
      </w:r>
      <w:r w:rsidR="00F8583E">
        <w:rPr>
          <w:sz w:val="22"/>
          <w:szCs w:val="22"/>
        </w:rPr>
        <w:t xml:space="preserve"> and will achieve the required emissions reduction</w:t>
      </w:r>
      <w:r w:rsidR="007720D0" w:rsidRPr="003D10D3">
        <w:rPr>
          <w:sz w:val="22"/>
          <w:szCs w:val="22"/>
        </w:rPr>
        <w:t>.</w:t>
      </w:r>
      <w:r w:rsidR="00B02E43" w:rsidRPr="003D10D3">
        <w:rPr>
          <w:sz w:val="22"/>
          <w:szCs w:val="22"/>
        </w:rPr>
        <w:t xml:space="preserve"> </w:t>
      </w:r>
      <w:r w:rsidR="00126B06">
        <w:rPr>
          <w:sz w:val="22"/>
          <w:szCs w:val="22"/>
        </w:rPr>
        <w:t>Q</w:t>
      </w:r>
      <w:r w:rsidR="00E675BD">
        <w:rPr>
          <w:sz w:val="22"/>
          <w:szCs w:val="22"/>
        </w:rPr>
        <w:t xml:space="preserve">uantification of the air quality impact of proposed measures </w:t>
      </w:r>
      <w:r w:rsidR="003D6797">
        <w:rPr>
          <w:sz w:val="22"/>
          <w:szCs w:val="22"/>
        </w:rPr>
        <w:t xml:space="preserve">during the action planning process </w:t>
      </w:r>
      <w:r w:rsidR="00E675BD">
        <w:rPr>
          <w:sz w:val="22"/>
          <w:szCs w:val="22"/>
        </w:rPr>
        <w:t>is</w:t>
      </w:r>
      <w:r w:rsidR="00126B06">
        <w:rPr>
          <w:sz w:val="22"/>
          <w:szCs w:val="22"/>
        </w:rPr>
        <w:t xml:space="preserve"> therefore</w:t>
      </w:r>
      <w:r w:rsidR="00E675BD">
        <w:rPr>
          <w:sz w:val="22"/>
          <w:szCs w:val="22"/>
        </w:rPr>
        <w:t xml:space="preserve"> critical. </w:t>
      </w:r>
      <w:r w:rsidR="0050515A">
        <w:rPr>
          <w:sz w:val="22"/>
          <w:szCs w:val="22"/>
        </w:rPr>
        <w:t>Where possible, t</w:t>
      </w:r>
      <w:r w:rsidR="0050515A" w:rsidRPr="0050515A">
        <w:rPr>
          <w:rFonts w:cs="Arial"/>
          <w:sz w:val="22"/>
          <w:szCs w:val="22"/>
        </w:rPr>
        <w:t>his was assessed through</w:t>
      </w:r>
      <w:r w:rsidR="002B0809">
        <w:rPr>
          <w:rFonts w:cs="Arial"/>
          <w:sz w:val="22"/>
          <w:szCs w:val="22"/>
        </w:rPr>
        <w:t xml:space="preserve"> detailed modelling studies i.e.</w:t>
      </w:r>
      <w:r w:rsidR="0050515A" w:rsidRPr="0050515A">
        <w:rPr>
          <w:rFonts w:cs="Arial"/>
          <w:sz w:val="22"/>
          <w:szCs w:val="22"/>
        </w:rPr>
        <w:t xml:space="preserve"> the City Deals Air Quality Assessment</w:t>
      </w:r>
      <w:r w:rsidR="00B10FFD">
        <w:rPr>
          <w:rFonts w:cs="Arial"/>
          <w:sz w:val="22"/>
          <w:szCs w:val="22"/>
        </w:rPr>
        <w:t>s</w:t>
      </w:r>
      <w:r w:rsidR="0050515A" w:rsidRPr="0050515A">
        <w:rPr>
          <w:rFonts w:cs="Arial"/>
          <w:sz w:val="22"/>
          <w:szCs w:val="22"/>
        </w:rPr>
        <w:t xml:space="preserve">, the AECOM Air Quality Action Plan Support 2017 study </w:t>
      </w:r>
      <w:r w:rsidR="002B0809">
        <w:rPr>
          <w:rFonts w:cs="Arial"/>
          <w:sz w:val="22"/>
          <w:szCs w:val="22"/>
        </w:rPr>
        <w:t xml:space="preserve">and the </w:t>
      </w:r>
      <w:r w:rsidR="002B0809" w:rsidRPr="002B0809">
        <w:rPr>
          <w:sz w:val="22"/>
          <w:szCs w:val="22"/>
        </w:rPr>
        <w:t xml:space="preserve">Paisley Town Centre Air Quality Modelling Study 2015 </w:t>
      </w:r>
      <w:r w:rsidR="002B0809">
        <w:rPr>
          <w:sz w:val="22"/>
          <w:szCs w:val="22"/>
        </w:rPr>
        <w:t>but</w:t>
      </w:r>
      <w:r w:rsidR="0050515A" w:rsidRPr="0050515A">
        <w:rPr>
          <w:rFonts w:cs="Arial"/>
          <w:sz w:val="22"/>
          <w:szCs w:val="22"/>
        </w:rPr>
        <w:t xml:space="preserve">, where not </w:t>
      </w:r>
      <w:r w:rsidR="0050515A">
        <w:rPr>
          <w:rFonts w:cs="Arial"/>
          <w:sz w:val="22"/>
          <w:szCs w:val="22"/>
        </w:rPr>
        <w:t>feasible</w:t>
      </w:r>
      <w:r w:rsidR="0050515A" w:rsidRPr="0050515A">
        <w:rPr>
          <w:rFonts w:cs="Arial"/>
          <w:sz w:val="22"/>
          <w:szCs w:val="22"/>
        </w:rPr>
        <w:t>, a semi-quantitative assessment relying on a level of judgement from officers</w:t>
      </w:r>
      <w:r w:rsidR="0050515A">
        <w:rPr>
          <w:rFonts w:cs="Arial"/>
          <w:sz w:val="22"/>
          <w:szCs w:val="22"/>
        </w:rPr>
        <w:t xml:space="preserve"> was undertaken</w:t>
      </w:r>
      <w:r w:rsidR="0050515A" w:rsidRPr="0050515A">
        <w:rPr>
          <w:rFonts w:cs="Arial"/>
          <w:sz w:val="22"/>
          <w:szCs w:val="22"/>
        </w:rPr>
        <w:t>.</w:t>
      </w:r>
      <w:r w:rsidR="0050515A">
        <w:rPr>
          <w:rFonts w:cs="Arial"/>
        </w:rPr>
        <w:t xml:space="preserve"> </w:t>
      </w:r>
    </w:p>
    <w:p w:rsidR="0050515A" w:rsidRDefault="0050515A" w:rsidP="000E2AB6">
      <w:pPr>
        <w:pStyle w:val="Style1"/>
        <w:spacing w:line="240" w:lineRule="auto"/>
        <w:jc w:val="both"/>
        <w:rPr>
          <w:sz w:val="22"/>
          <w:szCs w:val="22"/>
        </w:rPr>
      </w:pPr>
    </w:p>
    <w:p w:rsidR="00694DD0" w:rsidRPr="003D10D3" w:rsidRDefault="0050515A" w:rsidP="000E2AB6">
      <w:pPr>
        <w:pStyle w:val="Style1"/>
        <w:spacing w:line="240" w:lineRule="auto"/>
        <w:jc w:val="both"/>
        <w:rPr>
          <w:sz w:val="22"/>
          <w:szCs w:val="22"/>
        </w:rPr>
      </w:pPr>
      <w:r>
        <w:rPr>
          <w:sz w:val="22"/>
          <w:szCs w:val="22"/>
        </w:rPr>
        <w:lastRenderedPageBreak/>
        <w:t xml:space="preserve">With regards to the </w:t>
      </w:r>
      <w:r w:rsidRPr="003D10D3">
        <w:rPr>
          <w:sz w:val="22"/>
          <w:szCs w:val="22"/>
        </w:rPr>
        <w:t>Paisley Town Centre Air Quality Management Area</w:t>
      </w:r>
      <w:r>
        <w:rPr>
          <w:sz w:val="22"/>
          <w:szCs w:val="22"/>
        </w:rPr>
        <w:t xml:space="preserve">, </w:t>
      </w:r>
      <w:r w:rsidRPr="003D10D3">
        <w:rPr>
          <w:sz w:val="22"/>
          <w:szCs w:val="22"/>
        </w:rPr>
        <w:t>an emissions</w:t>
      </w:r>
      <w:r w:rsidR="003D6797">
        <w:rPr>
          <w:sz w:val="22"/>
          <w:szCs w:val="22"/>
        </w:rPr>
        <w:t xml:space="preserve"> reduction</w:t>
      </w:r>
      <w:r w:rsidRPr="003D10D3">
        <w:rPr>
          <w:sz w:val="22"/>
          <w:szCs w:val="22"/>
        </w:rPr>
        <w:t xml:space="preserve"> modelling study was undertaken in 2015</w:t>
      </w:r>
      <w:r w:rsidR="003D6797">
        <w:rPr>
          <w:sz w:val="22"/>
          <w:szCs w:val="22"/>
        </w:rPr>
        <w:t xml:space="preserve"> titled ‘</w:t>
      </w:r>
      <w:r w:rsidR="003D6797" w:rsidRPr="003D10D3">
        <w:rPr>
          <w:i/>
          <w:sz w:val="22"/>
          <w:szCs w:val="22"/>
        </w:rPr>
        <w:t>2015 Paisley Town Centre Air Quality Modelling Study</w:t>
      </w:r>
      <w:r w:rsidR="003D6797">
        <w:rPr>
          <w:i/>
          <w:sz w:val="22"/>
          <w:szCs w:val="22"/>
        </w:rPr>
        <w:t>’</w:t>
      </w:r>
      <w:r w:rsidRPr="003D10D3">
        <w:rPr>
          <w:sz w:val="22"/>
          <w:szCs w:val="22"/>
        </w:rPr>
        <w:t xml:space="preserve">. </w:t>
      </w:r>
      <w:r>
        <w:rPr>
          <w:sz w:val="22"/>
          <w:szCs w:val="22"/>
        </w:rPr>
        <w:t xml:space="preserve">For the Johnstone High St Air Quality Management </w:t>
      </w:r>
      <w:r w:rsidR="00F8583E">
        <w:rPr>
          <w:sz w:val="22"/>
          <w:szCs w:val="22"/>
        </w:rPr>
        <w:t>Area,</w:t>
      </w:r>
      <w:r>
        <w:rPr>
          <w:sz w:val="22"/>
          <w:szCs w:val="22"/>
        </w:rPr>
        <w:t xml:space="preserve"> a</w:t>
      </w:r>
      <w:r w:rsidR="002B2038" w:rsidRPr="003D10D3">
        <w:rPr>
          <w:sz w:val="22"/>
          <w:szCs w:val="22"/>
        </w:rPr>
        <w:t xml:space="preserve"> </w:t>
      </w:r>
      <w:r w:rsidR="00407535" w:rsidRPr="003D10D3">
        <w:rPr>
          <w:sz w:val="22"/>
          <w:szCs w:val="22"/>
        </w:rPr>
        <w:t>consultant was co</w:t>
      </w:r>
      <w:r w:rsidR="00FD5682" w:rsidRPr="003D10D3">
        <w:rPr>
          <w:sz w:val="22"/>
          <w:szCs w:val="22"/>
        </w:rPr>
        <w:t>mmissioned</w:t>
      </w:r>
      <w:r w:rsidR="00FD5682" w:rsidRPr="003D10D3">
        <w:rPr>
          <w:color w:val="FF0000"/>
          <w:sz w:val="22"/>
          <w:szCs w:val="22"/>
        </w:rPr>
        <w:t xml:space="preserve"> </w:t>
      </w:r>
      <w:r w:rsidR="002C5B88" w:rsidRPr="002C5B88">
        <w:rPr>
          <w:sz w:val="22"/>
          <w:szCs w:val="22"/>
        </w:rPr>
        <w:t>during 2017</w:t>
      </w:r>
      <w:r w:rsidR="002C5B88">
        <w:rPr>
          <w:color w:val="FF0000"/>
          <w:sz w:val="22"/>
          <w:szCs w:val="22"/>
        </w:rPr>
        <w:t xml:space="preserve"> </w:t>
      </w:r>
      <w:r w:rsidR="00816758" w:rsidRPr="003D10D3">
        <w:rPr>
          <w:sz w:val="22"/>
          <w:szCs w:val="22"/>
        </w:rPr>
        <w:t xml:space="preserve">to </w:t>
      </w:r>
      <w:r w:rsidR="0039295E" w:rsidRPr="003D10D3">
        <w:rPr>
          <w:sz w:val="22"/>
          <w:szCs w:val="22"/>
        </w:rPr>
        <w:t xml:space="preserve">undertake a </w:t>
      </w:r>
      <w:r w:rsidR="00B02E43" w:rsidRPr="003D10D3">
        <w:rPr>
          <w:sz w:val="22"/>
          <w:szCs w:val="22"/>
        </w:rPr>
        <w:t xml:space="preserve">quantitative appraisal </w:t>
      </w:r>
      <w:r w:rsidR="00816758" w:rsidRPr="003D10D3">
        <w:rPr>
          <w:sz w:val="22"/>
          <w:szCs w:val="22"/>
        </w:rPr>
        <w:t xml:space="preserve">study, </w:t>
      </w:r>
      <w:r>
        <w:rPr>
          <w:sz w:val="22"/>
          <w:szCs w:val="22"/>
        </w:rPr>
        <w:t>an</w:t>
      </w:r>
      <w:r w:rsidR="00816758" w:rsidRPr="003D10D3">
        <w:rPr>
          <w:sz w:val="22"/>
          <w:szCs w:val="22"/>
        </w:rPr>
        <w:t xml:space="preserve"> aim of which was to use emission modelling to indicate the effects of </w:t>
      </w:r>
      <w:r w:rsidR="0039295E" w:rsidRPr="003D10D3">
        <w:rPr>
          <w:sz w:val="22"/>
          <w:szCs w:val="22"/>
        </w:rPr>
        <w:t xml:space="preserve">proposed </w:t>
      </w:r>
      <w:r w:rsidR="00816758" w:rsidRPr="003D10D3">
        <w:rPr>
          <w:sz w:val="22"/>
          <w:szCs w:val="22"/>
        </w:rPr>
        <w:t>ac</w:t>
      </w:r>
      <w:r w:rsidR="0039295E" w:rsidRPr="003D10D3">
        <w:rPr>
          <w:sz w:val="22"/>
          <w:szCs w:val="22"/>
        </w:rPr>
        <w:t>t</w:t>
      </w:r>
      <w:r w:rsidR="00816758" w:rsidRPr="003D10D3">
        <w:rPr>
          <w:sz w:val="22"/>
          <w:szCs w:val="22"/>
        </w:rPr>
        <w:t>ion measure</w:t>
      </w:r>
      <w:r w:rsidR="0039295E" w:rsidRPr="003D10D3">
        <w:rPr>
          <w:sz w:val="22"/>
          <w:szCs w:val="22"/>
        </w:rPr>
        <w:t>s</w:t>
      </w:r>
      <w:r w:rsidR="00816758" w:rsidRPr="003D10D3">
        <w:rPr>
          <w:sz w:val="22"/>
          <w:szCs w:val="22"/>
        </w:rPr>
        <w:t xml:space="preserve"> on local air quality</w:t>
      </w:r>
      <w:r>
        <w:rPr>
          <w:sz w:val="22"/>
          <w:szCs w:val="22"/>
        </w:rPr>
        <w:t xml:space="preserve"> in Johnstone</w:t>
      </w:r>
      <w:r w:rsidR="00816758" w:rsidRPr="003D10D3">
        <w:rPr>
          <w:sz w:val="22"/>
          <w:szCs w:val="22"/>
        </w:rPr>
        <w:t>.</w:t>
      </w:r>
      <w:r w:rsidR="00287B38" w:rsidRPr="003D10D3">
        <w:rPr>
          <w:sz w:val="22"/>
          <w:szCs w:val="22"/>
        </w:rPr>
        <w:t xml:space="preserve"> </w:t>
      </w:r>
      <w:r w:rsidR="00620511" w:rsidRPr="003D10D3">
        <w:rPr>
          <w:sz w:val="22"/>
          <w:szCs w:val="22"/>
        </w:rPr>
        <w:t>The</w:t>
      </w:r>
      <w:r w:rsidR="00154C3D" w:rsidRPr="003D10D3">
        <w:rPr>
          <w:sz w:val="22"/>
          <w:szCs w:val="22"/>
        </w:rPr>
        <w:t xml:space="preserve"> </w:t>
      </w:r>
      <w:r w:rsidR="00620511" w:rsidRPr="003D10D3">
        <w:rPr>
          <w:sz w:val="22"/>
          <w:szCs w:val="22"/>
        </w:rPr>
        <w:t>report</w:t>
      </w:r>
      <w:r w:rsidR="00154C3D" w:rsidRPr="003D10D3">
        <w:rPr>
          <w:sz w:val="22"/>
          <w:szCs w:val="22"/>
        </w:rPr>
        <w:t xml:space="preserve"> titled </w:t>
      </w:r>
      <w:r w:rsidR="003D6797">
        <w:rPr>
          <w:sz w:val="22"/>
          <w:szCs w:val="22"/>
        </w:rPr>
        <w:t>‘</w:t>
      </w:r>
      <w:r w:rsidR="00154C3D" w:rsidRPr="003D10D3">
        <w:rPr>
          <w:i/>
          <w:sz w:val="22"/>
          <w:szCs w:val="22"/>
        </w:rPr>
        <w:t>Air Quality Action Plan Support</w:t>
      </w:r>
      <w:r w:rsidR="003D6797">
        <w:rPr>
          <w:i/>
          <w:sz w:val="22"/>
          <w:szCs w:val="22"/>
        </w:rPr>
        <w:t>’</w:t>
      </w:r>
      <w:r w:rsidR="00154C3D" w:rsidRPr="003D10D3">
        <w:rPr>
          <w:i/>
          <w:sz w:val="22"/>
          <w:szCs w:val="22"/>
        </w:rPr>
        <w:t xml:space="preserve"> </w:t>
      </w:r>
      <w:r w:rsidR="00154C3D" w:rsidRPr="003D10D3">
        <w:rPr>
          <w:sz w:val="22"/>
          <w:szCs w:val="22"/>
        </w:rPr>
        <w:t>is included within appendix</w:t>
      </w:r>
      <w:r w:rsidR="00154C3D" w:rsidRPr="003D10D3">
        <w:rPr>
          <w:i/>
          <w:sz w:val="22"/>
          <w:szCs w:val="22"/>
        </w:rPr>
        <w:t xml:space="preserve"> </w:t>
      </w:r>
      <w:r w:rsidR="00F960DC">
        <w:rPr>
          <w:sz w:val="22"/>
          <w:szCs w:val="22"/>
        </w:rPr>
        <w:t>G</w:t>
      </w:r>
      <w:r w:rsidR="003D6797">
        <w:rPr>
          <w:sz w:val="22"/>
          <w:szCs w:val="22"/>
        </w:rPr>
        <w:t>.</w:t>
      </w:r>
      <w:r w:rsidR="00F8583E">
        <w:rPr>
          <w:sz w:val="22"/>
          <w:szCs w:val="22"/>
        </w:rPr>
        <w:t xml:space="preserve"> </w:t>
      </w:r>
      <w:r w:rsidR="00620511" w:rsidRPr="003D10D3">
        <w:rPr>
          <w:sz w:val="22"/>
          <w:szCs w:val="22"/>
        </w:rPr>
        <w:t xml:space="preserve">With </w:t>
      </w:r>
      <w:r w:rsidR="00694DD0" w:rsidRPr="003D10D3">
        <w:rPr>
          <w:sz w:val="22"/>
          <w:szCs w:val="22"/>
        </w:rPr>
        <w:t>regards</w:t>
      </w:r>
      <w:r w:rsidR="00620511" w:rsidRPr="003D10D3">
        <w:rPr>
          <w:sz w:val="22"/>
          <w:szCs w:val="22"/>
        </w:rPr>
        <w:t xml:space="preserve"> to the Renfrew Town Centre </w:t>
      </w:r>
      <w:r w:rsidR="000E2AB6" w:rsidRPr="003D10D3">
        <w:rPr>
          <w:sz w:val="22"/>
          <w:szCs w:val="22"/>
        </w:rPr>
        <w:t>Air Quality Management Area</w:t>
      </w:r>
      <w:r w:rsidR="00620511" w:rsidRPr="003D10D3">
        <w:rPr>
          <w:sz w:val="22"/>
          <w:szCs w:val="22"/>
        </w:rPr>
        <w:t>, i</w:t>
      </w:r>
      <w:r w:rsidR="00154C3D" w:rsidRPr="003D10D3">
        <w:rPr>
          <w:sz w:val="22"/>
          <w:szCs w:val="22"/>
        </w:rPr>
        <w:t>t was considered that the</w:t>
      </w:r>
      <w:r w:rsidR="00D959A5" w:rsidRPr="003D10D3">
        <w:rPr>
          <w:sz w:val="22"/>
          <w:szCs w:val="22"/>
        </w:rPr>
        <w:t xml:space="preserve"> </w:t>
      </w:r>
      <w:r w:rsidR="002343CB" w:rsidRPr="002343CB">
        <w:rPr>
          <w:sz w:val="22"/>
          <w:szCs w:val="22"/>
        </w:rPr>
        <w:t xml:space="preserve">Clyde Waterfront &amp; Renfrew Riverside </w:t>
      </w:r>
      <w:r w:rsidR="002343CB">
        <w:rPr>
          <w:sz w:val="22"/>
          <w:szCs w:val="22"/>
        </w:rPr>
        <w:t>(</w:t>
      </w:r>
      <w:r w:rsidR="0091128B" w:rsidRPr="003D10D3">
        <w:rPr>
          <w:sz w:val="22"/>
          <w:szCs w:val="22"/>
        </w:rPr>
        <w:t>CWRR</w:t>
      </w:r>
      <w:r w:rsidR="002343CB">
        <w:rPr>
          <w:sz w:val="22"/>
          <w:szCs w:val="22"/>
        </w:rPr>
        <w:t>)</w:t>
      </w:r>
      <w:r w:rsidR="0091128B" w:rsidRPr="003D10D3">
        <w:rPr>
          <w:sz w:val="22"/>
          <w:szCs w:val="22"/>
        </w:rPr>
        <w:t xml:space="preserve"> </w:t>
      </w:r>
      <w:r w:rsidR="00D959A5" w:rsidRPr="003D10D3">
        <w:rPr>
          <w:sz w:val="22"/>
          <w:szCs w:val="22"/>
        </w:rPr>
        <w:t xml:space="preserve">City Deals project and construction of the </w:t>
      </w:r>
      <w:r w:rsidR="0091128B" w:rsidRPr="003D10D3">
        <w:rPr>
          <w:sz w:val="22"/>
          <w:szCs w:val="22"/>
        </w:rPr>
        <w:t>Renfrew</w:t>
      </w:r>
      <w:r w:rsidR="00D959A5" w:rsidRPr="003D10D3">
        <w:rPr>
          <w:sz w:val="22"/>
          <w:szCs w:val="22"/>
        </w:rPr>
        <w:t xml:space="preserve"> Nort</w:t>
      </w:r>
      <w:r w:rsidR="0091128B" w:rsidRPr="003D10D3">
        <w:rPr>
          <w:sz w:val="22"/>
          <w:szCs w:val="22"/>
        </w:rPr>
        <w:t>h</w:t>
      </w:r>
      <w:r w:rsidR="00D959A5" w:rsidRPr="003D10D3">
        <w:rPr>
          <w:sz w:val="22"/>
          <w:szCs w:val="22"/>
        </w:rPr>
        <w:t xml:space="preserve"> </w:t>
      </w:r>
      <w:r w:rsidR="0091128B" w:rsidRPr="003D10D3">
        <w:rPr>
          <w:sz w:val="22"/>
          <w:szCs w:val="22"/>
        </w:rPr>
        <w:t>Development</w:t>
      </w:r>
      <w:r w:rsidR="00D959A5" w:rsidRPr="003D10D3">
        <w:rPr>
          <w:sz w:val="22"/>
          <w:szCs w:val="22"/>
        </w:rPr>
        <w:t xml:space="preserve"> Road will </w:t>
      </w:r>
      <w:r w:rsidR="001F31E4" w:rsidRPr="003D10D3">
        <w:rPr>
          <w:sz w:val="22"/>
          <w:szCs w:val="22"/>
        </w:rPr>
        <w:t xml:space="preserve">be the most </w:t>
      </w:r>
      <w:r w:rsidR="00620511" w:rsidRPr="003D10D3">
        <w:rPr>
          <w:sz w:val="22"/>
          <w:szCs w:val="22"/>
        </w:rPr>
        <w:t xml:space="preserve">significant </w:t>
      </w:r>
      <w:r w:rsidR="00694DD0" w:rsidRPr="003D10D3">
        <w:rPr>
          <w:sz w:val="22"/>
          <w:szCs w:val="22"/>
        </w:rPr>
        <w:t xml:space="preserve">measure for this </w:t>
      </w:r>
      <w:r w:rsidR="000E2AB6" w:rsidRPr="003D10D3">
        <w:rPr>
          <w:sz w:val="22"/>
          <w:szCs w:val="22"/>
        </w:rPr>
        <w:t>Air Quality Management Area</w:t>
      </w:r>
      <w:r w:rsidR="00694DD0" w:rsidRPr="003D10D3">
        <w:rPr>
          <w:sz w:val="22"/>
          <w:szCs w:val="22"/>
        </w:rPr>
        <w:t xml:space="preserve"> and therefore analysis of emission reduction</w:t>
      </w:r>
      <w:r w:rsidR="00EB25C7" w:rsidRPr="003D10D3">
        <w:rPr>
          <w:sz w:val="22"/>
          <w:szCs w:val="22"/>
        </w:rPr>
        <w:t>s</w:t>
      </w:r>
      <w:r w:rsidR="00694DD0" w:rsidRPr="003D10D3">
        <w:rPr>
          <w:sz w:val="22"/>
          <w:szCs w:val="22"/>
        </w:rPr>
        <w:t xml:space="preserve"> from other measures was not appropriate at this time.</w:t>
      </w:r>
      <w:r w:rsidR="003838CC">
        <w:rPr>
          <w:sz w:val="22"/>
          <w:szCs w:val="22"/>
        </w:rPr>
        <w:t xml:space="preserve"> Instead,</w:t>
      </w:r>
      <w:r w:rsidR="00694DD0" w:rsidRPr="003D10D3">
        <w:rPr>
          <w:sz w:val="22"/>
          <w:szCs w:val="22"/>
        </w:rPr>
        <w:t xml:space="preserve"> </w:t>
      </w:r>
      <w:r w:rsidR="003838CC">
        <w:rPr>
          <w:sz w:val="22"/>
          <w:szCs w:val="22"/>
        </w:rPr>
        <w:t xml:space="preserve">a summary of the CWRR Air Quality Assessment detailing the proposed reduction in air quality levels as a result of the development is detailed below.  </w:t>
      </w:r>
      <w:r w:rsidR="00694DD0" w:rsidRPr="003D10D3">
        <w:rPr>
          <w:sz w:val="22"/>
          <w:szCs w:val="22"/>
        </w:rPr>
        <w:t xml:space="preserve"> </w:t>
      </w:r>
      <w:r w:rsidR="00620511" w:rsidRPr="003D10D3">
        <w:rPr>
          <w:sz w:val="22"/>
          <w:szCs w:val="22"/>
        </w:rPr>
        <w:t xml:space="preserve"> </w:t>
      </w:r>
    </w:p>
    <w:p w:rsidR="00EA4E8D" w:rsidRDefault="00EA4E8D" w:rsidP="000E2AB6">
      <w:pPr>
        <w:pStyle w:val="Style1"/>
        <w:spacing w:line="240" w:lineRule="auto"/>
        <w:jc w:val="both"/>
        <w:rPr>
          <w:sz w:val="22"/>
          <w:szCs w:val="22"/>
        </w:rPr>
      </w:pPr>
    </w:p>
    <w:p w:rsidR="00B471BC" w:rsidRPr="003D10D3" w:rsidRDefault="002C5B88" w:rsidP="000E2AB6">
      <w:pPr>
        <w:pStyle w:val="Style1"/>
        <w:spacing w:line="240" w:lineRule="auto"/>
        <w:jc w:val="both"/>
        <w:rPr>
          <w:sz w:val="22"/>
          <w:szCs w:val="22"/>
        </w:rPr>
      </w:pPr>
      <w:r>
        <w:rPr>
          <w:sz w:val="22"/>
          <w:szCs w:val="22"/>
        </w:rPr>
        <w:t>Conclusions from the</w:t>
      </w:r>
      <w:r w:rsidR="003D6797">
        <w:rPr>
          <w:sz w:val="22"/>
          <w:szCs w:val="22"/>
        </w:rPr>
        <w:t xml:space="preserve"> </w:t>
      </w:r>
      <w:r>
        <w:rPr>
          <w:sz w:val="22"/>
          <w:szCs w:val="22"/>
        </w:rPr>
        <w:t xml:space="preserve">emissions reductions studies </w:t>
      </w:r>
      <w:r w:rsidRPr="003D10D3">
        <w:rPr>
          <w:sz w:val="22"/>
          <w:szCs w:val="22"/>
        </w:rPr>
        <w:t xml:space="preserve">were used to support the selection and implementation of the </w:t>
      </w:r>
      <w:r>
        <w:rPr>
          <w:sz w:val="22"/>
          <w:szCs w:val="22"/>
        </w:rPr>
        <w:t>action</w:t>
      </w:r>
      <w:r w:rsidRPr="003D10D3">
        <w:rPr>
          <w:sz w:val="22"/>
          <w:szCs w:val="22"/>
        </w:rPr>
        <w:t xml:space="preserve"> measures</w:t>
      </w:r>
      <w:r>
        <w:rPr>
          <w:sz w:val="22"/>
          <w:szCs w:val="22"/>
        </w:rPr>
        <w:t xml:space="preserve"> contained within this Action Plan. </w:t>
      </w:r>
      <w:r w:rsidR="003D6797">
        <w:rPr>
          <w:sz w:val="22"/>
          <w:szCs w:val="22"/>
        </w:rPr>
        <w:t>A</w:t>
      </w:r>
      <w:r w:rsidR="00E301FC" w:rsidRPr="003D10D3">
        <w:rPr>
          <w:sz w:val="22"/>
          <w:szCs w:val="22"/>
        </w:rPr>
        <w:t xml:space="preserve"> s</w:t>
      </w:r>
      <w:r w:rsidR="00694DD0" w:rsidRPr="003D10D3">
        <w:rPr>
          <w:sz w:val="22"/>
          <w:szCs w:val="22"/>
        </w:rPr>
        <w:t>ummar</w:t>
      </w:r>
      <w:r>
        <w:rPr>
          <w:sz w:val="22"/>
          <w:szCs w:val="22"/>
        </w:rPr>
        <w:t>y</w:t>
      </w:r>
      <w:r w:rsidR="00694DD0" w:rsidRPr="003D10D3">
        <w:rPr>
          <w:sz w:val="22"/>
          <w:szCs w:val="22"/>
        </w:rPr>
        <w:t xml:space="preserve"> of </w:t>
      </w:r>
      <w:r w:rsidR="00694DD0" w:rsidRPr="002B0809">
        <w:rPr>
          <w:sz w:val="22"/>
          <w:szCs w:val="22"/>
        </w:rPr>
        <w:t>the</w:t>
      </w:r>
      <w:r w:rsidR="003D6797" w:rsidRPr="002B0809">
        <w:rPr>
          <w:sz w:val="22"/>
          <w:szCs w:val="22"/>
        </w:rPr>
        <w:t>se</w:t>
      </w:r>
      <w:r w:rsidR="00694DD0" w:rsidRPr="002B0809">
        <w:rPr>
          <w:sz w:val="22"/>
          <w:szCs w:val="22"/>
        </w:rPr>
        <w:t xml:space="preserve"> </w:t>
      </w:r>
      <w:r w:rsidR="002B0809" w:rsidRPr="002B0809">
        <w:rPr>
          <w:sz w:val="22"/>
          <w:szCs w:val="22"/>
        </w:rPr>
        <w:t>studies</w:t>
      </w:r>
      <w:r w:rsidR="002B0809">
        <w:rPr>
          <w:color w:val="FF0000"/>
          <w:sz w:val="22"/>
          <w:szCs w:val="22"/>
        </w:rPr>
        <w:t xml:space="preserve"> </w:t>
      </w:r>
      <w:r w:rsidR="00F8583E" w:rsidRPr="003D6797">
        <w:rPr>
          <w:sz w:val="22"/>
          <w:szCs w:val="22"/>
        </w:rPr>
        <w:t>is</w:t>
      </w:r>
      <w:r w:rsidR="00AA13E4" w:rsidRPr="003D10D3">
        <w:rPr>
          <w:sz w:val="22"/>
          <w:szCs w:val="22"/>
        </w:rPr>
        <w:t xml:space="preserve"> provided below </w:t>
      </w:r>
      <w:r w:rsidR="003D6797">
        <w:rPr>
          <w:sz w:val="22"/>
          <w:szCs w:val="22"/>
        </w:rPr>
        <w:t>however r</w:t>
      </w:r>
      <w:r w:rsidR="00EB25C7" w:rsidRPr="003D10D3">
        <w:rPr>
          <w:sz w:val="22"/>
          <w:szCs w:val="22"/>
        </w:rPr>
        <w:t>ef</w:t>
      </w:r>
      <w:r w:rsidR="00EE3BD3" w:rsidRPr="003D10D3">
        <w:rPr>
          <w:sz w:val="22"/>
          <w:szCs w:val="22"/>
        </w:rPr>
        <w:t xml:space="preserve">erence should be made to the original reports for a comprehensive </w:t>
      </w:r>
      <w:r w:rsidR="00B471BC" w:rsidRPr="003D10D3">
        <w:rPr>
          <w:sz w:val="22"/>
          <w:szCs w:val="22"/>
        </w:rPr>
        <w:t xml:space="preserve">understanding of the </w:t>
      </w:r>
      <w:r w:rsidR="00EE3BD3" w:rsidRPr="003D10D3">
        <w:rPr>
          <w:sz w:val="22"/>
          <w:szCs w:val="22"/>
        </w:rPr>
        <w:t>conclusions</w:t>
      </w:r>
      <w:r w:rsidR="002B0809">
        <w:rPr>
          <w:sz w:val="22"/>
          <w:szCs w:val="22"/>
        </w:rPr>
        <w:t>. C</w:t>
      </w:r>
      <w:r>
        <w:rPr>
          <w:sz w:val="22"/>
          <w:szCs w:val="22"/>
        </w:rPr>
        <w:t xml:space="preserve">opies of </w:t>
      </w:r>
      <w:r w:rsidR="002B0809">
        <w:rPr>
          <w:sz w:val="22"/>
          <w:szCs w:val="22"/>
        </w:rPr>
        <w:t>the reports</w:t>
      </w:r>
      <w:r>
        <w:rPr>
          <w:sz w:val="22"/>
          <w:szCs w:val="22"/>
        </w:rPr>
        <w:t xml:space="preserve"> c</w:t>
      </w:r>
      <w:r w:rsidR="00B471BC" w:rsidRPr="003D10D3">
        <w:rPr>
          <w:sz w:val="22"/>
          <w:szCs w:val="22"/>
        </w:rPr>
        <w:t xml:space="preserve">an be requested from </w:t>
      </w:r>
      <w:r w:rsidR="008355F2">
        <w:rPr>
          <w:sz w:val="22"/>
          <w:szCs w:val="22"/>
        </w:rPr>
        <w:t xml:space="preserve">the Council’s </w:t>
      </w:r>
      <w:r w:rsidR="00772B94" w:rsidRPr="003D10D3">
        <w:rPr>
          <w:sz w:val="22"/>
          <w:szCs w:val="22"/>
        </w:rPr>
        <w:t>Communities</w:t>
      </w:r>
      <w:r w:rsidR="002343CB">
        <w:rPr>
          <w:sz w:val="22"/>
          <w:szCs w:val="22"/>
        </w:rPr>
        <w:t>, Housing and Planning</w:t>
      </w:r>
      <w:r w:rsidR="008355F2">
        <w:rPr>
          <w:sz w:val="22"/>
          <w:szCs w:val="22"/>
        </w:rPr>
        <w:t xml:space="preserve"> Service</w:t>
      </w:r>
      <w:r w:rsidR="00B471BC" w:rsidRPr="003D10D3">
        <w:rPr>
          <w:sz w:val="22"/>
          <w:szCs w:val="22"/>
        </w:rPr>
        <w:t xml:space="preserve">. </w:t>
      </w:r>
    </w:p>
    <w:p w:rsidR="00F21196" w:rsidRPr="003D10D3" w:rsidRDefault="00F21196" w:rsidP="000E2AB6">
      <w:pPr>
        <w:pStyle w:val="Style1"/>
        <w:spacing w:line="240" w:lineRule="auto"/>
        <w:jc w:val="both"/>
        <w:rPr>
          <w:color w:val="FF0000"/>
          <w:sz w:val="22"/>
          <w:szCs w:val="22"/>
        </w:rPr>
      </w:pPr>
    </w:p>
    <w:p w:rsidR="00F12A53" w:rsidRPr="003D10D3" w:rsidRDefault="00634B5D" w:rsidP="000E2AB6">
      <w:pPr>
        <w:pStyle w:val="Style1"/>
        <w:spacing w:line="240" w:lineRule="auto"/>
        <w:jc w:val="both"/>
        <w:rPr>
          <w:b/>
          <w:sz w:val="22"/>
          <w:szCs w:val="22"/>
        </w:rPr>
      </w:pPr>
      <w:bookmarkStart w:id="175" w:name="_Hlk1037788"/>
      <w:r w:rsidRPr="003D10D3">
        <w:rPr>
          <w:b/>
          <w:sz w:val="22"/>
          <w:szCs w:val="22"/>
        </w:rPr>
        <w:t xml:space="preserve">Paisley Town Centre </w:t>
      </w:r>
      <w:r w:rsidR="004D1F77" w:rsidRPr="003D10D3">
        <w:rPr>
          <w:b/>
          <w:sz w:val="22"/>
          <w:szCs w:val="22"/>
        </w:rPr>
        <w:t>Air Quality Modelling Study 2015</w:t>
      </w:r>
      <w:r w:rsidRPr="003D10D3">
        <w:rPr>
          <w:b/>
          <w:sz w:val="22"/>
          <w:szCs w:val="22"/>
        </w:rPr>
        <w:t xml:space="preserve"> </w:t>
      </w:r>
    </w:p>
    <w:bookmarkEnd w:id="175"/>
    <w:p w:rsidR="00A233A5" w:rsidRPr="003D10D3" w:rsidRDefault="00D9090B" w:rsidP="000E2AB6">
      <w:pPr>
        <w:pStyle w:val="Style1"/>
        <w:spacing w:line="240" w:lineRule="auto"/>
        <w:jc w:val="both"/>
        <w:rPr>
          <w:b/>
          <w:sz w:val="22"/>
          <w:szCs w:val="22"/>
        </w:rPr>
      </w:pPr>
      <w:r w:rsidRPr="003D10D3">
        <w:rPr>
          <w:sz w:val="22"/>
          <w:szCs w:val="22"/>
        </w:rPr>
        <w:t>By 2015 the majority of action measures within the Paisley</w:t>
      </w:r>
      <w:r w:rsidR="00893241" w:rsidRPr="003D10D3">
        <w:rPr>
          <w:sz w:val="22"/>
          <w:szCs w:val="22"/>
        </w:rPr>
        <w:t xml:space="preserve"> Town Centre</w:t>
      </w:r>
      <w:r w:rsidRPr="003D10D3">
        <w:rPr>
          <w:sz w:val="22"/>
          <w:szCs w:val="22"/>
        </w:rPr>
        <w:t xml:space="preserve"> A</w:t>
      </w:r>
      <w:r w:rsidR="001D7DFB" w:rsidRPr="003D10D3">
        <w:rPr>
          <w:sz w:val="22"/>
          <w:szCs w:val="22"/>
        </w:rPr>
        <w:t xml:space="preserve">ir </w:t>
      </w:r>
      <w:r w:rsidRPr="003D10D3">
        <w:rPr>
          <w:sz w:val="22"/>
          <w:szCs w:val="22"/>
        </w:rPr>
        <w:t>Q</w:t>
      </w:r>
      <w:r w:rsidR="001D7DFB" w:rsidRPr="003D10D3">
        <w:rPr>
          <w:sz w:val="22"/>
          <w:szCs w:val="22"/>
        </w:rPr>
        <w:t xml:space="preserve">uality </w:t>
      </w:r>
      <w:r w:rsidRPr="003D10D3">
        <w:rPr>
          <w:sz w:val="22"/>
          <w:szCs w:val="22"/>
        </w:rPr>
        <w:t>A</w:t>
      </w:r>
      <w:r w:rsidR="001D7DFB" w:rsidRPr="003D10D3">
        <w:rPr>
          <w:sz w:val="22"/>
          <w:szCs w:val="22"/>
        </w:rPr>
        <w:t xml:space="preserve">ction </w:t>
      </w:r>
      <w:r w:rsidRPr="003D10D3">
        <w:rPr>
          <w:sz w:val="22"/>
          <w:szCs w:val="22"/>
        </w:rPr>
        <w:t>P</w:t>
      </w:r>
      <w:r w:rsidR="001D7DFB" w:rsidRPr="003D10D3">
        <w:rPr>
          <w:sz w:val="22"/>
          <w:szCs w:val="22"/>
        </w:rPr>
        <w:t>lan</w:t>
      </w:r>
      <w:r w:rsidRPr="003D10D3">
        <w:rPr>
          <w:sz w:val="22"/>
          <w:szCs w:val="22"/>
        </w:rPr>
        <w:t xml:space="preserve"> had been completed yet there remained exceedances </w:t>
      </w:r>
      <w:r w:rsidR="00BE08FE" w:rsidRPr="003D10D3">
        <w:rPr>
          <w:sz w:val="22"/>
          <w:szCs w:val="22"/>
        </w:rPr>
        <w:t xml:space="preserve">of statutory air quality objectives </w:t>
      </w:r>
      <w:r w:rsidRPr="003D10D3">
        <w:rPr>
          <w:sz w:val="22"/>
          <w:szCs w:val="22"/>
        </w:rPr>
        <w:t>based on 2014 data. An update and review of the Paisley Town Centre A</w:t>
      </w:r>
      <w:r w:rsidR="00C90306">
        <w:rPr>
          <w:sz w:val="22"/>
          <w:szCs w:val="22"/>
        </w:rPr>
        <w:t xml:space="preserve">ir </w:t>
      </w:r>
      <w:r w:rsidRPr="003D10D3">
        <w:rPr>
          <w:sz w:val="22"/>
          <w:szCs w:val="22"/>
        </w:rPr>
        <w:t>Q</w:t>
      </w:r>
      <w:r w:rsidR="00C90306">
        <w:rPr>
          <w:sz w:val="22"/>
          <w:szCs w:val="22"/>
        </w:rPr>
        <w:t xml:space="preserve">uality </w:t>
      </w:r>
      <w:r w:rsidRPr="003D10D3">
        <w:rPr>
          <w:sz w:val="22"/>
          <w:szCs w:val="22"/>
        </w:rPr>
        <w:t>A</w:t>
      </w:r>
      <w:r w:rsidR="00C90306">
        <w:rPr>
          <w:sz w:val="22"/>
          <w:szCs w:val="22"/>
        </w:rPr>
        <w:t xml:space="preserve">ction </w:t>
      </w:r>
      <w:r w:rsidRPr="003D10D3">
        <w:rPr>
          <w:sz w:val="22"/>
          <w:szCs w:val="22"/>
        </w:rPr>
        <w:t>P</w:t>
      </w:r>
      <w:r w:rsidR="00C90306">
        <w:rPr>
          <w:sz w:val="22"/>
          <w:szCs w:val="22"/>
        </w:rPr>
        <w:t>lan</w:t>
      </w:r>
      <w:r w:rsidRPr="003D10D3">
        <w:rPr>
          <w:sz w:val="22"/>
          <w:szCs w:val="22"/>
        </w:rPr>
        <w:t xml:space="preserve"> was required to identify new focussed and effective action plan</w:t>
      </w:r>
      <w:r w:rsidR="00BB33DF" w:rsidRPr="003D10D3">
        <w:rPr>
          <w:sz w:val="22"/>
          <w:szCs w:val="22"/>
        </w:rPr>
        <w:t xml:space="preserve"> measures.</w:t>
      </w:r>
      <w:r w:rsidRPr="003D10D3">
        <w:rPr>
          <w:sz w:val="22"/>
          <w:szCs w:val="22"/>
        </w:rPr>
        <w:t xml:space="preserve"> The </w:t>
      </w:r>
      <w:r w:rsidR="00893241" w:rsidRPr="003D10D3">
        <w:rPr>
          <w:sz w:val="22"/>
          <w:szCs w:val="22"/>
        </w:rPr>
        <w:t>2015 Paisley Town Centre Air Quality Modelling Study</w:t>
      </w:r>
      <w:r w:rsidR="00893241" w:rsidRPr="003D10D3">
        <w:rPr>
          <w:b/>
          <w:sz w:val="22"/>
          <w:szCs w:val="22"/>
        </w:rPr>
        <w:t xml:space="preserve"> </w:t>
      </w:r>
      <w:r w:rsidRPr="003D10D3">
        <w:rPr>
          <w:sz w:val="22"/>
          <w:szCs w:val="22"/>
        </w:rPr>
        <w:t xml:space="preserve">was commissioned by the Council to </w:t>
      </w:r>
      <w:r w:rsidR="00504781" w:rsidRPr="003D10D3">
        <w:rPr>
          <w:sz w:val="22"/>
          <w:szCs w:val="22"/>
        </w:rPr>
        <w:t xml:space="preserve">provide an updated modelling assessment and source apportionment of the town centre and to </w:t>
      </w:r>
      <w:r w:rsidR="00BE08FE" w:rsidRPr="003D10D3">
        <w:rPr>
          <w:sz w:val="22"/>
          <w:szCs w:val="22"/>
        </w:rPr>
        <w:t>evaluate the potential emission</w:t>
      </w:r>
      <w:r w:rsidR="00504781" w:rsidRPr="003D10D3">
        <w:rPr>
          <w:sz w:val="22"/>
          <w:szCs w:val="22"/>
        </w:rPr>
        <w:t xml:space="preserve"> reductions that would result from a range of traffic management scenarios. </w:t>
      </w:r>
    </w:p>
    <w:p w:rsidR="00EA4E8D" w:rsidRDefault="00EA4E8D" w:rsidP="000E2AB6">
      <w:pPr>
        <w:pStyle w:val="Style1"/>
        <w:spacing w:line="240" w:lineRule="auto"/>
        <w:jc w:val="both"/>
        <w:rPr>
          <w:sz w:val="22"/>
          <w:szCs w:val="22"/>
        </w:rPr>
      </w:pPr>
    </w:p>
    <w:p w:rsidR="002B7C14" w:rsidRPr="003D10D3" w:rsidRDefault="00504781" w:rsidP="000E2AB6">
      <w:pPr>
        <w:pStyle w:val="Style1"/>
        <w:spacing w:line="240" w:lineRule="auto"/>
        <w:jc w:val="both"/>
        <w:rPr>
          <w:sz w:val="22"/>
          <w:szCs w:val="22"/>
        </w:rPr>
      </w:pPr>
      <w:r w:rsidRPr="003D10D3">
        <w:rPr>
          <w:sz w:val="22"/>
          <w:szCs w:val="22"/>
        </w:rPr>
        <w:t xml:space="preserve">The source apportionment results of the </w:t>
      </w:r>
      <w:r w:rsidR="006729C8" w:rsidRPr="003D10D3">
        <w:rPr>
          <w:sz w:val="22"/>
          <w:szCs w:val="22"/>
        </w:rPr>
        <w:t>study are detailed with</w:t>
      </w:r>
      <w:r w:rsidR="00D1232F" w:rsidRPr="003D10D3">
        <w:rPr>
          <w:sz w:val="22"/>
          <w:szCs w:val="22"/>
        </w:rPr>
        <w:t>in section 3</w:t>
      </w:r>
      <w:r w:rsidRPr="003D10D3">
        <w:rPr>
          <w:sz w:val="22"/>
          <w:szCs w:val="22"/>
        </w:rPr>
        <w:t>.3</w:t>
      </w:r>
      <w:r w:rsidR="00944F38" w:rsidRPr="003D10D3">
        <w:rPr>
          <w:sz w:val="22"/>
          <w:szCs w:val="22"/>
        </w:rPr>
        <w:t>.</w:t>
      </w:r>
      <w:r w:rsidRPr="003D10D3">
        <w:rPr>
          <w:sz w:val="22"/>
          <w:szCs w:val="22"/>
        </w:rPr>
        <w:t xml:space="preserve"> </w:t>
      </w:r>
      <w:r w:rsidR="002B7C14" w:rsidRPr="003D10D3">
        <w:rPr>
          <w:sz w:val="22"/>
          <w:szCs w:val="22"/>
        </w:rPr>
        <w:t xml:space="preserve">The </w:t>
      </w:r>
      <w:r w:rsidRPr="003D10D3">
        <w:rPr>
          <w:sz w:val="22"/>
          <w:szCs w:val="22"/>
        </w:rPr>
        <w:t xml:space="preserve">modelling </w:t>
      </w:r>
      <w:r w:rsidR="002B7C14" w:rsidRPr="003D10D3">
        <w:rPr>
          <w:sz w:val="22"/>
          <w:szCs w:val="22"/>
        </w:rPr>
        <w:t>identified no exceedances of PM</w:t>
      </w:r>
      <w:r w:rsidR="002B7C14" w:rsidRPr="003D10D3">
        <w:rPr>
          <w:sz w:val="22"/>
          <w:szCs w:val="22"/>
          <w:vertAlign w:val="subscript"/>
        </w:rPr>
        <w:t>10</w:t>
      </w:r>
      <w:r w:rsidR="002B7C14" w:rsidRPr="003D10D3">
        <w:rPr>
          <w:sz w:val="22"/>
          <w:szCs w:val="22"/>
        </w:rPr>
        <w:t xml:space="preserve"> but </w:t>
      </w:r>
      <w:r w:rsidR="00D1232F" w:rsidRPr="003D10D3">
        <w:rPr>
          <w:sz w:val="22"/>
          <w:szCs w:val="22"/>
        </w:rPr>
        <w:t>identified</w:t>
      </w:r>
      <w:r w:rsidR="002B7C14" w:rsidRPr="003D10D3">
        <w:rPr>
          <w:sz w:val="22"/>
          <w:szCs w:val="22"/>
        </w:rPr>
        <w:t xml:space="preserve"> potential exceedances of the annual mean NO</w:t>
      </w:r>
      <w:r w:rsidR="002B7C14" w:rsidRPr="003D10D3">
        <w:rPr>
          <w:sz w:val="22"/>
          <w:szCs w:val="22"/>
          <w:vertAlign w:val="subscript"/>
        </w:rPr>
        <w:t>2</w:t>
      </w:r>
      <w:r w:rsidR="002B7C14" w:rsidRPr="003D10D3">
        <w:rPr>
          <w:sz w:val="22"/>
          <w:szCs w:val="22"/>
        </w:rPr>
        <w:t xml:space="preserve"> objective at locations </w:t>
      </w:r>
      <w:r w:rsidRPr="003D10D3">
        <w:rPr>
          <w:sz w:val="22"/>
          <w:szCs w:val="22"/>
        </w:rPr>
        <w:t>consistent with previous years</w:t>
      </w:r>
      <w:r w:rsidR="00525275" w:rsidRPr="003D10D3">
        <w:rPr>
          <w:sz w:val="22"/>
          <w:szCs w:val="22"/>
        </w:rPr>
        <w:t>’</w:t>
      </w:r>
      <w:r w:rsidRPr="003D10D3">
        <w:rPr>
          <w:sz w:val="22"/>
          <w:szCs w:val="22"/>
        </w:rPr>
        <w:t xml:space="preserve"> monitoring data</w:t>
      </w:r>
      <w:r w:rsidR="00C34992" w:rsidRPr="003D10D3">
        <w:rPr>
          <w:sz w:val="22"/>
          <w:szCs w:val="22"/>
        </w:rPr>
        <w:t xml:space="preserve"> (Smithhills St and Causeyside St)</w:t>
      </w:r>
      <w:r w:rsidR="002B7C14" w:rsidRPr="003D10D3">
        <w:rPr>
          <w:sz w:val="22"/>
          <w:szCs w:val="22"/>
        </w:rPr>
        <w:t xml:space="preserve">. </w:t>
      </w:r>
      <w:r w:rsidR="00DA2901" w:rsidRPr="003D10D3">
        <w:rPr>
          <w:sz w:val="22"/>
          <w:szCs w:val="22"/>
        </w:rPr>
        <w:t>A number of possible emission</w:t>
      </w:r>
      <w:r w:rsidR="002B7C14" w:rsidRPr="003D10D3">
        <w:rPr>
          <w:sz w:val="22"/>
          <w:szCs w:val="22"/>
        </w:rPr>
        <w:t xml:space="preserve"> reduction </w:t>
      </w:r>
      <w:r w:rsidR="00421FAA" w:rsidRPr="003D10D3">
        <w:rPr>
          <w:sz w:val="22"/>
          <w:szCs w:val="22"/>
        </w:rPr>
        <w:t>scenarios</w:t>
      </w:r>
      <w:r w:rsidR="002B7C14" w:rsidRPr="003D10D3">
        <w:rPr>
          <w:sz w:val="22"/>
          <w:szCs w:val="22"/>
        </w:rPr>
        <w:t xml:space="preserve"> </w:t>
      </w:r>
      <w:r w:rsidR="00944F38" w:rsidRPr="003D10D3">
        <w:rPr>
          <w:sz w:val="22"/>
          <w:szCs w:val="22"/>
        </w:rPr>
        <w:t>were</w:t>
      </w:r>
      <w:r w:rsidR="00DA2901" w:rsidRPr="003D10D3">
        <w:rPr>
          <w:sz w:val="22"/>
          <w:szCs w:val="22"/>
        </w:rPr>
        <w:t xml:space="preserve"> </w:t>
      </w:r>
      <w:r w:rsidR="00421FAA" w:rsidRPr="003D10D3">
        <w:rPr>
          <w:sz w:val="22"/>
          <w:szCs w:val="22"/>
        </w:rPr>
        <w:t xml:space="preserve">modelled to assess the </w:t>
      </w:r>
      <w:r w:rsidR="005F2312" w:rsidRPr="003D10D3">
        <w:rPr>
          <w:sz w:val="22"/>
          <w:szCs w:val="22"/>
        </w:rPr>
        <w:t xml:space="preserve">effect on </w:t>
      </w:r>
      <w:r w:rsidR="002B7C14" w:rsidRPr="003D10D3">
        <w:rPr>
          <w:sz w:val="22"/>
          <w:szCs w:val="22"/>
        </w:rPr>
        <w:t xml:space="preserve">local air quality.  </w:t>
      </w:r>
    </w:p>
    <w:p w:rsidR="00DA2901" w:rsidRPr="003D10D3" w:rsidRDefault="00DA2901" w:rsidP="00AE1358">
      <w:pPr>
        <w:pStyle w:val="Style1"/>
        <w:numPr>
          <w:ilvl w:val="0"/>
          <w:numId w:val="9"/>
        </w:numPr>
        <w:spacing w:before="120" w:after="120" w:line="240" w:lineRule="auto"/>
        <w:jc w:val="both"/>
        <w:rPr>
          <w:sz w:val="22"/>
          <w:szCs w:val="22"/>
        </w:rPr>
      </w:pPr>
      <w:r w:rsidRPr="003D10D3">
        <w:rPr>
          <w:rFonts w:cs="Arial"/>
          <w:sz w:val="22"/>
          <w:szCs w:val="22"/>
        </w:rPr>
        <w:t>Scenario 1 –</w:t>
      </w:r>
      <w:r w:rsidR="00C34992" w:rsidRPr="003D10D3">
        <w:rPr>
          <w:rFonts w:cs="Arial"/>
          <w:sz w:val="22"/>
          <w:szCs w:val="22"/>
        </w:rPr>
        <w:t xml:space="preserve"> </w:t>
      </w:r>
      <w:r w:rsidR="00BC439E" w:rsidRPr="003D10D3">
        <w:rPr>
          <w:rFonts w:cs="Arial"/>
          <w:sz w:val="22"/>
          <w:szCs w:val="22"/>
        </w:rPr>
        <w:t xml:space="preserve">reduction in bus emissions by restricting the Euro standard of buses operating </w:t>
      </w:r>
      <w:r w:rsidR="00C34992" w:rsidRPr="003D10D3">
        <w:rPr>
          <w:rFonts w:cs="Arial"/>
          <w:sz w:val="22"/>
          <w:szCs w:val="22"/>
        </w:rPr>
        <w:t>within t</w:t>
      </w:r>
      <w:r w:rsidRPr="003D10D3">
        <w:rPr>
          <w:rFonts w:cs="Arial"/>
          <w:sz w:val="22"/>
          <w:szCs w:val="22"/>
        </w:rPr>
        <w:t>h</w:t>
      </w:r>
      <w:r w:rsidR="00C34992" w:rsidRPr="003D10D3">
        <w:rPr>
          <w:rFonts w:cs="Arial"/>
          <w:sz w:val="22"/>
          <w:szCs w:val="22"/>
        </w:rPr>
        <w:t>e</w:t>
      </w:r>
      <w:r w:rsidR="00EB5D2D" w:rsidRPr="003D10D3">
        <w:rPr>
          <w:rFonts w:cs="Arial"/>
          <w:sz w:val="22"/>
          <w:szCs w:val="22"/>
        </w:rPr>
        <w:t xml:space="preserve"> </w:t>
      </w:r>
      <w:r w:rsidR="00C90306" w:rsidRPr="003D10D3">
        <w:rPr>
          <w:sz w:val="22"/>
          <w:szCs w:val="22"/>
        </w:rPr>
        <w:t>Air Quality Management Area</w:t>
      </w:r>
      <w:r w:rsidR="00EB5D2D" w:rsidRPr="003D10D3">
        <w:rPr>
          <w:rFonts w:cs="Arial"/>
          <w:sz w:val="22"/>
          <w:szCs w:val="22"/>
        </w:rPr>
        <w:t xml:space="preserve"> to a minimum Euro V</w:t>
      </w:r>
      <w:r w:rsidRPr="003D10D3">
        <w:rPr>
          <w:rFonts w:cs="Arial"/>
          <w:sz w:val="22"/>
          <w:szCs w:val="22"/>
        </w:rPr>
        <w:t xml:space="preserve"> standard</w:t>
      </w:r>
      <w:r w:rsidR="00505804" w:rsidRPr="003D10D3">
        <w:rPr>
          <w:rFonts w:cs="Arial"/>
          <w:sz w:val="22"/>
          <w:szCs w:val="22"/>
        </w:rPr>
        <w:t xml:space="preserve"> (a Statutory Quality Bus Partnership Scheme was previously in place that requi</w:t>
      </w:r>
      <w:r w:rsidR="00EB5D2D" w:rsidRPr="003D10D3">
        <w:rPr>
          <w:rFonts w:cs="Arial"/>
          <w:sz w:val="22"/>
          <w:szCs w:val="22"/>
        </w:rPr>
        <w:t>red buses to be a minimum Euro III</w:t>
      </w:r>
      <w:r w:rsidR="00505804" w:rsidRPr="003D10D3">
        <w:rPr>
          <w:rFonts w:cs="Arial"/>
          <w:sz w:val="22"/>
          <w:szCs w:val="22"/>
        </w:rPr>
        <w:t xml:space="preserve"> standard)</w:t>
      </w:r>
      <w:r w:rsidRPr="003D10D3">
        <w:rPr>
          <w:rFonts w:cs="Arial"/>
          <w:sz w:val="22"/>
          <w:szCs w:val="22"/>
        </w:rPr>
        <w:t>.</w:t>
      </w:r>
    </w:p>
    <w:p w:rsidR="002B7C14" w:rsidRPr="003D10D3" w:rsidRDefault="00DA2901" w:rsidP="00AE1358">
      <w:pPr>
        <w:pStyle w:val="Style1"/>
        <w:numPr>
          <w:ilvl w:val="0"/>
          <w:numId w:val="9"/>
        </w:numPr>
        <w:spacing w:before="120" w:after="120" w:line="240" w:lineRule="auto"/>
        <w:jc w:val="both"/>
        <w:rPr>
          <w:sz w:val="22"/>
          <w:szCs w:val="22"/>
        </w:rPr>
      </w:pPr>
      <w:r w:rsidRPr="003D10D3">
        <w:rPr>
          <w:rFonts w:cs="Arial"/>
          <w:sz w:val="22"/>
          <w:szCs w:val="22"/>
        </w:rPr>
        <w:t xml:space="preserve">Scenario 2 </w:t>
      </w:r>
      <w:r w:rsidR="00BC439E" w:rsidRPr="003D10D3">
        <w:rPr>
          <w:rFonts w:cs="Arial"/>
          <w:sz w:val="22"/>
          <w:szCs w:val="22"/>
        </w:rPr>
        <w:t>–</w:t>
      </w:r>
      <w:r w:rsidRPr="003D10D3">
        <w:rPr>
          <w:rFonts w:cs="Arial"/>
          <w:sz w:val="22"/>
          <w:szCs w:val="22"/>
        </w:rPr>
        <w:t xml:space="preserve"> </w:t>
      </w:r>
      <w:r w:rsidR="002B7C14" w:rsidRPr="003D10D3">
        <w:rPr>
          <w:rFonts w:cs="Arial"/>
          <w:sz w:val="22"/>
          <w:szCs w:val="22"/>
        </w:rPr>
        <w:t>reduction in congestion</w:t>
      </w:r>
      <w:r w:rsidR="00227A11" w:rsidRPr="003D10D3">
        <w:rPr>
          <w:rFonts w:cs="Arial"/>
          <w:sz w:val="22"/>
          <w:szCs w:val="22"/>
        </w:rPr>
        <w:t xml:space="preserve"> at </w:t>
      </w:r>
      <w:r w:rsidR="00D655DF" w:rsidRPr="003D10D3">
        <w:rPr>
          <w:rFonts w:cs="Arial"/>
          <w:sz w:val="22"/>
          <w:szCs w:val="22"/>
        </w:rPr>
        <w:t xml:space="preserve">busy </w:t>
      </w:r>
      <w:r w:rsidR="00227A11" w:rsidRPr="003D10D3">
        <w:rPr>
          <w:rFonts w:cs="Arial"/>
          <w:sz w:val="22"/>
          <w:szCs w:val="22"/>
        </w:rPr>
        <w:t>junctions (modelled by increasing average speed at junctions by 10%)</w:t>
      </w:r>
      <w:r w:rsidR="002B7C14" w:rsidRPr="003D10D3">
        <w:rPr>
          <w:rFonts w:cs="Arial"/>
          <w:sz w:val="22"/>
          <w:szCs w:val="22"/>
        </w:rPr>
        <w:t>;</w:t>
      </w:r>
      <w:r w:rsidRPr="003D10D3">
        <w:rPr>
          <w:rFonts w:cs="Arial"/>
          <w:sz w:val="22"/>
          <w:szCs w:val="22"/>
        </w:rPr>
        <w:t xml:space="preserve"> and</w:t>
      </w:r>
    </w:p>
    <w:p w:rsidR="00DA2901" w:rsidRPr="003D10D3" w:rsidRDefault="00EB774C" w:rsidP="00AE1358">
      <w:pPr>
        <w:pStyle w:val="Style1"/>
        <w:numPr>
          <w:ilvl w:val="0"/>
          <w:numId w:val="9"/>
        </w:numPr>
        <w:spacing w:before="120" w:after="120" w:line="240" w:lineRule="auto"/>
        <w:jc w:val="both"/>
        <w:rPr>
          <w:sz w:val="22"/>
          <w:szCs w:val="22"/>
        </w:rPr>
      </w:pPr>
      <w:r w:rsidRPr="003D10D3">
        <w:rPr>
          <w:rFonts w:cs="Arial"/>
          <w:sz w:val="22"/>
          <w:szCs w:val="22"/>
        </w:rPr>
        <w:t>Scenario</w:t>
      </w:r>
      <w:r w:rsidR="00DA2901" w:rsidRPr="003D10D3">
        <w:rPr>
          <w:rFonts w:cs="Arial"/>
          <w:sz w:val="22"/>
          <w:szCs w:val="22"/>
        </w:rPr>
        <w:t xml:space="preserve"> 3 </w:t>
      </w:r>
      <w:r w:rsidR="00BC439E" w:rsidRPr="003D10D3">
        <w:rPr>
          <w:rFonts w:cs="Arial"/>
          <w:sz w:val="22"/>
          <w:szCs w:val="22"/>
        </w:rPr>
        <w:t>–</w:t>
      </w:r>
      <w:r w:rsidR="00DA2901" w:rsidRPr="003D10D3">
        <w:rPr>
          <w:rFonts w:cs="Arial"/>
          <w:sz w:val="22"/>
          <w:szCs w:val="22"/>
        </w:rPr>
        <w:t xml:space="preserve"> </w:t>
      </w:r>
      <w:r w:rsidR="00BC439E" w:rsidRPr="003D10D3">
        <w:rPr>
          <w:rFonts w:cs="Arial"/>
          <w:sz w:val="22"/>
          <w:szCs w:val="22"/>
        </w:rPr>
        <w:t xml:space="preserve">a </w:t>
      </w:r>
      <w:r w:rsidR="002B7C14" w:rsidRPr="003D10D3">
        <w:rPr>
          <w:rFonts w:cs="Arial"/>
          <w:sz w:val="22"/>
          <w:szCs w:val="22"/>
        </w:rPr>
        <w:t>10% and 20% reduction in the volume of traffic</w:t>
      </w:r>
      <w:r w:rsidR="00DA2901" w:rsidRPr="003D10D3">
        <w:rPr>
          <w:rFonts w:cs="Arial"/>
          <w:sz w:val="22"/>
          <w:szCs w:val="22"/>
        </w:rPr>
        <w:t xml:space="preserve"> passing through the </w:t>
      </w:r>
      <w:r w:rsidR="00455B8F" w:rsidRPr="003D10D3">
        <w:rPr>
          <w:sz w:val="22"/>
          <w:szCs w:val="22"/>
        </w:rPr>
        <w:t>Air Quality Management Area</w:t>
      </w:r>
      <w:r w:rsidR="00DA2901" w:rsidRPr="003D10D3">
        <w:rPr>
          <w:rFonts w:cs="Arial"/>
          <w:sz w:val="22"/>
          <w:szCs w:val="22"/>
        </w:rPr>
        <w:t>.</w:t>
      </w:r>
    </w:p>
    <w:p w:rsidR="00BA78AD" w:rsidRPr="003D10D3" w:rsidRDefault="002B7C14" w:rsidP="000E2AB6">
      <w:pPr>
        <w:pStyle w:val="Style1"/>
        <w:spacing w:before="120" w:after="120" w:line="240" w:lineRule="auto"/>
        <w:jc w:val="both"/>
        <w:rPr>
          <w:sz w:val="22"/>
          <w:szCs w:val="22"/>
        </w:rPr>
      </w:pPr>
      <w:r w:rsidRPr="003D10D3">
        <w:rPr>
          <w:sz w:val="22"/>
          <w:szCs w:val="22"/>
        </w:rPr>
        <w:t>The modelling results for the three scenarios</w:t>
      </w:r>
      <w:r w:rsidR="00DA2901" w:rsidRPr="003D10D3">
        <w:rPr>
          <w:sz w:val="22"/>
          <w:szCs w:val="22"/>
        </w:rPr>
        <w:t xml:space="preserve"> indicated that each option would</w:t>
      </w:r>
      <w:r w:rsidRPr="003D10D3">
        <w:rPr>
          <w:sz w:val="22"/>
          <w:szCs w:val="22"/>
        </w:rPr>
        <w:t xml:space="preserve"> provide a reduction in annual mean NO</w:t>
      </w:r>
      <w:r w:rsidRPr="003D10D3">
        <w:rPr>
          <w:sz w:val="22"/>
          <w:szCs w:val="22"/>
          <w:vertAlign w:val="subscript"/>
        </w:rPr>
        <w:t>2</w:t>
      </w:r>
      <w:r w:rsidRPr="003D10D3">
        <w:rPr>
          <w:sz w:val="22"/>
          <w:szCs w:val="22"/>
        </w:rPr>
        <w:t xml:space="preserve"> </w:t>
      </w:r>
      <w:r w:rsidR="00227A11" w:rsidRPr="003D10D3">
        <w:rPr>
          <w:sz w:val="22"/>
          <w:szCs w:val="22"/>
        </w:rPr>
        <w:t>(</w:t>
      </w:r>
      <w:r w:rsidRPr="003D10D3">
        <w:rPr>
          <w:sz w:val="22"/>
          <w:szCs w:val="22"/>
        </w:rPr>
        <w:t>and PM</w:t>
      </w:r>
      <w:r w:rsidRPr="003D10D3">
        <w:rPr>
          <w:sz w:val="22"/>
          <w:szCs w:val="22"/>
          <w:vertAlign w:val="subscript"/>
        </w:rPr>
        <w:t>10</w:t>
      </w:r>
      <w:r w:rsidR="00227A11" w:rsidRPr="003D10D3">
        <w:rPr>
          <w:sz w:val="22"/>
          <w:szCs w:val="22"/>
        </w:rPr>
        <w:t>)</w:t>
      </w:r>
      <w:r w:rsidRPr="003D10D3">
        <w:rPr>
          <w:sz w:val="22"/>
          <w:szCs w:val="22"/>
        </w:rPr>
        <w:t xml:space="preserve"> concentrations</w:t>
      </w:r>
      <w:r w:rsidR="001E5A55" w:rsidRPr="003D10D3">
        <w:rPr>
          <w:sz w:val="22"/>
          <w:szCs w:val="22"/>
        </w:rPr>
        <w:t>.</w:t>
      </w:r>
      <w:r w:rsidR="00227A11" w:rsidRPr="003D10D3">
        <w:rPr>
          <w:sz w:val="22"/>
          <w:szCs w:val="22"/>
        </w:rPr>
        <w:t xml:space="preserve"> </w:t>
      </w:r>
      <w:r w:rsidRPr="003D10D3">
        <w:rPr>
          <w:sz w:val="22"/>
          <w:szCs w:val="22"/>
        </w:rPr>
        <w:t xml:space="preserve"> </w:t>
      </w:r>
    </w:p>
    <w:p w:rsidR="00227A11" w:rsidRDefault="00227A11" w:rsidP="000E2AB6">
      <w:pPr>
        <w:pStyle w:val="Style1"/>
        <w:spacing w:before="120" w:after="120" w:line="240" w:lineRule="auto"/>
        <w:jc w:val="both"/>
        <w:rPr>
          <w:sz w:val="22"/>
          <w:szCs w:val="22"/>
        </w:rPr>
      </w:pPr>
      <w:r w:rsidRPr="003D10D3">
        <w:rPr>
          <w:sz w:val="22"/>
          <w:szCs w:val="22"/>
        </w:rPr>
        <w:t>For scenar</w:t>
      </w:r>
      <w:r w:rsidR="000A45CB" w:rsidRPr="003D10D3">
        <w:rPr>
          <w:sz w:val="22"/>
          <w:szCs w:val="22"/>
        </w:rPr>
        <w:t xml:space="preserve">io 1 </w:t>
      </w:r>
      <w:r w:rsidR="00504F75" w:rsidRPr="003D10D3">
        <w:rPr>
          <w:sz w:val="22"/>
          <w:szCs w:val="22"/>
        </w:rPr>
        <w:t>a reduction in annual mean</w:t>
      </w:r>
      <w:r w:rsidR="000A45CB" w:rsidRPr="003D10D3">
        <w:rPr>
          <w:sz w:val="22"/>
          <w:szCs w:val="22"/>
        </w:rPr>
        <w:t xml:space="preserve"> </w:t>
      </w:r>
      <w:r w:rsidR="00504F75" w:rsidRPr="003D10D3">
        <w:rPr>
          <w:sz w:val="22"/>
          <w:szCs w:val="22"/>
        </w:rPr>
        <w:t xml:space="preserve">concentrations </w:t>
      </w:r>
      <w:r w:rsidR="000A45CB" w:rsidRPr="003D10D3">
        <w:rPr>
          <w:sz w:val="22"/>
          <w:szCs w:val="22"/>
        </w:rPr>
        <w:t>of NO</w:t>
      </w:r>
      <w:r w:rsidR="000A45CB" w:rsidRPr="003D10D3">
        <w:rPr>
          <w:sz w:val="22"/>
          <w:szCs w:val="22"/>
          <w:vertAlign w:val="subscript"/>
        </w:rPr>
        <w:t>2</w:t>
      </w:r>
      <w:r w:rsidRPr="003D10D3">
        <w:rPr>
          <w:sz w:val="22"/>
          <w:szCs w:val="22"/>
        </w:rPr>
        <w:t xml:space="preserve"> from the 2014 baseline ranged from 0.1</w:t>
      </w:r>
      <w:r w:rsidR="00504F75" w:rsidRPr="003D10D3">
        <w:rPr>
          <w:sz w:val="22"/>
          <w:szCs w:val="22"/>
        </w:rPr>
        <w:t>ug.m</w:t>
      </w:r>
      <w:r w:rsidR="00504F75" w:rsidRPr="003D10D3">
        <w:rPr>
          <w:sz w:val="22"/>
          <w:szCs w:val="22"/>
          <w:vertAlign w:val="superscript"/>
        </w:rPr>
        <w:t>-3</w:t>
      </w:r>
      <w:r w:rsidR="00504F75" w:rsidRPr="003D10D3">
        <w:rPr>
          <w:sz w:val="22"/>
          <w:szCs w:val="22"/>
        </w:rPr>
        <w:t xml:space="preserve"> </w:t>
      </w:r>
      <w:r w:rsidRPr="003D10D3">
        <w:rPr>
          <w:sz w:val="22"/>
          <w:szCs w:val="22"/>
        </w:rPr>
        <w:t>to 1.6</w:t>
      </w:r>
      <w:r w:rsidR="00504F75" w:rsidRPr="003D10D3">
        <w:rPr>
          <w:sz w:val="22"/>
          <w:szCs w:val="22"/>
        </w:rPr>
        <w:t>ug.m</w:t>
      </w:r>
      <w:r w:rsidR="00504F75" w:rsidRPr="003D10D3">
        <w:rPr>
          <w:sz w:val="22"/>
          <w:szCs w:val="22"/>
          <w:vertAlign w:val="superscript"/>
        </w:rPr>
        <w:t>-3</w:t>
      </w:r>
      <w:r w:rsidRPr="003D10D3">
        <w:rPr>
          <w:sz w:val="22"/>
          <w:szCs w:val="22"/>
        </w:rPr>
        <w:t>. As expected</w:t>
      </w:r>
      <w:r w:rsidR="00525275" w:rsidRPr="003D10D3">
        <w:rPr>
          <w:sz w:val="22"/>
          <w:szCs w:val="22"/>
        </w:rPr>
        <w:t>,</w:t>
      </w:r>
      <w:r w:rsidRPr="003D10D3">
        <w:rPr>
          <w:sz w:val="22"/>
          <w:szCs w:val="22"/>
        </w:rPr>
        <w:t xml:space="preserve"> Smithhills St was </w:t>
      </w:r>
      <w:r w:rsidR="00504F75" w:rsidRPr="003D10D3">
        <w:rPr>
          <w:sz w:val="22"/>
          <w:szCs w:val="22"/>
        </w:rPr>
        <w:t>predicted to have</w:t>
      </w:r>
      <w:r w:rsidRPr="003D10D3">
        <w:rPr>
          <w:sz w:val="22"/>
          <w:szCs w:val="22"/>
        </w:rPr>
        <w:t xml:space="preserve"> the greatest air quality </w:t>
      </w:r>
      <w:r w:rsidR="00504F75" w:rsidRPr="003D10D3">
        <w:rPr>
          <w:sz w:val="22"/>
          <w:szCs w:val="22"/>
        </w:rPr>
        <w:t>benefit</w:t>
      </w:r>
      <w:r w:rsidRPr="003D10D3">
        <w:rPr>
          <w:sz w:val="22"/>
          <w:szCs w:val="22"/>
        </w:rPr>
        <w:t xml:space="preserve"> with this measure (this location is a main bus route within the town centre). </w:t>
      </w:r>
    </w:p>
    <w:p w:rsidR="00A4437A" w:rsidRDefault="00A4437A" w:rsidP="000E2AB6">
      <w:pPr>
        <w:pStyle w:val="Style1"/>
        <w:spacing w:before="120" w:after="120" w:line="240" w:lineRule="auto"/>
        <w:jc w:val="both"/>
        <w:rPr>
          <w:sz w:val="22"/>
          <w:szCs w:val="22"/>
        </w:rPr>
      </w:pPr>
    </w:p>
    <w:p w:rsidR="00DB6981" w:rsidRDefault="00DB6981" w:rsidP="00DB6981">
      <w:pPr>
        <w:pStyle w:val="Caption"/>
      </w:pPr>
      <w:bookmarkStart w:id="176" w:name="_Toc1656247"/>
      <w:r w:rsidRPr="00DB6981">
        <w:rPr>
          <w:sz w:val="20"/>
        </w:rPr>
        <w:lastRenderedPageBreak/>
        <w:t xml:space="preserve">Table </w:t>
      </w:r>
      <w:r w:rsidR="00F54101" w:rsidRPr="00DB6981">
        <w:rPr>
          <w:sz w:val="20"/>
        </w:rPr>
        <w:fldChar w:fldCharType="begin"/>
      </w:r>
      <w:r w:rsidRPr="00DB6981">
        <w:rPr>
          <w:sz w:val="20"/>
        </w:rPr>
        <w:instrText xml:space="preserve"> SEQ Table \* ARABIC </w:instrText>
      </w:r>
      <w:r w:rsidR="00F54101" w:rsidRPr="00DB6981">
        <w:rPr>
          <w:sz w:val="20"/>
        </w:rPr>
        <w:fldChar w:fldCharType="separate"/>
      </w:r>
      <w:r w:rsidR="000B3525">
        <w:rPr>
          <w:noProof/>
          <w:sz w:val="20"/>
        </w:rPr>
        <w:t>13</w:t>
      </w:r>
      <w:r w:rsidR="00F54101" w:rsidRPr="00DB6981">
        <w:rPr>
          <w:sz w:val="20"/>
        </w:rPr>
        <w:fldChar w:fldCharType="end"/>
      </w:r>
      <w:r w:rsidRPr="00DB6981">
        <w:rPr>
          <w:sz w:val="20"/>
        </w:rPr>
        <w:t>:</w:t>
      </w:r>
      <w:r>
        <w:t xml:space="preserve"> </w:t>
      </w:r>
      <w:r w:rsidRPr="001B53C9">
        <w:rPr>
          <w:bCs w:val="0"/>
          <w:color w:val="00B050"/>
          <w:sz w:val="20"/>
        </w:rPr>
        <w:t xml:space="preserve">Scenario 1 - Predicted </w:t>
      </w:r>
      <w:r>
        <w:rPr>
          <w:bCs w:val="0"/>
          <w:color w:val="00B050"/>
          <w:sz w:val="20"/>
        </w:rPr>
        <w:t xml:space="preserve">2014 </w:t>
      </w:r>
      <w:r w:rsidRPr="001B53C9">
        <w:rPr>
          <w:bCs w:val="0"/>
          <w:color w:val="00B050"/>
          <w:sz w:val="20"/>
        </w:rPr>
        <w:t>annual mean NO</w:t>
      </w:r>
      <w:r w:rsidRPr="001B53C9">
        <w:rPr>
          <w:bCs w:val="0"/>
          <w:color w:val="00B050"/>
          <w:sz w:val="20"/>
          <w:vertAlign w:val="subscript"/>
        </w:rPr>
        <w:t>2</w:t>
      </w:r>
      <w:r w:rsidRPr="001B53C9">
        <w:rPr>
          <w:bCs w:val="0"/>
          <w:color w:val="00B050"/>
          <w:sz w:val="20"/>
        </w:rPr>
        <w:t xml:space="preserve"> concentrations at relevant receptors</w:t>
      </w:r>
      <w:r>
        <w:rPr>
          <w:bCs w:val="0"/>
          <w:color w:val="00B050"/>
          <w:sz w:val="20"/>
        </w:rPr>
        <w:t xml:space="preserve"> </w:t>
      </w:r>
      <w:r w:rsidRPr="001B53C9">
        <w:rPr>
          <w:bCs w:val="0"/>
          <w:color w:val="00B050"/>
          <w:sz w:val="20"/>
        </w:rPr>
        <w:t>(µg.m</w:t>
      </w:r>
      <w:r w:rsidRPr="001B53C9">
        <w:rPr>
          <w:bCs w:val="0"/>
          <w:color w:val="00B050"/>
          <w:sz w:val="20"/>
          <w:vertAlign w:val="superscript"/>
        </w:rPr>
        <w:t>-3</w:t>
      </w:r>
      <w:r w:rsidRPr="001B53C9">
        <w:rPr>
          <w:bCs w:val="0"/>
          <w:color w:val="00B050"/>
          <w:sz w:val="20"/>
        </w:rPr>
        <w:t>)</w:t>
      </w:r>
      <w:bookmarkEnd w:id="176"/>
    </w:p>
    <w:tbl>
      <w:tblPr>
        <w:tblStyle w:val="mainbidtable"/>
        <w:tblW w:w="9016" w:type="dxa"/>
        <w:tblLayout w:type="fixed"/>
        <w:tblLook w:val="04A0" w:firstRow="1" w:lastRow="0" w:firstColumn="1" w:lastColumn="0" w:noHBand="0" w:noVBand="1"/>
      </w:tblPr>
      <w:tblGrid>
        <w:gridCol w:w="1129"/>
        <w:gridCol w:w="1284"/>
        <w:gridCol w:w="1650"/>
        <w:gridCol w:w="1461"/>
        <w:gridCol w:w="1841"/>
        <w:gridCol w:w="1651"/>
      </w:tblGrid>
      <w:tr w:rsidR="00B40BC3" w:rsidRPr="00E76D83" w:rsidTr="00E60E0E">
        <w:trPr>
          <w:cnfStyle w:val="100000000000" w:firstRow="1" w:lastRow="0" w:firstColumn="0" w:lastColumn="0" w:oddVBand="0" w:evenVBand="0" w:oddHBand="0" w:evenHBand="0" w:firstRowFirstColumn="0" w:firstRowLastColumn="0" w:lastRowFirstColumn="0" w:lastRowLastColumn="0"/>
          <w:trHeight w:val="286"/>
        </w:trPr>
        <w:tc>
          <w:tcPr>
            <w:tcW w:w="1129" w:type="dxa"/>
            <w:hideMark/>
          </w:tcPr>
          <w:p w:rsidR="00B40BC3" w:rsidRPr="00E76D83" w:rsidRDefault="00B40BC3" w:rsidP="00E60E0E">
            <w:pPr>
              <w:spacing w:before="40" w:after="40"/>
              <w:jc w:val="center"/>
              <w:rPr>
                <w:rFonts w:cs="Arial"/>
                <w:b/>
                <w:bCs/>
                <w:sz w:val="18"/>
                <w:szCs w:val="18"/>
              </w:rPr>
            </w:pPr>
            <w:r w:rsidRPr="00E76D83">
              <w:rPr>
                <w:rFonts w:cs="Arial"/>
                <w:b/>
                <w:bCs/>
                <w:sz w:val="18"/>
                <w:szCs w:val="18"/>
              </w:rPr>
              <w:t>Receptor</w:t>
            </w:r>
          </w:p>
        </w:tc>
        <w:tc>
          <w:tcPr>
            <w:tcW w:w="1284" w:type="dxa"/>
          </w:tcPr>
          <w:p w:rsidR="00B40BC3" w:rsidRPr="00E76D83" w:rsidRDefault="00B40BC3" w:rsidP="00E60E0E">
            <w:pPr>
              <w:spacing w:before="40" w:after="40"/>
              <w:jc w:val="center"/>
              <w:rPr>
                <w:rFonts w:cs="Arial"/>
                <w:b/>
                <w:bCs/>
                <w:sz w:val="18"/>
                <w:szCs w:val="18"/>
              </w:rPr>
            </w:pPr>
            <w:r w:rsidRPr="00E76D83">
              <w:rPr>
                <w:rFonts w:cs="Arial"/>
                <w:b/>
                <w:bCs/>
                <w:sz w:val="18"/>
                <w:szCs w:val="18"/>
              </w:rPr>
              <w:t>Location</w:t>
            </w:r>
          </w:p>
        </w:tc>
        <w:tc>
          <w:tcPr>
            <w:tcW w:w="1650" w:type="dxa"/>
            <w:noWrap/>
          </w:tcPr>
          <w:p w:rsidR="00B40BC3" w:rsidRPr="00E76D83" w:rsidRDefault="00B40BC3" w:rsidP="00E60E0E">
            <w:pPr>
              <w:spacing w:before="40" w:after="40"/>
              <w:jc w:val="center"/>
              <w:rPr>
                <w:rFonts w:cs="Arial"/>
                <w:b/>
                <w:bCs/>
                <w:sz w:val="18"/>
                <w:szCs w:val="18"/>
              </w:rPr>
            </w:pPr>
            <w:r w:rsidRPr="00E76D83">
              <w:rPr>
                <w:rFonts w:cs="Arial"/>
                <w:b/>
                <w:bCs/>
                <w:sz w:val="18"/>
                <w:szCs w:val="18"/>
              </w:rPr>
              <w:t>2014 baseline NO</w:t>
            </w:r>
            <w:r w:rsidRPr="00E76D83">
              <w:rPr>
                <w:rFonts w:cs="Arial"/>
                <w:b/>
                <w:bCs/>
                <w:sz w:val="18"/>
                <w:szCs w:val="18"/>
                <w:vertAlign w:val="subscript"/>
              </w:rPr>
              <w:t>2</w:t>
            </w:r>
            <w:r w:rsidRPr="00E76D83">
              <w:rPr>
                <w:rFonts w:cs="Arial"/>
                <w:b/>
                <w:bCs/>
                <w:sz w:val="18"/>
                <w:szCs w:val="18"/>
              </w:rPr>
              <w:t xml:space="preserve"> annual mean</w:t>
            </w:r>
          </w:p>
        </w:tc>
        <w:tc>
          <w:tcPr>
            <w:tcW w:w="1461" w:type="dxa"/>
            <w:noWrap/>
          </w:tcPr>
          <w:p w:rsidR="00B40BC3" w:rsidRPr="00E76D83" w:rsidRDefault="00B40BC3" w:rsidP="00E60E0E">
            <w:pPr>
              <w:spacing w:before="40" w:after="40"/>
              <w:jc w:val="center"/>
              <w:rPr>
                <w:rFonts w:cs="Arial"/>
                <w:b/>
                <w:bCs/>
                <w:sz w:val="18"/>
                <w:szCs w:val="18"/>
              </w:rPr>
            </w:pPr>
            <w:r w:rsidRPr="00E76D83">
              <w:rPr>
                <w:rFonts w:cs="Arial"/>
                <w:b/>
                <w:bCs/>
                <w:sz w:val="18"/>
                <w:szCs w:val="18"/>
              </w:rPr>
              <w:t>Scenario 1</w:t>
            </w:r>
            <w:r>
              <w:rPr>
                <w:rFonts w:cs="Arial"/>
                <w:b/>
                <w:bCs/>
                <w:sz w:val="18"/>
                <w:szCs w:val="18"/>
              </w:rPr>
              <w:t xml:space="preserve"> </w:t>
            </w:r>
            <w:r w:rsidRPr="00E76D83">
              <w:rPr>
                <w:rFonts w:cs="Arial"/>
                <w:b/>
                <w:bCs/>
                <w:sz w:val="18"/>
                <w:szCs w:val="18"/>
              </w:rPr>
              <w:t>NO</w:t>
            </w:r>
            <w:r w:rsidRPr="00E76D83">
              <w:rPr>
                <w:rFonts w:cs="Arial"/>
                <w:b/>
                <w:bCs/>
                <w:sz w:val="18"/>
                <w:szCs w:val="18"/>
                <w:vertAlign w:val="subscript"/>
              </w:rPr>
              <w:t>2</w:t>
            </w:r>
            <w:r>
              <w:rPr>
                <w:rFonts w:cs="Arial"/>
                <w:b/>
                <w:bCs/>
                <w:sz w:val="18"/>
                <w:szCs w:val="18"/>
              </w:rPr>
              <w:t xml:space="preserve"> annual mean</w:t>
            </w:r>
            <w:r w:rsidRPr="00E76D83">
              <w:rPr>
                <w:rFonts w:cs="Arial"/>
                <w:b/>
                <w:bCs/>
                <w:sz w:val="18"/>
                <w:szCs w:val="18"/>
              </w:rPr>
              <w:t xml:space="preserve"> </w:t>
            </w:r>
          </w:p>
        </w:tc>
        <w:tc>
          <w:tcPr>
            <w:tcW w:w="1841" w:type="dxa"/>
          </w:tcPr>
          <w:p w:rsidR="00B40BC3" w:rsidRPr="00E76D83" w:rsidRDefault="00B40BC3" w:rsidP="00E60E0E">
            <w:pPr>
              <w:spacing w:before="40" w:after="40"/>
              <w:jc w:val="center"/>
              <w:rPr>
                <w:rFonts w:cs="Arial"/>
                <w:b/>
                <w:bCs/>
                <w:sz w:val="18"/>
                <w:szCs w:val="18"/>
              </w:rPr>
            </w:pPr>
            <w:r w:rsidRPr="00E76D83">
              <w:rPr>
                <w:rFonts w:cs="Arial"/>
                <w:b/>
                <w:bCs/>
                <w:sz w:val="18"/>
                <w:szCs w:val="18"/>
              </w:rPr>
              <w:t>Change in µg.m</w:t>
            </w:r>
            <w:r w:rsidRPr="00E76D83">
              <w:rPr>
                <w:rFonts w:cs="Arial"/>
                <w:b/>
                <w:bCs/>
                <w:sz w:val="18"/>
                <w:szCs w:val="18"/>
                <w:vertAlign w:val="superscript"/>
              </w:rPr>
              <w:t>-3</w:t>
            </w:r>
            <w:r w:rsidRPr="00E76D83">
              <w:rPr>
                <w:rFonts w:cs="Arial"/>
                <w:b/>
                <w:bCs/>
                <w:sz w:val="18"/>
                <w:szCs w:val="18"/>
              </w:rPr>
              <w:t xml:space="preserve"> compared to the baseline</w:t>
            </w:r>
          </w:p>
        </w:tc>
        <w:tc>
          <w:tcPr>
            <w:tcW w:w="1651" w:type="dxa"/>
            <w:noWrap/>
          </w:tcPr>
          <w:p w:rsidR="00B40BC3" w:rsidRPr="00E76D83" w:rsidRDefault="00B40BC3" w:rsidP="00E60E0E">
            <w:pPr>
              <w:spacing w:before="40" w:after="40"/>
              <w:jc w:val="center"/>
              <w:rPr>
                <w:rFonts w:cs="Arial"/>
                <w:b/>
                <w:bCs/>
                <w:sz w:val="18"/>
                <w:szCs w:val="18"/>
              </w:rPr>
            </w:pPr>
            <w:r w:rsidRPr="00E76D83">
              <w:rPr>
                <w:rFonts w:cs="Arial"/>
                <w:b/>
                <w:bCs/>
                <w:sz w:val="18"/>
                <w:szCs w:val="18"/>
              </w:rPr>
              <w:t>Percentage reduction in NO</w:t>
            </w:r>
            <w:r w:rsidRPr="00E76D83">
              <w:rPr>
                <w:rFonts w:cs="Arial"/>
                <w:b/>
                <w:bCs/>
                <w:sz w:val="18"/>
                <w:szCs w:val="18"/>
                <w:vertAlign w:val="subscript"/>
              </w:rPr>
              <w:t>2</w:t>
            </w:r>
            <w:r w:rsidRPr="00E76D83">
              <w:rPr>
                <w:rFonts w:cs="Arial"/>
                <w:b/>
                <w:bCs/>
                <w:sz w:val="18"/>
                <w:szCs w:val="18"/>
              </w:rPr>
              <w:t xml:space="preserve"> concentrations compared to the baseline</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sz w:val="18"/>
                <w:szCs w:val="18"/>
              </w:rPr>
            </w:pPr>
            <w:r w:rsidRPr="00E76D83">
              <w:rPr>
                <w:rFonts w:cs="Arial"/>
                <w:color w:val="000000"/>
                <w:sz w:val="18"/>
                <w:szCs w:val="18"/>
              </w:rPr>
              <w:t>R1</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sz w:val="18"/>
                <w:szCs w:val="18"/>
              </w:rPr>
              <w:t>22 Maxwellton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22.6</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22.3</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0.3</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1.1 %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sz w:val="18"/>
                <w:szCs w:val="18"/>
              </w:rPr>
            </w:pPr>
            <w:r w:rsidRPr="00E76D83">
              <w:rPr>
                <w:rFonts w:cs="Arial"/>
                <w:color w:val="000000"/>
                <w:sz w:val="18"/>
                <w:szCs w:val="18"/>
              </w:rPr>
              <w:t>R2</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sz w:val="18"/>
                <w:szCs w:val="18"/>
              </w:rPr>
              <w:t>63 Causeyside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18.5</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18.3</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0.2</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1.0 %</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sz w:val="18"/>
                <w:szCs w:val="18"/>
              </w:rPr>
            </w:pPr>
            <w:r w:rsidRPr="00E76D83">
              <w:rPr>
                <w:rFonts w:cs="Arial"/>
                <w:color w:val="000000"/>
                <w:sz w:val="18"/>
                <w:szCs w:val="18"/>
              </w:rPr>
              <w:t>R3</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sz w:val="18"/>
                <w:szCs w:val="18"/>
              </w:rPr>
              <w:t>11 Renfrew Road</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33.2</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32.7</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0.5</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1.4 %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sz w:val="18"/>
                <w:szCs w:val="18"/>
              </w:rPr>
            </w:pPr>
            <w:r w:rsidRPr="00E76D83">
              <w:rPr>
                <w:rFonts w:cs="Arial"/>
                <w:color w:val="000000"/>
                <w:sz w:val="18"/>
                <w:szCs w:val="18"/>
              </w:rPr>
              <w:t>R4</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sz w:val="18"/>
                <w:szCs w:val="18"/>
              </w:rPr>
              <w:t>6 Brick Lane</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34.6</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34.0</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0.6</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1.6 %</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shd w:val="clear" w:color="auto" w:fill="E5B8B7" w:themeFill="accent2" w:themeFillTint="66"/>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R5</w:t>
            </w:r>
          </w:p>
        </w:tc>
        <w:tc>
          <w:tcPr>
            <w:tcW w:w="1284" w:type="dxa"/>
            <w:shd w:val="clear" w:color="auto" w:fill="E5B8B7" w:themeFill="accent2" w:themeFillTint="66"/>
          </w:tcPr>
          <w:p w:rsidR="00B40BC3" w:rsidRPr="00E76D83" w:rsidRDefault="00B40BC3" w:rsidP="00E60E0E">
            <w:pPr>
              <w:spacing w:before="40" w:after="40"/>
              <w:jc w:val="center"/>
              <w:rPr>
                <w:rFonts w:cs="Arial"/>
                <w:b/>
                <w:color w:val="000000"/>
                <w:sz w:val="18"/>
                <w:szCs w:val="18"/>
              </w:rPr>
            </w:pPr>
            <w:r w:rsidRPr="00E76D83">
              <w:rPr>
                <w:rFonts w:cs="Arial"/>
                <w:color w:val="000000"/>
                <w:sz w:val="18"/>
                <w:szCs w:val="18"/>
              </w:rPr>
              <w:t>14 Smithhills Street</w:t>
            </w:r>
          </w:p>
        </w:tc>
        <w:tc>
          <w:tcPr>
            <w:tcW w:w="1650" w:type="dxa"/>
            <w:shd w:val="clear" w:color="auto" w:fill="E5B8B7" w:themeFill="accent2" w:themeFillTint="66"/>
            <w:noWrap/>
          </w:tcPr>
          <w:p w:rsidR="00B40BC3" w:rsidRPr="00E76D83" w:rsidRDefault="00B40BC3" w:rsidP="00E60E0E">
            <w:pPr>
              <w:spacing w:before="40" w:after="40"/>
              <w:jc w:val="center"/>
              <w:rPr>
                <w:rFonts w:cs="Arial"/>
                <w:b/>
                <w:color w:val="000000"/>
                <w:sz w:val="18"/>
                <w:szCs w:val="18"/>
              </w:rPr>
            </w:pPr>
            <w:r w:rsidRPr="00E76D83">
              <w:rPr>
                <w:rFonts w:cs="Arial"/>
                <w:b/>
                <w:color w:val="000000"/>
                <w:sz w:val="18"/>
                <w:szCs w:val="18"/>
              </w:rPr>
              <w:t>44.5</w:t>
            </w:r>
          </w:p>
        </w:tc>
        <w:tc>
          <w:tcPr>
            <w:tcW w:w="1461" w:type="dxa"/>
            <w:shd w:val="clear" w:color="auto" w:fill="E5B8B7" w:themeFill="accent2" w:themeFillTint="66"/>
            <w:noWrap/>
          </w:tcPr>
          <w:p w:rsidR="00B40BC3" w:rsidRPr="00E76D83" w:rsidRDefault="00B40BC3" w:rsidP="00E60E0E">
            <w:pPr>
              <w:spacing w:before="40" w:after="40"/>
              <w:jc w:val="center"/>
              <w:rPr>
                <w:rFonts w:cs="Arial"/>
                <w:b/>
                <w:color w:val="000000"/>
                <w:sz w:val="18"/>
                <w:szCs w:val="18"/>
              </w:rPr>
            </w:pPr>
            <w:r w:rsidRPr="00E76D83">
              <w:rPr>
                <w:rFonts w:cs="Arial"/>
                <w:b/>
                <w:color w:val="000000"/>
                <w:sz w:val="18"/>
                <w:szCs w:val="18"/>
              </w:rPr>
              <w:t>42.9</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1.6</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3.6 %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R6</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43 Gauze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28.6</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28.4</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0.2</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1.0 %</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R7</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 Caledonia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31.6</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31.2</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0.4</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1.1 %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R8</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36 Gordon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21.7</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21.5</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0.2</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0.5 %</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R9</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25 Lawn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39.0</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38.8</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0.2</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0.6 %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R10</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72 Causeyside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28.8</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28.5</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0.3</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1.0 %</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shd w:val="clear" w:color="auto" w:fill="E5B8B7" w:themeFill="accent2" w:themeFillTint="66"/>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R11</w:t>
            </w:r>
          </w:p>
        </w:tc>
        <w:tc>
          <w:tcPr>
            <w:tcW w:w="1284" w:type="dxa"/>
            <w:shd w:val="clear" w:color="auto" w:fill="E5B8B7" w:themeFill="accent2" w:themeFillTint="66"/>
          </w:tcPr>
          <w:p w:rsidR="00B40BC3" w:rsidRPr="00E76D83" w:rsidRDefault="00B40BC3" w:rsidP="00E60E0E">
            <w:pPr>
              <w:spacing w:before="40" w:after="40"/>
              <w:jc w:val="center"/>
              <w:rPr>
                <w:rFonts w:cs="Arial"/>
                <w:b/>
                <w:color w:val="000000"/>
                <w:sz w:val="18"/>
                <w:szCs w:val="18"/>
              </w:rPr>
            </w:pPr>
            <w:r w:rsidRPr="00E76D83">
              <w:rPr>
                <w:rFonts w:cs="Arial"/>
                <w:color w:val="000000"/>
                <w:sz w:val="18"/>
                <w:szCs w:val="18"/>
              </w:rPr>
              <w:t>80 Causeyside Street</w:t>
            </w:r>
          </w:p>
        </w:tc>
        <w:tc>
          <w:tcPr>
            <w:tcW w:w="1650" w:type="dxa"/>
            <w:shd w:val="clear" w:color="auto" w:fill="E5B8B7" w:themeFill="accent2" w:themeFillTint="66"/>
            <w:noWrap/>
          </w:tcPr>
          <w:p w:rsidR="00B40BC3" w:rsidRPr="00E76D83" w:rsidRDefault="00B40BC3" w:rsidP="00E60E0E">
            <w:pPr>
              <w:spacing w:before="40" w:after="40"/>
              <w:jc w:val="center"/>
              <w:rPr>
                <w:rFonts w:cs="Arial"/>
                <w:b/>
                <w:color w:val="000000"/>
                <w:sz w:val="18"/>
                <w:szCs w:val="18"/>
              </w:rPr>
            </w:pPr>
            <w:r w:rsidRPr="00E76D83">
              <w:rPr>
                <w:rFonts w:cs="Arial"/>
                <w:b/>
                <w:color w:val="000000"/>
                <w:sz w:val="18"/>
                <w:szCs w:val="18"/>
              </w:rPr>
              <w:t>41.8</w:t>
            </w:r>
          </w:p>
        </w:tc>
        <w:tc>
          <w:tcPr>
            <w:tcW w:w="1461" w:type="dxa"/>
            <w:shd w:val="clear" w:color="auto" w:fill="E5B8B7" w:themeFill="accent2" w:themeFillTint="66"/>
            <w:noWrap/>
          </w:tcPr>
          <w:p w:rsidR="00B40BC3" w:rsidRPr="00E76D83" w:rsidRDefault="00B40BC3" w:rsidP="00E60E0E">
            <w:pPr>
              <w:spacing w:before="40" w:after="40"/>
              <w:jc w:val="center"/>
              <w:rPr>
                <w:rFonts w:cs="Arial"/>
                <w:b/>
                <w:color w:val="000000"/>
                <w:sz w:val="18"/>
                <w:szCs w:val="18"/>
              </w:rPr>
            </w:pPr>
            <w:r w:rsidRPr="00E76D83">
              <w:rPr>
                <w:rFonts w:cs="Arial"/>
                <w:b/>
                <w:color w:val="000000"/>
                <w:sz w:val="18"/>
                <w:szCs w:val="18"/>
              </w:rPr>
              <w:t>41.7</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0.1</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0.3 %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shd w:val="clear" w:color="auto" w:fill="E5B8B7" w:themeFill="accent2" w:themeFillTint="66"/>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R12</w:t>
            </w:r>
          </w:p>
        </w:tc>
        <w:tc>
          <w:tcPr>
            <w:tcW w:w="1284" w:type="dxa"/>
            <w:shd w:val="clear" w:color="auto" w:fill="E5B8B7" w:themeFill="accent2" w:themeFillTint="66"/>
          </w:tcPr>
          <w:p w:rsidR="00B40BC3" w:rsidRPr="00E76D83" w:rsidRDefault="00B40BC3" w:rsidP="00E60E0E">
            <w:pPr>
              <w:spacing w:before="40" w:after="40"/>
              <w:jc w:val="center"/>
              <w:rPr>
                <w:rFonts w:cs="Arial"/>
                <w:b/>
                <w:color w:val="000000"/>
                <w:sz w:val="18"/>
                <w:szCs w:val="18"/>
              </w:rPr>
            </w:pPr>
            <w:r w:rsidRPr="00E76D83">
              <w:rPr>
                <w:rFonts w:cs="Arial"/>
                <w:color w:val="000000"/>
                <w:sz w:val="18"/>
                <w:szCs w:val="18"/>
              </w:rPr>
              <w:t>67 Causeyside Street</w:t>
            </w:r>
          </w:p>
        </w:tc>
        <w:tc>
          <w:tcPr>
            <w:tcW w:w="1650" w:type="dxa"/>
            <w:shd w:val="clear" w:color="auto" w:fill="E5B8B7" w:themeFill="accent2" w:themeFillTint="66"/>
            <w:noWrap/>
          </w:tcPr>
          <w:p w:rsidR="00B40BC3" w:rsidRPr="00E76D83" w:rsidRDefault="00B40BC3" w:rsidP="00E60E0E">
            <w:pPr>
              <w:spacing w:before="40" w:after="40"/>
              <w:jc w:val="center"/>
              <w:rPr>
                <w:rFonts w:cs="Arial"/>
                <w:b/>
                <w:color w:val="000000"/>
                <w:sz w:val="18"/>
                <w:szCs w:val="18"/>
              </w:rPr>
            </w:pPr>
            <w:r w:rsidRPr="00E76D83">
              <w:rPr>
                <w:rFonts w:cs="Arial"/>
                <w:b/>
                <w:color w:val="000000"/>
                <w:sz w:val="18"/>
                <w:szCs w:val="18"/>
              </w:rPr>
              <w:t>41.0</w:t>
            </w:r>
          </w:p>
        </w:tc>
        <w:tc>
          <w:tcPr>
            <w:tcW w:w="1461" w:type="dxa"/>
            <w:shd w:val="clear" w:color="auto" w:fill="E5B8B7" w:themeFill="accent2" w:themeFillTint="66"/>
            <w:noWrap/>
          </w:tcPr>
          <w:p w:rsidR="00B40BC3" w:rsidRPr="00E76D83" w:rsidRDefault="00B40BC3" w:rsidP="00E60E0E">
            <w:pPr>
              <w:spacing w:before="40" w:after="40"/>
              <w:jc w:val="center"/>
              <w:rPr>
                <w:rFonts w:cs="Arial"/>
                <w:b/>
                <w:color w:val="000000"/>
                <w:sz w:val="18"/>
                <w:szCs w:val="18"/>
              </w:rPr>
            </w:pPr>
            <w:r w:rsidRPr="00E76D83">
              <w:rPr>
                <w:rFonts w:cs="Arial"/>
                <w:b/>
                <w:color w:val="000000"/>
                <w:sz w:val="18"/>
                <w:szCs w:val="18"/>
              </w:rPr>
              <w:t>40.9</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0.1</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0.4 %</w:t>
            </w:r>
          </w:p>
        </w:tc>
      </w:tr>
      <w:tr w:rsidR="00B40BC3" w:rsidRPr="00E76D83" w:rsidTr="00E60E0E">
        <w:trPr>
          <w:cnfStyle w:val="000000100000" w:firstRow="0" w:lastRow="0" w:firstColumn="0" w:lastColumn="0" w:oddVBand="0" w:evenVBand="0" w:oddHBand="1" w:evenHBand="0"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R13</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20 Smithhills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32.1</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31.2</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0.9</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2.7 %</w:t>
            </w:r>
          </w:p>
        </w:tc>
      </w:tr>
      <w:tr w:rsidR="00B40BC3" w:rsidRPr="00E76D83" w:rsidTr="00E60E0E">
        <w:trPr>
          <w:cnfStyle w:val="000000010000" w:firstRow="0" w:lastRow="0" w:firstColumn="0" w:lastColumn="0" w:oddVBand="0" w:evenVBand="0" w:oddHBand="0" w:evenHBand="1" w:firstRowFirstColumn="0" w:firstRowLastColumn="0" w:lastRowFirstColumn="0" w:lastRowLastColumn="0"/>
          <w:trHeight w:val="286"/>
        </w:trPr>
        <w:tc>
          <w:tcPr>
            <w:tcW w:w="1129"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R14</w:t>
            </w:r>
          </w:p>
        </w:tc>
        <w:tc>
          <w:tcPr>
            <w:tcW w:w="1284"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 Lawn Street</w:t>
            </w:r>
          </w:p>
        </w:tc>
        <w:tc>
          <w:tcPr>
            <w:tcW w:w="1650"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36.4</w:t>
            </w:r>
          </w:p>
        </w:tc>
        <w:tc>
          <w:tcPr>
            <w:tcW w:w="146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36.2</w:t>
            </w:r>
          </w:p>
        </w:tc>
        <w:tc>
          <w:tcPr>
            <w:tcW w:w="1841" w:type="dxa"/>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0.2</w:t>
            </w:r>
          </w:p>
        </w:tc>
        <w:tc>
          <w:tcPr>
            <w:tcW w:w="1651" w:type="dxa"/>
            <w:noWrap/>
          </w:tcPr>
          <w:p w:rsidR="00B40BC3" w:rsidRPr="00E76D83" w:rsidRDefault="00B40BC3" w:rsidP="00E60E0E">
            <w:pPr>
              <w:spacing w:before="40" w:after="40"/>
              <w:jc w:val="center"/>
              <w:rPr>
                <w:rFonts w:cs="Arial"/>
                <w:color w:val="000000"/>
                <w:sz w:val="18"/>
                <w:szCs w:val="18"/>
              </w:rPr>
            </w:pPr>
            <w:r w:rsidRPr="00E76D83">
              <w:rPr>
                <w:rFonts w:cs="Arial"/>
                <w:color w:val="000000"/>
                <w:sz w:val="18"/>
                <w:szCs w:val="18"/>
              </w:rPr>
              <w:t>0.7 %</w:t>
            </w:r>
          </w:p>
        </w:tc>
      </w:tr>
    </w:tbl>
    <w:p w:rsidR="00E24497" w:rsidRPr="002B6AD8" w:rsidRDefault="002B6AD8" w:rsidP="00DA2901">
      <w:pPr>
        <w:pStyle w:val="Style1"/>
        <w:spacing w:before="120" w:after="120"/>
        <w:jc w:val="both"/>
        <w:rPr>
          <w:b/>
          <w:sz w:val="16"/>
          <w:szCs w:val="16"/>
        </w:rPr>
      </w:pPr>
      <w:r w:rsidRPr="002B6AD8">
        <w:rPr>
          <w:b/>
          <w:sz w:val="16"/>
          <w:szCs w:val="16"/>
        </w:rPr>
        <w:t>Exceedances of statutory AQOs are highlighted in bold and pink.</w:t>
      </w:r>
    </w:p>
    <w:p w:rsidR="00D655DF" w:rsidRPr="003D10D3" w:rsidRDefault="00227A11" w:rsidP="00C90306">
      <w:pPr>
        <w:pStyle w:val="Style1"/>
        <w:spacing w:before="120" w:after="120" w:line="240" w:lineRule="auto"/>
        <w:jc w:val="both"/>
        <w:rPr>
          <w:sz w:val="22"/>
          <w:szCs w:val="22"/>
        </w:rPr>
      </w:pPr>
      <w:r w:rsidRPr="003D10D3">
        <w:rPr>
          <w:sz w:val="22"/>
          <w:szCs w:val="22"/>
        </w:rPr>
        <w:t xml:space="preserve">For scenario 2 </w:t>
      </w:r>
      <w:r w:rsidR="00D655DF" w:rsidRPr="003D10D3">
        <w:rPr>
          <w:sz w:val="22"/>
          <w:szCs w:val="22"/>
        </w:rPr>
        <w:t>a reduction in annual mean concentrations of NO</w:t>
      </w:r>
      <w:r w:rsidR="00D655DF" w:rsidRPr="003D10D3">
        <w:rPr>
          <w:sz w:val="22"/>
          <w:szCs w:val="22"/>
          <w:vertAlign w:val="subscript"/>
        </w:rPr>
        <w:t>2</w:t>
      </w:r>
      <w:r w:rsidR="00D655DF" w:rsidRPr="003D10D3">
        <w:rPr>
          <w:sz w:val="22"/>
          <w:szCs w:val="22"/>
        </w:rPr>
        <w:t xml:space="preserve"> </w:t>
      </w:r>
      <w:r w:rsidRPr="003D10D3">
        <w:rPr>
          <w:sz w:val="22"/>
          <w:szCs w:val="22"/>
        </w:rPr>
        <w:t>concentrations</w:t>
      </w:r>
      <w:r w:rsidR="00504F75" w:rsidRPr="003D10D3">
        <w:rPr>
          <w:sz w:val="22"/>
          <w:szCs w:val="22"/>
        </w:rPr>
        <w:t xml:space="preserve"> again</w:t>
      </w:r>
      <w:r w:rsidRPr="003D10D3">
        <w:rPr>
          <w:sz w:val="22"/>
          <w:szCs w:val="22"/>
        </w:rPr>
        <w:t xml:space="preserve"> ranged from </w:t>
      </w:r>
      <w:r w:rsidR="00D655DF" w:rsidRPr="003D10D3">
        <w:rPr>
          <w:sz w:val="22"/>
          <w:szCs w:val="22"/>
        </w:rPr>
        <w:t>0.1ug.m</w:t>
      </w:r>
      <w:r w:rsidR="00D655DF" w:rsidRPr="003D10D3">
        <w:rPr>
          <w:sz w:val="22"/>
          <w:szCs w:val="22"/>
          <w:vertAlign w:val="superscript"/>
        </w:rPr>
        <w:t>-3</w:t>
      </w:r>
      <w:r w:rsidR="00D655DF" w:rsidRPr="003D10D3">
        <w:rPr>
          <w:sz w:val="22"/>
          <w:szCs w:val="22"/>
        </w:rPr>
        <w:t xml:space="preserve"> to 1.6ug.m</w:t>
      </w:r>
      <w:r w:rsidR="00D655DF" w:rsidRPr="003D10D3">
        <w:rPr>
          <w:sz w:val="22"/>
          <w:szCs w:val="22"/>
          <w:vertAlign w:val="superscript"/>
        </w:rPr>
        <w:t>-3</w:t>
      </w:r>
      <w:r w:rsidR="00D655DF" w:rsidRPr="003D10D3">
        <w:rPr>
          <w:sz w:val="22"/>
          <w:szCs w:val="22"/>
        </w:rPr>
        <w:t xml:space="preserve">. </w:t>
      </w:r>
    </w:p>
    <w:p w:rsidR="00DB6981" w:rsidRPr="001B53C9" w:rsidRDefault="00DB6981" w:rsidP="00DB6981">
      <w:pPr>
        <w:pStyle w:val="Caption"/>
        <w:rPr>
          <w:sz w:val="20"/>
        </w:rPr>
      </w:pPr>
      <w:bookmarkStart w:id="177" w:name="_Toc1656248"/>
      <w:r w:rsidRPr="00DB6981">
        <w:rPr>
          <w:sz w:val="20"/>
        </w:rPr>
        <w:t xml:space="preserve">Table </w:t>
      </w:r>
      <w:r w:rsidR="00F54101" w:rsidRPr="00DB6981">
        <w:rPr>
          <w:sz w:val="20"/>
        </w:rPr>
        <w:fldChar w:fldCharType="begin"/>
      </w:r>
      <w:r w:rsidRPr="00DB6981">
        <w:rPr>
          <w:sz w:val="20"/>
        </w:rPr>
        <w:instrText xml:space="preserve"> SEQ Table \* ARABIC </w:instrText>
      </w:r>
      <w:r w:rsidR="00F54101" w:rsidRPr="00DB6981">
        <w:rPr>
          <w:sz w:val="20"/>
        </w:rPr>
        <w:fldChar w:fldCharType="separate"/>
      </w:r>
      <w:r w:rsidR="000B3525">
        <w:rPr>
          <w:noProof/>
          <w:sz w:val="20"/>
        </w:rPr>
        <w:t>14</w:t>
      </w:r>
      <w:r w:rsidR="00F54101" w:rsidRPr="00DB6981">
        <w:rPr>
          <w:sz w:val="20"/>
        </w:rPr>
        <w:fldChar w:fldCharType="end"/>
      </w:r>
      <w:r w:rsidRPr="00DB6981">
        <w:rPr>
          <w:sz w:val="20"/>
        </w:rPr>
        <w:t xml:space="preserve">: </w:t>
      </w:r>
      <w:r w:rsidRPr="001B53C9">
        <w:rPr>
          <w:bCs w:val="0"/>
          <w:sz w:val="20"/>
        </w:rPr>
        <w:t xml:space="preserve">Scenario 2 </w:t>
      </w:r>
      <w:r w:rsidR="000A5707">
        <w:rPr>
          <w:bCs w:val="0"/>
          <w:sz w:val="20"/>
        </w:rPr>
        <w:t>-</w:t>
      </w:r>
      <w:r w:rsidRPr="001B53C9">
        <w:rPr>
          <w:bCs w:val="0"/>
          <w:sz w:val="20"/>
        </w:rPr>
        <w:t xml:space="preserve"> Predicted</w:t>
      </w:r>
      <w:r>
        <w:rPr>
          <w:bCs w:val="0"/>
          <w:sz w:val="20"/>
        </w:rPr>
        <w:t xml:space="preserve"> 2014</w:t>
      </w:r>
      <w:r w:rsidRPr="001B53C9">
        <w:rPr>
          <w:bCs w:val="0"/>
          <w:sz w:val="20"/>
        </w:rPr>
        <w:t xml:space="preserve"> </w:t>
      </w:r>
      <w:r w:rsidR="00AF191D">
        <w:rPr>
          <w:bCs w:val="0"/>
          <w:sz w:val="20"/>
        </w:rPr>
        <w:t xml:space="preserve">annual mean </w:t>
      </w:r>
      <w:r w:rsidRPr="001B53C9">
        <w:rPr>
          <w:bCs w:val="0"/>
          <w:sz w:val="20"/>
        </w:rPr>
        <w:t>NO</w:t>
      </w:r>
      <w:r w:rsidRPr="001B53C9">
        <w:rPr>
          <w:bCs w:val="0"/>
          <w:sz w:val="20"/>
          <w:vertAlign w:val="subscript"/>
        </w:rPr>
        <w:t>2</w:t>
      </w:r>
      <w:r w:rsidRPr="001B53C9">
        <w:rPr>
          <w:bCs w:val="0"/>
          <w:sz w:val="20"/>
        </w:rPr>
        <w:t xml:space="preserve"> concentrations at relevant receptors (µg.m</w:t>
      </w:r>
      <w:r w:rsidRPr="001B53C9">
        <w:rPr>
          <w:bCs w:val="0"/>
          <w:sz w:val="20"/>
          <w:vertAlign w:val="superscript"/>
        </w:rPr>
        <w:t>-3</w:t>
      </w:r>
      <w:r w:rsidRPr="001B53C9">
        <w:rPr>
          <w:bCs w:val="0"/>
          <w:sz w:val="20"/>
        </w:rPr>
        <w:t>)</w:t>
      </w:r>
      <w:bookmarkEnd w:id="177"/>
    </w:p>
    <w:tbl>
      <w:tblPr>
        <w:tblStyle w:val="mainbidtable"/>
        <w:tblW w:w="9067" w:type="dxa"/>
        <w:tblLayout w:type="fixed"/>
        <w:tblLook w:val="04A0" w:firstRow="1" w:lastRow="0" w:firstColumn="1" w:lastColumn="0" w:noHBand="0" w:noVBand="1"/>
      </w:tblPr>
      <w:tblGrid>
        <w:gridCol w:w="905"/>
        <w:gridCol w:w="1642"/>
        <w:gridCol w:w="1701"/>
        <w:gridCol w:w="1417"/>
        <w:gridCol w:w="1701"/>
        <w:gridCol w:w="1701"/>
      </w:tblGrid>
      <w:tr w:rsidR="00B40BC3" w:rsidRPr="00711A28" w:rsidTr="00E60E0E">
        <w:trPr>
          <w:cnfStyle w:val="100000000000" w:firstRow="1" w:lastRow="0" w:firstColumn="0" w:lastColumn="0" w:oddVBand="0" w:evenVBand="0" w:oddHBand="0" w:evenHBand="0" w:firstRowFirstColumn="0" w:firstRowLastColumn="0" w:lastRowFirstColumn="0" w:lastRowLastColumn="0"/>
          <w:trHeight w:val="286"/>
          <w:tblHeader/>
        </w:trPr>
        <w:tc>
          <w:tcPr>
            <w:tcW w:w="905" w:type="dxa"/>
            <w:hideMark/>
          </w:tcPr>
          <w:p w:rsidR="00B40BC3" w:rsidRPr="00DD3B6D" w:rsidRDefault="00B40BC3" w:rsidP="00E60E0E">
            <w:pPr>
              <w:spacing w:before="40" w:after="40"/>
              <w:jc w:val="center"/>
              <w:rPr>
                <w:rFonts w:cs="Arial"/>
                <w:b/>
                <w:bCs/>
                <w:sz w:val="18"/>
              </w:rPr>
            </w:pPr>
            <w:r w:rsidRPr="00DD3B6D">
              <w:rPr>
                <w:rFonts w:cs="Arial"/>
                <w:b/>
                <w:bCs/>
                <w:sz w:val="18"/>
              </w:rPr>
              <w:t>Receptor</w:t>
            </w:r>
          </w:p>
        </w:tc>
        <w:tc>
          <w:tcPr>
            <w:tcW w:w="1642" w:type="dxa"/>
          </w:tcPr>
          <w:p w:rsidR="00B40BC3" w:rsidRPr="00DD3B6D" w:rsidRDefault="00B40BC3" w:rsidP="00E60E0E">
            <w:pPr>
              <w:spacing w:before="40" w:after="40"/>
              <w:jc w:val="center"/>
              <w:rPr>
                <w:rFonts w:cs="Arial"/>
                <w:b/>
                <w:bCs/>
                <w:sz w:val="18"/>
              </w:rPr>
            </w:pPr>
            <w:r w:rsidRPr="00E76D83">
              <w:rPr>
                <w:rFonts w:cs="Arial"/>
                <w:b/>
                <w:bCs/>
                <w:sz w:val="18"/>
                <w:szCs w:val="18"/>
              </w:rPr>
              <w:t>Location</w:t>
            </w:r>
          </w:p>
        </w:tc>
        <w:tc>
          <w:tcPr>
            <w:tcW w:w="1701" w:type="dxa"/>
            <w:noWrap/>
          </w:tcPr>
          <w:p w:rsidR="00B40BC3" w:rsidRPr="00DD3B6D" w:rsidRDefault="00B40BC3" w:rsidP="00E60E0E">
            <w:pPr>
              <w:spacing w:before="40" w:after="40"/>
              <w:jc w:val="center"/>
              <w:rPr>
                <w:rFonts w:cs="Arial"/>
                <w:b/>
                <w:bCs/>
                <w:sz w:val="18"/>
              </w:rPr>
            </w:pPr>
            <w:r w:rsidRPr="00DD3B6D">
              <w:rPr>
                <w:rFonts w:cs="Arial"/>
                <w:b/>
                <w:bCs/>
                <w:sz w:val="18"/>
              </w:rPr>
              <w:t xml:space="preserve">2014 </w:t>
            </w:r>
            <w:r>
              <w:rPr>
                <w:rFonts w:cs="Arial"/>
                <w:b/>
                <w:bCs/>
                <w:sz w:val="18"/>
              </w:rPr>
              <w:t>baseline</w:t>
            </w:r>
            <w:r w:rsidRPr="00DD3B6D">
              <w:rPr>
                <w:rFonts w:cs="Arial"/>
                <w:b/>
                <w:bCs/>
                <w:sz w:val="18"/>
              </w:rPr>
              <w:t xml:space="preserve"> NO</w:t>
            </w:r>
            <w:r w:rsidRPr="00DD3B6D">
              <w:rPr>
                <w:rFonts w:cs="Arial"/>
                <w:b/>
                <w:bCs/>
                <w:sz w:val="18"/>
                <w:vertAlign w:val="subscript"/>
              </w:rPr>
              <w:t>2</w:t>
            </w:r>
            <w:r w:rsidRPr="00DD3B6D">
              <w:rPr>
                <w:rFonts w:cs="Arial"/>
                <w:b/>
                <w:bCs/>
                <w:sz w:val="18"/>
              </w:rPr>
              <w:t xml:space="preserve"> annual mean</w:t>
            </w:r>
          </w:p>
        </w:tc>
        <w:tc>
          <w:tcPr>
            <w:tcW w:w="1417" w:type="dxa"/>
            <w:noWrap/>
          </w:tcPr>
          <w:p w:rsidR="00B40BC3" w:rsidRDefault="00B40BC3" w:rsidP="00E60E0E">
            <w:pPr>
              <w:spacing w:before="40" w:after="40"/>
              <w:jc w:val="center"/>
              <w:rPr>
                <w:rFonts w:cs="Arial"/>
                <w:b/>
                <w:bCs/>
                <w:sz w:val="18"/>
              </w:rPr>
            </w:pPr>
            <w:r w:rsidRPr="00DD3B6D">
              <w:rPr>
                <w:rFonts w:cs="Arial"/>
                <w:b/>
                <w:bCs/>
                <w:sz w:val="18"/>
              </w:rPr>
              <w:t>Scenario 2</w:t>
            </w:r>
          </w:p>
          <w:p w:rsidR="00B40BC3" w:rsidRPr="00DD3B6D" w:rsidRDefault="00B40BC3" w:rsidP="00E60E0E">
            <w:pPr>
              <w:spacing w:before="40" w:after="40"/>
              <w:jc w:val="center"/>
              <w:rPr>
                <w:rFonts w:cs="Arial"/>
                <w:b/>
                <w:bCs/>
                <w:sz w:val="18"/>
              </w:rPr>
            </w:pPr>
            <w:r w:rsidRPr="00DD3B6D">
              <w:rPr>
                <w:rFonts w:cs="Arial"/>
                <w:b/>
                <w:bCs/>
                <w:sz w:val="18"/>
              </w:rPr>
              <w:t>NO</w:t>
            </w:r>
            <w:r w:rsidRPr="00DD3B6D">
              <w:rPr>
                <w:rFonts w:cs="Arial"/>
                <w:b/>
                <w:bCs/>
                <w:sz w:val="18"/>
                <w:vertAlign w:val="subscript"/>
              </w:rPr>
              <w:t>2</w:t>
            </w:r>
            <w:r w:rsidRPr="00DD3B6D">
              <w:rPr>
                <w:rFonts w:cs="Arial"/>
                <w:b/>
                <w:bCs/>
                <w:sz w:val="18"/>
              </w:rPr>
              <w:t xml:space="preserve"> annual mean </w:t>
            </w:r>
          </w:p>
        </w:tc>
        <w:tc>
          <w:tcPr>
            <w:tcW w:w="1701" w:type="dxa"/>
          </w:tcPr>
          <w:p w:rsidR="00B40BC3" w:rsidRDefault="00B40BC3" w:rsidP="00E60E0E">
            <w:pPr>
              <w:spacing w:before="40" w:after="40"/>
              <w:jc w:val="center"/>
              <w:rPr>
                <w:rFonts w:cs="Arial"/>
                <w:b/>
                <w:bCs/>
                <w:sz w:val="18"/>
              </w:rPr>
            </w:pPr>
            <w:r>
              <w:rPr>
                <w:rFonts w:cs="Arial"/>
                <w:b/>
                <w:bCs/>
                <w:sz w:val="18"/>
              </w:rPr>
              <w:t xml:space="preserve">Change in </w:t>
            </w:r>
            <w:r w:rsidRPr="00EC4AF4">
              <w:rPr>
                <w:rFonts w:cs="Arial"/>
                <w:b/>
                <w:bCs/>
                <w:sz w:val="18"/>
              </w:rPr>
              <w:t>µg.m</w:t>
            </w:r>
            <w:r w:rsidRPr="00EC4AF4">
              <w:rPr>
                <w:rFonts w:cs="Arial"/>
                <w:b/>
                <w:bCs/>
                <w:sz w:val="18"/>
                <w:vertAlign w:val="superscript"/>
              </w:rPr>
              <w:t>-3</w:t>
            </w:r>
            <w:r w:rsidRPr="00EC4AF4">
              <w:rPr>
                <w:rFonts w:cs="Arial"/>
                <w:b/>
                <w:bCs/>
                <w:sz w:val="18"/>
              </w:rPr>
              <w:t xml:space="preserve"> compared to the baseline</w:t>
            </w:r>
          </w:p>
        </w:tc>
        <w:tc>
          <w:tcPr>
            <w:tcW w:w="1701" w:type="dxa"/>
            <w:noWrap/>
          </w:tcPr>
          <w:p w:rsidR="00B40BC3" w:rsidRPr="00DD3B6D" w:rsidRDefault="00B40BC3" w:rsidP="00E60E0E">
            <w:pPr>
              <w:spacing w:before="40" w:after="40"/>
              <w:jc w:val="center"/>
              <w:rPr>
                <w:rFonts w:cs="Arial"/>
                <w:b/>
                <w:bCs/>
                <w:sz w:val="18"/>
              </w:rPr>
            </w:pPr>
            <w:r>
              <w:rPr>
                <w:rFonts w:cs="Arial"/>
                <w:b/>
                <w:bCs/>
                <w:sz w:val="18"/>
              </w:rPr>
              <w:t>Percentage</w:t>
            </w:r>
            <w:r w:rsidRPr="00DD3B6D">
              <w:rPr>
                <w:rFonts w:cs="Arial"/>
                <w:b/>
                <w:bCs/>
                <w:sz w:val="18"/>
              </w:rPr>
              <w:t xml:space="preserve"> reduction in NO</w:t>
            </w:r>
            <w:r w:rsidRPr="00DD3B6D">
              <w:rPr>
                <w:rFonts w:cs="Arial"/>
                <w:b/>
                <w:bCs/>
                <w:sz w:val="18"/>
                <w:vertAlign w:val="subscript"/>
              </w:rPr>
              <w:t>2</w:t>
            </w:r>
            <w:r w:rsidRPr="00DD3B6D">
              <w:rPr>
                <w:rFonts w:cs="Arial"/>
                <w:b/>
                <w:bCs/>
                <w:sz w:val="18"/>
              </w:rPr>
              <w:t xml:space="preserve"> concentrations</w:t>
            </w:r>
            <w:r>
              <w:rPr>
                <w:rFonts w:cs="Arial"/>
                <w:b/>
                <w:bCs/>
                <w:sz w:val="18"/>
              </w:rPr>
              <w:t xml:space="preserve"> compared to the baseline</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sz w:val="18"/>
              </w:rPr>
            </w:pPr>
            <w:r w:rsidRPr="00DD3B6D">
              <w:rPr>
                <w:rFonts w:cs="Arial"/>
                <w:color w:val="000000"/>
                <w:sz w:val="18"/>
                <w:szCs w:val="22"/>
              </w:rPr>
              <w:t>R1</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sz w:val="18"/>
                <w:szCs w:val="18"/>
              </w:rPr>
              <w:t>22 Maxwellton Street</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22.6</w:t>
            </w:r>
          </w:p>
        </w:tc>
        <w:tc>
          <w:tcPr>
            <w:tcW w:w="1417"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21.9</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0.7</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3.0</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sz w:val="18"/>
              </w:rPr>
            </w:pPr>
            <w:r w:rsidRPr="00DD3B6D">
              <w:rPr>
                <w:rFonts w:cs="Arial"/>
                <w:color w:val="000000"/>
                <w:sz w:val="18"/>
                <w:szCs w:val="22"/>
              </w:rPr>
              <w:t>R2</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sz w:val="18"/>
                <w:szCs w:val="18"/>
              </w:rPr>
              <w:t>63 Causeyside Street</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18.5</w:t>
            </w:r>
          </w:p>
        </w:tc>
        <w:tc>
          <w:tcPr>
            <w:tcW w:w="1417"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18.1</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0.4</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2.4</w:t>
            </w:r>
            <w:r>
              <w:rPr>
                <w:rFonts w:cs="Arial"/>
                <w:color w:val="000000"/>
                <w:sz w:val="18"/>
                <w:szCs w:val="22"/>
              </w:rPr>
              <w:t xml:space="preserve"> %</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sz w:val="18"/>
              </w:rPr>
            </w:pPr>
            <w:r w:rsidRPr="00DD3B6D">
              <w:rPr>
                <w:rFonts w:cs="Arial"/>
                <w:color w:val="000000"/>
                <w:sz w:val="18"/>
                <w:szCs w:val="22"/>
              </w:rPr>
              <w:t>R3</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sz w:val="18"/>
                <w:szCs w:val="18"/>
              </w:rPr>
              <w:t>11 Renfrew Road</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33.2</w:t>
            </w:r>
          </w:p>
        </w:tc>
        <w:tc>
          <w:tcPr>
            <w:tcW w:w="1417"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31.9</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1.3</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3.9</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sz w:val="18"/>
              </w:rPr>
            </w:pPr>
            <w:r w:rsidRPr="00DD3B6D">
              <w:rPr>
                <w:rFonts w:cs="Arial"/>
                <w:color w:val="000000"/>
                <w:sz w:val="18"/>
                <w:szCs w:val="22"/>
              </w:rPr>
              <w:t>R4</w:t>
            </w:r>
          </w:p>
        </w:tc>
        <w:tc>
          <w:tcPr>
            <w:tcW w:w="1642" w:type="dxa"/>
          </w:tcPr>
          <w:p w:rsidR="00B40BC3" w:rsidRDefault="00B40BC3" w:rsidP="00E60E0E">
            <w:pPr>
              <w:spacing w:before="40" w:after="40"/>
              <w:jc w:val="center"/>
              <w:rPr>
                <w:rFonts w:cs="Arial"/>
                <w:color w:val="000000"/>
                <w:sz w:val="18"/>
                <w:szCs w:val="22"/>
              </w:rPr>
            </w:pPr>
            <w:r w:rsidRPr="00E76D83">
              <w:rPr>
                <w:rFonts w:cs="Arial"/>
                <w:sz w:val="18"/>
                <w:szCs w:val="18"/>
              </w:rPr>
              <w:t>6 Brick Lane</w:t>
            </w:r>
          </w:p>
        </w:tc>
        <w:tc>
          <w:tcPr>
            <w:tcW w:w="1701" w:type="dxa"/>
            <w:tcBorders>
              <w:bottom w:val="nil"/>
            </w:tcBorders>
            <w:noWrap/>
          </w:tcPr>
          <w:p w:rsidR="00B40BC3" w:rsidRPr="00DD3B6D" w:rsidRDefault="00B40BC3" w:rsidP="00E60E0E">
            <w:pPr>
              <w:spacing w:before="40" w:after="40"/>
              <w:jc w:val="center"/>
              <w:rPr>
                <w:rFonts w:cs="Arial"/>
                <w:color w:val="000000"/>
                <w:sz w:val="18"/>
                <w:szCs w:val="22"/>
              </w:rPr>
            </w:pPr>
            <w:r>
              <w:rPr>
                <w:rFonts w:cs="Arial"/>
                <w:color w:val="000000"/>
                <w:sz w:val="18"/>
                <w:szCs w:val="22"/>
              </w:rPr>
              <w:t>34.6</w:t>
            </w:r>
          </w:p>
        </w:tc>
        <w:tc>
          <w:tcPr>
            <w:tcW w:w="1417" w:type="dxa"/>
            <w:tcBorders>
              <w:bottom w:val="nil"/>
            </w:tcBorders>
            <w:noWrap/>
          </w:tcPr>
          <w:p w:rsidR="00B40BC3" w:rsidRPr="00DD3B6D" w:rsidRDefault="00B40BC3" w:rsidP="00E60E0E">
            <w:pPr>
              <w:spacing w:before="40" w:after="40"/>
              <w:jc w:val="center"/>
              <w:rPr>
                <w:rFonts w:cs="Arial"/>
                <w:color w:val="000000"/>
                <w:sz w:val="18"/>
                <w:szCs w:val="22"/>
              </w:rPr>
            </w:pPr>
            <w:r>
              <w:rPr>
                <w:rFonts w:cs="Arial"/>
                <w:color w:val="000000"/>
                <w:sz w:val="18"/>
                <w:szCs w:val="22"/>
              </w:rPr>
              <w:t>33.4</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1.2</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w:t>
            </w:r>
            <w:r>
              <w:rPr>
                <w:rFonts w:cs="Arial"/>
                <w:color w:val="000000"/>
                <w:sz w:val="18"/>
                <w:szCs w:val="22"/>
              </w:rPr>
              <w:t>4 %</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shd w:val="clear" w:color="auto" w:fill="E5B8B7" w:themeFill="accent2" w:themeFillTint="66"/>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lastRenderedPageBreak/>
              <w:t>R5</w:t>
            </w:r>
          </w:p>
        </w:tc>
        <w:tc>
          <w:tcPr>
            <w:tcW w:w="1642" w:type="dxa"/>
            <w:shd w:val="clear" w:color="auto" w:fill="E5B8B7" w:themeFill="accent2" w:themeFillTint="66"/>
          </w:tcPr>
          <w:p w:rsidR="00B40BC3" w:rsidRPr="00FD057F" w:rsidRDefault="00B40BC3" w:rsidP="00E60E0E">
            <w:pPr>
              <w:spacing w:before="40" w:after="40"/>
              <w:jc w:val="center"/>
              <w:rPr>
                <w:rFonts w:cs="Arial"/>
                <w:b/>
                <w:color w:val="000000"/>
                <w:sz w:val="18"/>
                <w:szCs w:val="22"/>
              </w:rPr>
            </w:pPr>
            <w:r w:rsidRPr="00E76D83">
              <w:rPr>
                <w:rFonts w:cs="Arial"/>
                <w:color w:val="000000"/>
                <w:sz w:val="18"/>
                <w:szCs w:val="18"/>
              </w:rPr>
              <w:t>14 Smithhills Street</w:t>
            </w:r>
          </w:p>
        </w:tc>
        <w:tc>
          <w:tcPr>
            <w:tcW w:w="1701" w:type="dxa"/>
            <w:tcBorders>
              <w:bottom w:val="nil"/>
            </w:tcBorders>
            <w:shd w:val="clear" w:color="auto" w:fill="E5B8B7" w:themeFill="accent2" w:themeFillTint="66"/>
            <w:noWrap/>
          </w:tcPr>
          <w:p w:rsidR="00B40BC3" w:rsidRPr="00FD057F" w:rsidRDefault="00B40BC3" w:rsidP="00E60E0E">
            <w:pPr>
              <w:spacing w:before="40" w:after="40"/>
              <w:jc w:val="center"/>
              <w:rPr>
                <w:rFonts w:cs="Arial"/>
                <w:b/>
                <w:color w:val="000000"/>
                <w:sz w:val="18"/>
                <w:szCs w:val="22"/>
              </w:rPr>
            </w:pPr>
            <w:r w:rsidRPr="00FD057F">
              <w:rPr>
                <w:rFonts w:cs="Arial"/>
                <w:b/>
                <w:color w:val="000000"/>
                <w:sz w:val="18"/>
                <w:szCs w:val="22"/>
              </w:rPr>
              <w:t>44.5</w:t>
            </w:r>
          </w:p>
        </w:tc>
        <w:tc>
          <w:tcPr>
            <w:tcW w:w="1417" w:type="dxa"/>
            <w:tcBorders>
              <w:bottom w:val="nil"/>
            </w:tcBorders>
            <w:shd w:val="clear" w:color="auto" w:fill="E5B8B7" w:themeFill="accent2" w:themeFillTint="66"/>
            <w:noWrap/>
          </w:tcPr>
          <w:p w:rsidR="00B40BC3" w:rsidRPr="00FD057F" w:rsidRDefault="00B40BC3" w:rsidP="00E60E0E">
            <w:pPr>
              <w:spacing w:before="40" w:after="40"/>
              <w:jc w:val="center"/>
              <w:rPr>
                <w:rFonts w:cs="Arial"/>
                <w:b/>
                <w:color w:val="000000"/>
                <w:sz w:val="18"/>
                <w:szCs w:val="22"/>
              </w:rPr>
            </w:pPr>
            <w:r w:rsidRPr="00FD057F">
              <w:rPr>
                <w:rFonts w:cs="Arial"/>
                <w:b/>
                <w:color w:val="000000"/>
                <w:sz w:val="18"/>
                <w:szCs w:val="22"/>
              </w:rPr>
              <w:t>42.9</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1.6</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3.7</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R6</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color w:val="000000"/>
                <w:sz w:val="18"/>
                <w:szCs w:val="18"/>
              </w:rPr>
              <w:t>43 Gauze Street</w:t>
            </w:r>
          </w:p>
        </w:tc>
        <w:tc>
          <w:tcPr>
            <w:tcW w:w="1701" w:type="dxa"/>
            <w:tcBorders>
              <w:top w:val="nil"/>
            </w:tcBorders>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28.6</w:t>
            </w:r>
          </w:p>
        </w:tc>
        <w:tc>
          <w:tcPr>
            <w:tcW w:w="1417" w:type="dxa"/>
            <w:tcBorders>
              <w:top w:val="nil"/>
            </w:tcBorders>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28.1</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0.5</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1.8</w:t>
            </w:r>
            <w:r>
              <w:rPr>
                <w:rFonts w:cs="Arial"/>
                <w:color w:val="000000"/>
                <w:sz w:val="18"/>
                <w:szCs w:val="22"/>
              </w:rPr>
              <w:t xml:space="preserve"> %</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R7</w:t>
            </w:r>
          </w:p>
        </w:tc>
        <w:tc>
          <w:tcPr>
            <w:tcW w:w="1642" w:type="dxa"/>
          </w:tcPr>
          <w:p w:rsidR="00B40BC3" w:rsidRDefault="00B40BC3" w:rsidP="00E60E0E">
            <w:pPr>
              <w:spacing w:before="40" w:after="40"/>
              <w:jc w:val="center"/>
              <w:rPr>
                <w:rFonts w:cs="Arial"/>
                <w:color w:val="000000"/>
                <w:sz w:val="18"/>
                <w:szCs w:val="22"/>
              </w:rPr>
            </w:pPr>
            <w:r w:rsidRPr="00E76D83">
              <w:rPr>
                <w:rFonts w:cs="Arial"/>
                <w:color w:val="000000"/>
                <w:sz w:val="18"/>
                <w:szCs w:val="18"/>
              </w:rPr>
              <w:t>1 Caledonia Street</w:t>
            </w:r>
          </w:p>
        </w:tc>
        <w:tc>
          <w:tcPr>
            <w:tcW w:w="1701" w:type="dxa"/>
            <w:noWrap/>
          </w:tcPr>
          <w:p w:rsidR="00B40BC3" w:rsidRPr="00DD3B6D" w:rsidRDefault="00B40BC3" w:rsidP="00E60E0E">
            <w:pPr>
              <w:spacing w:before="40" w:after="40"/>
              <w:jc w:val="center"/>
              <w:rPr>
                <w:rFonts w:cs="Arial"/>
                <w:color w:val="000000"/>
                <w:sz w:val="18"/>
                <w:szCs w:val="22"/>
              </w:rPr>
            </w:pPr>
            <w:r>
              <w:rPr>
                <w:rFonts w:cs="Arial"/>
                <w:color w:val="000000"/>
                <w:sz w:val="18"/>
                <w:szCs w:val="22"/>
              </w:rPr>
              <w:t>31.6</w:t>
            </w:r>
          </w:p>
        </w:tc>
        <w:tc>
          <w:tcPr>
            <w:tcW w:w="1417" w:type="dxa"/>
            <w:noWrap/>
          </w:tcPr>
          <w:p w:rsidR="00B40BC3" w:rsidRPr="00DD3B6D" w:rsidRDefault="00B40BC3" w:rsidP="00E60E0E">
            <w:pPr>
              <w:spacing w:before="40" w:after="40"/>
              <w:jc w:val="center"/>
              <w:rPr>
                <w:rFonts w:cs="Arial"/>
                <w:color w:val="000000"/>
                <w:sz w:val="18"/>
                <w:szCs w:val="22"/>
              </w:rPr>
            </w:pPr>
            <w:r>
              <w:rPr>
                <w:rFonts w:cs="Arial"/>
                <w:color w:val="000000"/>
                <w:sz w:val="18"/>
                <w:szCs w:val="22"/>
              </w:rPr>
              <w:t>31.2</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0.4</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1.1</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R8</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color w:val="000000"/>
                <w:sz w:val="18"/>
                <w:szCs w:val="18"/>
              </w:rPr>
              <w:t>36 Gordon Street</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21.7</w:t>
            </w:r>
          </w:p>
        </w:tc>
        <w:tc>
          <w:tcPr>
            <w:tcW w:w="1417"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21.5</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w:t>
            </w:r>
            <w:r>
              <w:rPr>
                <w:rFonts w:cs="Arial"/>
                <w:color w:val="000000"/>
                <w:sz w:val="18"/>
                <w:szCs w:val="22"/>
              </w:rPr>
              <w:t>2</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0.6</w:t>
            </w:r>
            <w:r>
              <w:rPr>
                <w:rFonts w:cs="Arial"/>
                <w:color w:val="000000"/>
                <w:sz w:val="18"/>
                <w:szCs w:val="22"/>
              </w:rPr>
              <w:t xml:space="preserve"> %</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R9</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color w:val="000000"/>
                <w:sz w:val="18"/>
                <w:szCs w:val="18"/>
              </w:rPr>
              <w:t>25 Lawn Street</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39.0</w:t>
            </w:r>
          </w:p>
        </w:tc>
        <w:tc>
          <w:tcPr>
            <w:tcW w:w="1417"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38.3</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0.7</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1.7</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R10</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color w:val="000000"/>
                <w:sz w:val="18"/>
                <w:szCs w:val="18"/>
              </w:rPr>
              <w:t>72 Causeyside Street</w:t>
            </w:r>
          </w:p>
        </w:tc>
        <w:tc>
          <w:tcPr>
            <w:tcW w:w="1701" w:type="dxa"/>
            <w:tcBorders>
              <w:bottom w:val="nil"/>
            </w:tcBorders>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28.8</w:t>
            </w:r>
          </w:p>
        </w:tc>
        <w:tc>
          <w:tcPr>
            <w:tcW w:w="1417" w:type="dxa"/>
            <w:tcBorders>
              <w:bottom w:val="nil"/>
            </w:tcBorders>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28.2</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0.6</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2.2</w:t>
            </w:r>
            <w:r>
              <w:rPr>
                <w:rFonts w:cs="Arial"/>
                <w:color w:val="000000"/>
                <w:sz w:val="18"/>
                <w:szCs w:val="22"/>
              </w:rPr>
              <w:t xml:space="preserve"> %</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shd w:val="clear" w:color="auto" w:fill="E5B8B7" w:themeFill="accent2" w:themeFillTint="66"/>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R11</w:t>
            </w:r>
          </w:p>
        </w:tc>
        <w:tc>
          <w:tcPr>
            <w:tcW w:w="1642" w:type="dxa"/>
            <w:shd w:val="clear" w:color="auto" w:fill="E5B8B7" w:themeFill="accent2" w:themeFillTint="66"/>
          </w:tcPr>
          <w:p w:rsidR="00B40BC3" w:rsidRPr="00FD057F" w:rsidRDefault="00B40BC3" w:rsidP="00E60E0E">
            <w:pPr>
              <w:spacing w:before="40" w:after="40"/>
              <w:jc w:val="center"/>
              <w:rPr>
                <w:rFonts w:cs="Arial"/>
                <w:b/>
                <w:color w:val="000000"/>
                <w:sz w:val="18"/>
                <w:szCs w:val="22"/>
              </w:rPr>
            </w:pPr>
            <w:r w:rsidRPr="00E76D83">
              <w:rPr>
                <w:rFonts w:cs="Arial"/>
                <w:color w:val="000000"/>
                <w:sz w:val="18"/>
                <w:szCs w:val="18"/>
              </w:rPr>
              <w:t>80 Causeyside Street</w:t>
            </w:r>
          </w:p>
        </w:tc>
        <w:tc>
          <w:tcPr>
            <w:tcW w:w="1701" w:type="dxa"/>
            <w:tcBorders>
              <w:bottom w:val="nil"/>
            </w:tcBorders>
            <w:shd w:val="clear" w:color="auto" w:fill="E5B8B7" w:themeFill="accent2" w:themeFillTint="66"/>
            <w:noWrap/>
          </w:tcPr>
          <w:p w:rsidR="00B40BC3" w:rsidRPr="00FD057F" w:rsidRDefault="00B40BC3" w:rsidP="00E60E0E">
            <w:pPr>
              <w:spacing w:before="40" w:after="40"/>
              <w:jc w:val="center"/>
              <w:rPr>
                <w:rFonts w:cs="Arial"/>
                <w:b/>
                <w:color w:val="000000"/>
                <w:sz w:val="18"/>
                <w:szCs w:val="22"/>
              </w:rPr>
            </w:pPr>
            <w:r w:rsidRPr="00FD057F">
              <w:rPr>
                <w:rFonts w:cs="Arial"/>
                <w:b/>
                <w:color w:val="000000"/>
                <w:sz w:val="18"/>
                <w:szCs w:val="22"/>
              </w:rPr>
              <w:t>41.8</w:t>
            </w:r>
          </w:p>
        </w:tc>
        <w:tc>
          <w:tcPr>
            <w:tcW w:w="1417" w:type="dxa"/>
            <w:tcBorders>
              <w:bottom w:val="nil"/>
            </w:tcBorders>
            <w:shd w:val="clear" w:color="auto" w:fill="E5B8B7" w:themeFill="accent2" w:themeFillTint="66"/>
            <w:noWrap/>
          </w:tcPr>
          <w:p w:rsidR="00B40BC3" w:rsidRPr="00FD057F" w:rsidRDefault="00B40BC3" w:rsidP="00E60E0E">
            <w:pPr>
              <w:spacing w:before="40" w:after="40"/>
              <w:jc w:val="center"/>
              <w:rPr>
                <w:rFonts w:cs="Arial"/>
                <w:b/>
                <w:color w:val="000000"/>
                <w:sz w:val="18"/>
                <w:szCs w:val="22"/>
              </w:rPr>
            </w:pPr>
            <w:r w:rsidRPr="00FD057F">
              <w:rPr>
                <w:rFonts w:cs="Arial"/>
                <w:b/>
                <w:color w:val="000000"/>
                <w:sz w:val="18"/>
                <w:szCs w:val="22"/>
              </w:rPr>
              <w:t>41.7</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0.1</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0.3</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shd w:val="clear" w:color="auto" w:fill="E5B8B7" w:themeFill="accent2" w:themeFillTint="66"/>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R12</w:t>
            </w:r>
          </w:p>
        </w:tc>
        <w:tc>
          <w:tcPr>
            <w:tcW w:w="1642" w:type="dxa"/>
            <w:shd w:val="clear" w:color="auto" w:fill="E5B8B7" w:themeFill="accent2" w:themeFillTint="66"/>
          </w:tcPr>
          <w:p w:rsidR="00B40BC3" w:rsidRPr="00FD057F" w:rsidRDefault="00B40BC3" w:rsidP="00E60E0E">
            <w:pPr>
              <w:spacing w:before="40" w:after="40"/>
              <w:jc w:val="center"/>
              <w:rPr>
                <w:rFonts w:cs="Arial"/>
                <w:b/>
                <w:color w:val="000000"/>
                <w:sz w:val="18"/>
                <w:szCs w:val="22"/>
              </w:rPr>
            </w:pPr>
            <w:r w:rsidRPr="00E76D83">
              <w:rPr>
                <w:rFonts w:cs="Arial"/>
                <w:color w:val="000000"/>
                <w:sz w:val="18"/>
                <w:szCs w:val="18"/>
              </w:rPr>
              <w:t>67 Causeyside Street</w:t>
            </w:r>
          </w:p>
        </w:tc>
        <w:tc>
          <w:tcPr>
            <w:tcW w:w="1701" w:type="dxa"/>
            <w:tcBorders>
              <w:bottom w:val="nil"/>
            </w:tcBorders>
            <w:shd w:val="clear" w:color="auto" w:fill="E5B8B7" w:themeFill="accent2" w:themeFillTint="66"/>
            <w:noWrap/>
          </w:tcPr>
          <w:p w:rsidR="00B40BC3" w:rsidRPr="00FD057F" w:rsidRDefault="00B40BC3" w:rsidP="00E60E0E">
            <w:pPr>
              <w:spacing w:before="40" w:after="40"/>
              <w:jc w:val="center"/>
              <w:rPr>
                <w:rFonts w:cs="Arial"/>
                <w:b/>
                <w:color w:val="000000"/>
                <w:sz w:val="18"/>
                <w:szCs w:val="22"/>
              </w:rPr>
            </w:pPr>
            <w:r w:rsidRPr="00FD057F">
              <w:rPr>
                <w:rFonts w:cs="Arial"/>
                <w:b/>
                <w:color w:val="000000"/>
                <w:sz w:val="18"/>
                <w:szCs w:val="22"/>
              </w:rPr>
              <w:t>41.0</w:t>
            </w:r>
          </w:p>
        </w:tc>
        <w:tc>
          <w:tcPr>
            <w:tcW w:w="1417" w:type="dxa"/>
            <w:tcBorders>
              <w:bottom w:val="nil"/>
            </w:tcBorders>
            <w:shd w:val="clear" w:color="auto" w:fill="E5B8B7" w:themeFill="accent2" w:themeFillTint="66"/>
            <w:noWrap/>
          </w:tcPr>
          <w:p w:rsidR="00B40BC3" w:rsidRPr="00FD057F" w:rsidRDefault="00B40BC3" w:rsidP="00E60E0E">
            <w:pPr>
              <w:spacing w:before="40" w:after="40"/>
              <w:jc w:val="center"/>
              <w:rPr>
                <w:rFonts w:cs="Arial"/>
                <w:b/>
                <w:color w:val="000000"/>
                <w:sz w:val="18"/>
                <w:szCs w:val="22"/>
              </w:rPr>
            </w:pPr>
            <w:r w:rsidRPr="00FD057F">
              <w:rPr>
                <w:rFonts w:cs="Arial"/>
                <w:b/>
                <w:color w:val="000000"/>
                <w:sz w:val="18"/>
                <w:szCs w:val="22"/>
              </w:rPr>
              <w:t>40.8</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0.2</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0.5</w:t>
            </w:r>
            <w:r>
              <w:rPr>
                <w:rFonts w:cs="Arial"/>
                <w:color w:val="000000"/>
                <w:sz w:val="18"/>
                <w:szCs w:val="22"/>
              </w:rPr>
              <w:t xml:space="preserve"> %</w:t>
            </w:r>
          </w:p>
        </w:tc>
      </w:tr>
      <w:tr w:rsidR="00B40BC3" w:rsidRPr="00711A28" w:rsidTr="00E60E0E">
        <w:trPr>
          <w:cnfStyle w:val="000000100000" w:firstRow="0" w:lastRow="0" w:firstColumn="0" w:lastColumn="0" w:oddVBand="0" w:evenVBand="0" w:oddHBand="1" w:evenHBand="0"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R13</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color w:val="000000"/>
                <w:sz w:val="18"/>
                <w:szCs w:val="18"/>
              </w:rPr>
              <w:t>20 Smithhills Street</w:t>
            </w:r>
          </w:p>
        </w:tc>
        <w:tc>
          <w:tcPr>
            <w:tcW w:w="1701" w:type="dxa"/>
            <w:tcBorders>
              <w:top w:val="nil"/>
            </w:tcBorders>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32.1</w:t>
            </w:r>
          </w:p>
        </w:tc>
        <w:tc>
          <w:tcPr>
            <w:tcW w:w="1417" w:type="dxa"/>
            <w:tcBorders>
              <w:top w:val="nil"/>
            </w:tcBorders>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31.1</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1.0</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3.0</w:t>
            </w:r>
            <w:r>
              <w:rPr>
                <w:rFonts w:cs="Arial"/>
                <w:color w:val="000000"/>
                <w:sz w:val="18"/>
                <w:szCs w:val="22"/>
              </w:rPr>
              <w:t xml:space="preserve"> %</w:t>
            </w:r>
          </w:p>
        </w:tc>
      </w:tr>
      <w:tr w:rsidR="00B40BC3" w:rsidRPr="00711A28" w:rsidTr="00E60E0E">
        <w:trPr>
          <w:cnfStyle w:val="000000010000" w:firstRow="0" w:lastRow="0" w:firstColumn="0" w:lastColumn="0" w:oddVBand="0" w:evenVBand="0" w:oddHBand="0" w:evenHBand="1" w:firstRowFirstColumn="0" w:firstRowLastColumn="0" w:lastRowFirstColumn="0" w:lastRowLastColumn="0"/>
          <w:trHeight w:val="286"/>
        </w:trPr>
        <w:tc>
          <w:tcPr>
            <w:tcW w:w="905"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R14</w:t>
            </w:r>
          </w:p>
        </w:tc>
        <w:tc>
          <w:tcPr>
            <w:tcW w:w="1642" w:type="dxa"/>
          </w:tcPr>
          <w:p w:rsidR="00B40BC3" w:rsidRPr="00DD3B6D" w:rsidRDefault="00B40BC3" w:rsidP="00E60E0E">
            <w:pPr>
              <w:spacing w:before="40" w:after="40"/>
              <w:jc w:val="center"/>
              <w:rPr>
                <w:rFonts w:cs="Arial"/>
                <w:color w:val="000000"/>
                <w:sz w:val="18"/>
                <w:szCs w:val="22"/>
              </w:rPr>
            </w:pPr>
            <w:r w:rsidRPr="00E76D83">
              <w:rPr>
                <w:rFonts w:cs="Arial"/>
                <w:color w:val="000000"/>
                <w:sz w:val="18"/>
                <w:szCs w:val="18"/>
              </w:rPr>
              <w:t>3 Lawn Street</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36.4</w:t>
            </w:r>
          </w:p>
        </w:tc>
        <w:tc>
          <w:tcPr>
            <w:tcW w:w="1417"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36.1</w:t>
            </w:r>
          </w:p>
        </w:tc>
        <w:tc>
          <w:tcPr>
            <w:tcW w:w="1701" w:type="dxa"/>
          </w:tcPr>
          <w:p w:rsidR="00B40BC3" w:rsidRPr="00DD3B6D" w:rsidRDefault="00B40BC3" w:rsidP="00E60E0E">
            <w:pPr>
              <w:spacing w:before="40" w:after="40"/>
              <w:jc w:val="center"/>
              <w:rPr>
                <w:rFonts w:cs="Arial"/>
                <w:color w:val="000000"/>
                <w:sz w:val="18"/>
                <w:szCs w:val="22"/>
              </w:rPr>
            </w:pPr>
            <w:r w:rsidRPr="00EE4FD7">
              <w:rPr>
                <w:rFonts w:cs="Arial"/>
                <w:color w:val="000000"/>
                <w:sz w:val="18"/>
                <w:szCs w:val="22"/>
              </w:rPr>
              <w:t>0.3</w:t>
            </w:r>
          </w:p>
        </w:tc>
        <w:tc>
          <w:tcPr>
            <w:tcW w:w="1701" w:type="dxa"/>
            <w:noWrap/>
          </w:tcPr>
          <w:p w:rsidR="00B40BC3" w:rsidRPr="00DD3B6D" w:rsidRDefault="00B40BC3" w:rsidP="00E60E0E">
            <w:pPr>
              <w:spacing w:before="40" w:after="40"/>
              <w:jc w:val="center"/>
              <w:rPr>
                <w:rFonts w:cs="Arial"/>
                <w:color w:val="000000"/>
                <w:sz w:val="18"/>
                <w:szCs w:val="22"/>
              </w:rPr>
            </w:pPr>
            <w:r w:rsidRPr="00DD3B6D">
              <w:rPr>
                <w:rFonts w:cs="Arial"/>
                <w:color w:val="000000"/>
                <w:sz w:val="18"/>
                <w:szCs w:val="22"/>
              </w:rPr>
              <w:t>0.9</w:t>
            </w:r>
            <w:r>
              <w:rPr>
                <w:rFonts w:cs="Arial"/>
                <w:color w:val="000000"/>
                <w:sz w:val="18"/>
                <w:szCs w:val="22"/>
              </w:rPr>
              <w:t xml:space="preserve"> %</w:t>
            </w:r>
          </w:p>
        </w:tc>
      </w:tr>
    </w:tbl>
    <w:p w:rsidR="006B109B" w:rsidRPr="002B6AD8" w:rsidRDefault="006B109B" w:rsidP="006B109B">
      <w:pPr>
        <w:pStyle w:val="Style1"/>
        <w:spacing w:before="120" w:after="120"/>
        <w:jc w:val="both"/>
        <w:rPr>
          <w:b/>
          <w:sz w:val="16"/>
          <w:szCs w:val="16"/>
        </w:rPr>
      </w:pPr>
      <w:r w:rsidRPr="002B6AD8">
        <w:rPr>
          <w:b/>
          <w:sz w:val="16"/>
          <w:szCs w:val="16"/>
        </w:rPr>
        <w:t>Exceedances of statutory AQOs are highlighted in bold and pink.</w:t>
      </w:r>
    </w:p>
    <w:p w:rsidR="00227A11" w:rsidRPr="00B26C0F" w:rsidRDefault="00EB774C" w:rsidP="00C90306">
      <w:pPr>
        <w:pStyle w:val="Style1"/>
        <w:spacing w:before="120" w:after="120" w:line="240" w:lineRule="auto"/>
        <w:jc w:val="both"/>
        <w:rPr>
          <w:sz w:val="22"/>
          <w:szCs w:val="22"/>
        </w:rPr>
      </w:pPr>
      <w:r w:rsidRPr="00B26C0F">
        <w:rPr>
          <w:sz w:val="22"/>
          <w:szCs w:val="22"/>
        </w:rPr>
        <w:t>For scenario 3</w:t>
      </w:r>
      <w:r w:rsidR="002A4D94" w:rsidRPr="00B26C0F">
        <w:rPr>
          <w:sz w:val="22"/>
          <w:szCs w:val="22"/>
        </w:rPr>
        <w:t>,</w:t>
      </w:r>
      <w:r w:rsidRPr="00B26C0F">
        <w:rPr>
          <w:sz w:val="22"/>
          <w:szCs w:val="22"/>
        </w:rPr>
        <w:t xml:space="preserve"> </w:t>
      </w:r>
      <w:r w:rsidR="007C6395" w:rsidRPr="00B26C0F">
        <w:rPr>
          <w:sz w:val="22"/>
          <w:szCs w:val="22"/>
        </w:rPr>
        <w:t xml:space="preserve">a </w:t>
      </w:r>
      <w:r w:rsidR="002A4D94" w:rsidRPr="00B26C0F">
        <w:rPr>
          <w:sz w:val="22"/>
          <w:szCs w:val="22"/>
        </w:rPr>
        <w:t xml:space="preserve">10% reduction in traffic volume resulted in a </w:t>
      </w:r>
      <w:r w:rsidR="007C6395" w:rsidRPr="00B26C0F">
        <w:rPr>
          <w:sz w:val="22"/>
          <w:szCs w:val="22"/>
        </w:rPr>
        <w:t>reduction in annual mean concentrations of NO</w:t>
      </w:r>
      <w:r w:rsidR="007C6395" w:rsidRPr="00B26C0F">
        <w:rPr>
          <w:sz w:val="22"/>
          <w:szCs w:val="22"/>
          <w:vertAlign w:val="subscript"/>
        </w:rPr>
        <w:t>2</w:t>
      </w:r>
      <w:r w:rsidR="007C6395" w:rsidRPr="00B26C0F">
        <w:rPr>
          <w:sz w:val="22"/>
          <w:szCs w:val="22"/>
        </w:rPr>
        <w:t xml:space="preserve"> concentrations rang</w:t>
      </w:r>
      <w:r w:rsidR="002A4D94" w:rsidRPr="00B26C0F">
        <w:rPr>
          <w:sz w:val="22"/>
          <w:szCs w:val="22"/>
        </w:rPr>
        <w:t>ing</w:t>
      </w:r>
      <w:r w:rsidR="007C6395" w:rsidRPr="00B26C0F">
        <w:rPr>
          <w:sz w:val="22"/>
          <w:szCs w:val="22"/>
        </w:rPr>
        <w:t xml:space="preserve"> from 0</w:t>
      </w:r>
      <w:r w:rsidR="0070381B" w:rsidRPr="00B26C0F">
        <w:rPr>
          <w:sz w:val="22"/>
          <w:szCs w:val="22"/>
        </w:rPr>
        <w:t>.8</w:t>
      </w:r>
      <w:r w:rsidR="007C6395" w:rsidRPr="00B26C0F">
        <w:rPr>
          <w:sz w:val="22"/>
          <w:szCs w:val="22"/>
        </w:rPr>
        <w:t>ug.m</w:t>
      </w:r>
      <w:r w:rsidR="007C6395" w:rsidRPr="00B26C0F">
        <w:rPr>
          <w:sz w:val="22"/>
          <w:szCs w:val="22"/>
          <w:vertAlign w:val="superscript"/>
        </w:rPr>
        <w:t>-3</w:t>
      </w:r>
      <w:r w:rsidR="007C6395" w:rsidRPr="00B26C0F">
        <w:rPr>
          <w:sz w:val="22"/>
          <w:szCs w:val="22"/>
        </w:rPr>
        <w:t xml:space="preserve"> to 2.6ug.m</w:t>
      </w:r>
      <w:r w:rsidR="007C6395" w:rsidRPr="00B26C0F">
        <w:rPr>
          <w:sz w:val="22"/>
          <w:szCs w:val="22"/>
          <w:vertAlign w:val="superscript"/>
        </w:rPr>
        <w:t>-3</w:t>
      </w:r>
      <w:r w:rsidR="007C6395" w:rsidRPr="00B26C0F">
        <w:rPr>
          <w:sz w:val="22"/>
          <w:szCs w:val="22"/>
        </w:rPr>
        <w:t xml:space="preserve">. </w:t>
      </w:r>
      <w:r w:rsidR="002A4D94" w:rsidRPr="00B26C0F">
        <w:rPr>
          <w:sz w:val="22"/>
          <w:szCs w:val="22"/>
        </w:rPr>
        <w:t>All</w:t>
      </w:r>
      <w:r w:rsidR="0070381B" w:rsidRPr="00B26C0F">
        <w:rPr>
          <w:sz w:val="22"/>
          <w:szCs w:val="22"/>
        </w:rPr>
        <w:t xml:space="preserve"> receptor locations, with the exception of Smithhills St, </w:t>
      </w:r>
      <w:r w:rsidR="002A4D94" w:rsidRPr="00B26C0F">
        <w:rPr>
          <w:sz w:val="22"/>
          <w:szCs w:val="22"/>
        </w:rPr>
        <w:t xml:space="preserve">were predicted to be </w:t>
      </w:r>
      <w:r w:rsidR="0070381B" w:rsidRPr="00B26C0F">
        <w:rPr>
          <w:sz w:val="22"/>
          <w:szCs w:val="22"/>
        </w:rPr>
        <w:t xml:space="preserve">below the objective level. By increasing the reduction in traffic volume to 20%, </w:t>
      </w:r>
      <w:r w:rsidR="002A4D94" w:rsidRPr="00B26C0F">
        <w:rPr>
          <w:sz w:val="22"/>
          <w:szCs w:val="22"/>
        </w:rPr>
        <w:t xml:space="preserve">concentrations at </w:t>
      </w:r>
      <w:r w:rsidR="0070381B" w:rsidRPr="00B26C0F">
        <w:rPr>
          <w:sz w:val="22"/>
          <w:szCs w:val="22"/>
        </w:rPr>
        <w:t>Smithhills St</w:t>
      </w:r>
      <w:r w:rsidR="002A4D94" w:rsidRPr="00B26C0F">
        <w:rPr>
          <w:sz w:val="22"/>
          <w:szCs w:val="22"/>
        </w:rPr>
        <w:t xml:space="preserve"> are also below the objective level. </w:t>
      </w:r>
      <w:r w:rsidR="0070381B" w:rsidRPr="00B26C0F">
        <w:rPr>
          <w:sz w:val="22"/>
          <w:szCs w:val="22"/>
        </w:rPr>
        <w:t xml:space="preserve">   </w:t>
      </w:r>
    </w:p>
    <w:p w:rsidR="00DB6981" w:rsidRPr="001B53C9" w:rsidRDefault="00DB6981" w:rsidP="00DB6981">
      <w:pPr>
        <w:pStyle w:val="Caption"/>
        <w:rPr>
          <w:color w:val="00B050"/>
          <w:sz w:val="20"/>
        </w:rPr>
      </w:pPr>
      <w:bookmarkStart w:id="178" w:name="_Toc1656249"/>
      <w:r w:rsidRPr="00DB6981">
        <w:rPr>
          <w:sz w:val="20"/>
        </w:rPr>
        <w:t xml:space="preserve">Table </w:t>
      </w:r>
      <w:r w:rsidR="00F54101" w:rsidRPr="00DB6981">
        <w:rPr>
          <w:sz w:val="20"/>
        </w:rPr>
        <w:fldChar w:fldCharType="begin"/>
      </w:r>
      <w:r w:rsidRPr="00DB6981">
        <w:rPr>
          <w:sz w:val="20"/>
        </w:rPr>
        <w:instrText xml:space="preserve"> SEQ Table \* ARABIC </w:instrText>
      </w:r>
      <w:r w:rsidR="00F54101" w:rsidRPr="00DB6981">
        <w:rPr>
          <w:sz w:val="20"/>
        </w:rPr>
        <w:fldChar w:fldCharType="separate"/>
      </w:r>
      <w:r w:rsidR="000B3525">
        <w:rPr>
          <w:noProof/>
          <w:sz w:val="20"/>
        </w:rPr>
        <w:t>15</w:t>
      </w:r>
      <w:r w:rsidR="00F54101" w:rsidRPr="00DB6981">
        <w:rPr>
          <w:sz w:val="20"/>
        </w:rPr>
        <w:fldChar w:fldCharType="end"/>
      </w:r>
      <w:r w:rsidRPr="00DB6981">
        <w:rPr>
          <w:sz w:val="20"/>
        </w:rPr>
        <w:t>:</w:t>
      </w:r>
      <w:r>
        <w:t xml:space="preserve"> </w:t>
      </w:r>
      <w:r w:rsidRPr="001B53C9">
        <w:rPr>
          <w:bCs w:val="0"/>
          <w:color w:val="00B050"/>
          <w:sz w:val="20"/>
        </w:rPr>
        <w:t xml:space="preserve">Scenario 3 - Predicted </w:t>
      </w:r>
      <w:r>
        <w:rPr>
          <w:bCs w:val="0"/>
          <w:color w:val="00B050"/>
          <w:sz w:val="20"/>
        </w:rPr>
        <w:t xml:space="preserve">2014 </w:t>
      </w:r>
      <w:r w:rsidRPr="001B53C9">
        <w:rPr>
          <w:bCs w:val="0"/>
          <w:color w:val="00B050"/>
          <w:sz w:val="20"/>
        </w:rPr>
        <w:t>annual mean NO</w:t>
      </w:r>
      <w:r w:rsidRPr="001B53C9">
        <w:rPr>
          <w:bCs w:val="0"/>
          <w:color w:val="00B050"/>
          <w:sz w:val="20"/>
          <w:vertAlign w:val="subscript"/>
        </w:rPr>
        <w:t>2</w:t>
      </w:r>
      <w:r w:rsidRPr="001B53C9">
        <w:rPr>
          <w:bCs w:val="0"/>
          <w:color w:val="00B050"/>
          <w:sz w:val="20"/>
        </w:rPr>
        <w:t xml:space="preserve"> concentrations at relevant receptors (µg.m</w:t>
      </w:r>
      <w:r w:rsidRPr="001B53C9">
        <w:rPr>
          <w:bCs w:val="0"/>
          <w:color w:val="00B050"/>
          <w:sz w:val="20"/>
          <w:vertAlign w:val="superscript"/>
        </w:rPr>
        <w:t>-3</w:t>
      </w:r>
      <w:r w:rsidRPr="001B53C9">
        <w:rPr>
          <w:bCs w:val="0"/>
          <w:color w:val="00B050"/>
          <w:sz w:val="20"/>
        </w:rPr>
        <w:t>)</w:t>
      </w:r>
      <w:bookmarkEnd w:id="178"/>
    </w:p>
    <w:tbl>
      <w:tblPr>
        <w:tblStyle w:val="mainbidtable"/>
        <w:tblW w:w="9016" w:type="dxa"/>
        <w:tblLayout w:type="fixed"/>
        <w:tblLook w:val="04A0" w:firstRow="1" w:lastRow="0" w:firstColumn="1" w:lastColumn="0" w:noHBand="0" w:noVBand="1"/>
      </w:tblPr>
      <w:tblGrid>
        <w:gridCol w:w="1132"/>
        <w:gridCol w:w="1244"/>
        <w:gridCol w:w="993"/>
        <w:gridCol w:w="1264"/>
        <w:gridCol w:w="1461"/>
        <w:gridCol w:w="1461"/>
        <w:gridCol w:w="1461"/>
      </w:tblGrid>
      <w:tr w:rsidR="00B40BC3" w:rsidRPr="00BD632A" w:rsidTr="00E60E0E">
        <w:trPr>
          <w:cnfStyle w:val="100000000000" w:firstRow="1" w:lastRow="0" w:firstColumn="0" w:lastColumn="0" w:oddVBand="0" w:evenVBand="0" w:oddHBand="0" w:evenHBand="0" w:firstRowFirstColumn="0" w:firstRowLastColumn="0" w:lastRowFirstColumn="0" w:lastRowLastColumn="0"/>
          <w:trHeight w:val="505"/>
          <w:tblHeader/>
        </w:trPr>
        <w:tc>
          <w:tcPr>
            <w:tcW w:w="1132" w:type="dxa"/>
            <w:vMerge w:val="restart"/>
            <w:tcBorders>
              <w:left w:val="nil"/>
            </w:tcBorders>
          </w:tcPr>
          <w:p w:rsidR="00B40BC3" w:rsidRPr="00BD632A" w:rsidRDefault="00B40BC3" w:rsidP="00E60E0E">
            <w:pPr>
              <w:spacing w:before="40" w:after="40"/>
              <w:jc w:val="center"/>
              <w:rPr>
                <w:rFonts w:cs="Arial"/>
                <w:b/>
                <w:bCs/>
                <w:sz w:val="18"/>
                <w:szCs w:val="18"/>
              </w:rPr>
            </w:pPr>
            <w:r w:rsidRPr="00BD632A">
              <w:rPr>
                <w:rFonts w:cs="Arial"/>
                <w:b/>
                <w:bCs/>
                <w:sz w:val="18"/>
                <w:szCs w:val="18"/>
              </w:rPr>
              <w:t>Receptor</w:t>
            </w:r>
          </w:p>
        </w:tc>
        <w:tc>
          <w:tcPr>
            <w:tcW w:w="1244" w:type="dxa"/>
            <w:vMerge w:val="restart"/>
          </w:tcPr>
          <w:p w:rsidR="00B40BC3" w:rsidRPr="001819C1" w:rsidRDefault="00B40BC3" w:rsidP="00E60E0E">
            <w:pPr>
              <w:spacing w:before="40" w:after="40"/>
              <w:jc w:val="center"/>
              <w:rPr>
                <w:rFonts w:cs="Arial"/>
                <w:b/>
                <w:bCs/>
                <w:sz w:val="18"/>
                <w:szCs w:val="18"/>
              </w:rPr>
            </w:pPr>
            <w:r w:rsidRPr="001819C1">
              <w:rPr>
                <w:rFonts w:cs="Arial"/>
                <w:b/>
                <w:sz w:val="18"/>
                <w:szCs w:val="18"/>
              </w:rPr>
              <w:t>Location</w:t>
            </w:r>
          </w:p>
        </w:tc>
        <w:tc>
          <w:tcPr>
            <w:tcW w:w="993" w:type="dxa"/>
            <w:vMerge w:val="restart"/>
          </w:tcPr>
          <w:p w:rsidR="00B40BC3" w:rsidRPr="00BD632A" w:rsidRDefault="00B40BC3" w:rsidP="00E60E0E">
            <w:pPr>
              <w:spacing w:before="40" w:after="40"/>
              <w:jc w:val="center"/>
              <w:rPr>
                <w:rFonts w:cs="Arial"/>
                <w:b/>
                <w:bCs/>
                <w:sz w:val="18"/>
                <w:szCs w:val="18"/>
              </w:rPr>
            </w:pPr>
            <w:r w:rsidRPr="00BD632A">
              <w:rPr>
                <w:rFonts w:cs="Arial"/>
                <w:b/>
                <w:bCs/>
                <w:sz w:val="18"/>
                <w:szCs w:val="18"/>
              </w:rPr>
              <w:t>2014 baseline</w:t>
            </w:r>
          </w:p>
        </w:tc>
        <w:tc>
          <w:tcPr>
            <w:tcW w:w="2725" w:type="dxa"/>
            <w:gridSpan w:val="2"/>
          </w:tcPr>
          <w:p w:rsidR="00B40BC3" w:rsidRPr="00BD632A" w:rsidRDefault="00B40BC3" w:rsidP="00E60E0E">
            <w:pPr>
              <w:spacing w:before="40" w:after="40"/>
              <w:jc w:val="center"/>
              <w:rPr>
                <w:rFonts w:cs="Arial"/>
                <w:b/>
                <w:bCs/>
                <w:sz w:val="18"/>
                <w:szCs w:val="18"/>
              </w:rPr>
            </w:pPr>
            <w:r w:rsidRPr="00BD632A">
              <w:rPr>
                <w:rFonts w:cs="Arial"/>
                <w:b/>
                <w:bCs/>
                <w:sz w:val="18"/>
                <w:szCs w:val="18"/>
              </w:rPr>
              <w:t>10% total flow reduction</w:t>
            </w:r>
          </w:p>
        </w:tc>
        <w:tc>
          <w:tcPr>
            <w:tcW w:w="2922" w:type="dxa"/>
            <w:gridSpan w:val="2"/>
          </w:tcPr>
          <w:p w:rsidR="00B40BC3" w:rsidRPr="00BD632A" w:rsidRDefault="00B40BC3" w:rsidP="00E60E0E">
            <w:pPr>
              <w:spacing w:before="40" w:after="40"/>
              <w:jc w:val="center"/>
              <w:rPr>
                <w:rFonts w:cs="Arial"/>
                <w:b/>
                <w:bCs/>
                <w:sz w:val="18"/>
                <w:szCs w:val="18"/>
              </w:rPr>
            </w:pPr>
            <w:r w:rsidRPr="00BD632A">
              <w:rPr>
                <w:rFonts w:cs="Arial"/>
                <w:b/>
                <w:bCs/>
                <w:sz w:val="18"/>
                <w:szCs w:val="18"/>
              </w:rPr>
              <w:t>20% total flow reduction</w:t>
            </w:r>
          </w:p>
        </w:tc>
      </w:tr>
      <w:tr w:rsidR="00B40BC3" w:rsidRPr="00BD632A" w:rsidTr="00E60E0E">
        <w:trPr>
          <w:cnfStyle w:val="100000000000" w:firstRow="1" w:lastRow="0" w:firstColumn="0" w:lastColumn="0" w:oddVBand="0" w:evenVBand="0" w:oddHBand="0" w:evenHBand="0" w:firstRowFirstColumn="0" w:firstRowLastColumn="0" w:lastRowFirstColumn="0" w:lastRowLastColumn="0"/>
          <w:trHeight w:val="1066"/>
          <w:tblHeader/>
        </w:trPr>
        <w:tc>
          <w:tcPr>
            <w:tcW w:w="1132" w:type="dxa"/>
            <w:vMerge/>
            <w:tcBorders>
              <w:left w:val="nil"/>
            </w:tcBorders>
          </w:tcPr>
          <w:p w:rsidR="00B40BC3" w:rsidRPr="00BD632A" w:rsidRDefault="00B40BC3" w:rsidP="00E60E0E">
            <w:pPr>
              <w:spacing w:before="40" w:after="40"/>
              <w:jc w:val="center"/>
              <w:rPr>
                <w:rFonts w:cs="Arial"/>
                <w:b/>
                <w:bCs/>
                <w:sz w:val="18"/>
                <w:szCs w:val="18"/>
              </w:rPr>
            </w:pPr>
          </w:p>
        </w:tc>
        <w:tc>
          <w:tcPr>
            <w:tcW w:w="1244" w:type="dxa"/>
            <w:vMerge/>
          </w:tcPr>
          <w:p w:rsidR="00B40BC3" w:rsidRPr="00BD632A" w:rsidRDefault="00B40BC3" w:rsidP="00E60E0E">
            <w:pPr>
              <w:spacing w:before="40" w:after="40"/>
              <w:jc w:val="center"/>
              <w:rPr>
                <w:rFonts w:cs="Arial"/>
                <w:b/>
                <w:bCs/>
                <w:sz w:val="18"/>
                <w:szCs w:val="18"/>
              </w:rPr>
            </w:pPr>
          </w:p>
        </w:tc>
        <w:tc>
          <w:tcPr>
            <w:tcW w:w="993" w:type="dxa"/>
            <w:vMerge/>
          </w:tcPr>
          <w:p w:rsidR="00B40BC3" w:rsidRPr="00BD632A" w:rsidRDefault="00B40BC3" w:rsidP="00E60E0E">
            <w:pPr>
              <w:spacing w:before="40" w:after="40"/>
              <w:jc w:val="center"/>
              <w:rPr>
                <w:rFonts w:cs="Arial"/>
                <w:b/>
                <w:bCs/>
                <w:sz w:val="18"/>
                <w:szCs w:val="18"/>
              </w:rPr>
            </w:pPr>
          </w:p>
        </w:tc>
        <w:tc>
          <w:tcPr>
            <w:tcW w:w="1264" w:type="dxa"/>
          </w:tcPr>
          <w:p w:rsidR="00B40BC3" w:rsidRPr="003700EE" w:rsidRDefault="00B40BC3" w:rsidP="00E60E0E">
            <w:pPr>
              <w:spacing w:before="40" w:after="40"/>
              <w:jc w:val="center"/>
              <w:rPr>
                <w:rFonts w:cs="Arial"/>
                <w:b/>
                <w:bCs/>
                <w:sz w:val="18"/>
                <w:szCs w:val="18"/>
              </w:rPr>
            </w:pPr>
            <w:r w:rsidRPr="003700EE">
              <w:rPr>
                <w:rFonts w:cs="Arial"/>
                <w:b/>
                <w:bCs/>
                <w:sz w:val="18"/>
                <w:szCs w:val="18"/>
              </w:rPr>
              <w:t>Predicted NO</w:t>
            </w:r>
            <w:r w:rsidRPr="003700EE">
              <w:rPr>
                <w:rFonts w:cs="Arial"/>
                <w:b/>
                <w:bCs/>
                <w:sz w:val="18"/>
                <w:szCs w:val="18"/>
                <w:vertAlign w:val="subscript"/>
              </w:rPr>
              <w:t>2</w:t>
            </w:r>
            <w:r w:rsidRPr="003700EE">
              <w:rPr>
                <w:rFonts w:cs="Arial"/>
                <w:b/>
                <w:bCs/>
                <w:sz w:val="18"/>
                <w:szCs w:val="18"/>
              </w:rPr>
              <w:t xml:space="preserve"> annual mean - </w:t>
            </w:r>
          </w:p>
        </w:tc>
        <w:tc>
          <w:tcPr>
            <w:tcW w:w="1461" w:type="dxa"/>
            <w:noWrap/>
          </w:tcPr>
          <w:p w:rsidR="00B40BC3" w:rsidRPr="003700EE" w:rsidRDefault="00B40BC3" w:rsidP="00E60E0E">
            <w:pPr>
              <w:spacing w:before="40" w:after="40"/>
              <w:jc w:val="center"/>
              <w:rPr>
                <w:rFonts w:cs="Arial"/>
                <w:b/>
                <w:bCs/>
                <w:sz w:val="18"/>
                <w:szCs w:val="18"/>
              </w:rPr>
            </w:pPr>
            <w:r w:rsidRPr="003700EE">
              <w:rPr>
                <w:rFonts w:cs="Arial"/>
                <w:b/>
                <w:bCs/>
                <w:sz w:val="18"/>
                <w:szCs w:val="18"/>
              </w:rPr>
              <w:t>Change in µg.m</w:t>
            </w:r>
            <w:r w:rsidRPr="003700EE">
              <w:rPr>
                <w:rFonts w:cs="Arial"/>
                <w:b/>
                <w:bCs/>
                <w:sz w:val="18"/>
                <w:szCs w:val="18"/>
                <w:vertAlign w:val="superscript"/>
              </w:rPr>
              <w:t>-3</w:t>
            </w:r>
            <w:r w:rsidRPr="003700EE">
              <w:rPr>
                <w:rFonts w:cs="Arial"/>
                <w:b/>
                <w:bCs/>
                <w:sz w:val="18"/>
                <w:szCs w:val="18"/>
              </w:rPr>
              <w:t xml:space="preserve"> compared to the baseline</w:t>
            </w:r>
          </w:p>
        </w:tc>
        <w:tc>
          <w:tcPr>
            <w:tcW w:w="1461" w:type="dxa"/>
          </w:tcPr>
          <w:p w:rsidR="00B40BC3" w:rsidRPr="003700EE" w:rsidRDefault="00B40BC3" w:rsidP="00E60E0E">
            <w:pPr>
              <w:spacing w:before="40" w:after="40"/>
              <w:jc w:val="center"/>
              <w:rPr>
                <w:rFonts w:cs="Arial"/>
                <w:b/>
                <w:bCs/>
                <w:sz w:val="18"/>
                <w:szCs w:val="18"/>
              </w:rPr>
            </w:pPr>
            <w:r w:rsidRPr="003700EE">
              <w:rPr>
                <w:rFonts w:cs="Arial"/>
                <w:b/>
                <w:bCs/>
                <w:sz w:val="18"/>
                <w:szCs w:val="18"/>
              </w:rPr>
              <w:t>Predicted NO</w:t>
            </w:r>
            <w:r w:rsidRPr="003700EE">
              <w:rPr>
                <w:rFonts w:cs="Arial"/>
                <w:b/>
                <w:bCs/>
                <w:sz w:val="18"/>
                <w:szCs w:val="18"/>
                <w:vertAlign w:val="subscript"/>
              </w:rPr>
              <w:t>2</w:t>
            </w:r>
            <w:r w:rsidRPr="003700EE">
              <w:rPr>
                <w:rFonts w:cs="Arial"/>
                <w:b/>
                <w:bCs/>
                <w:sz w:val="18"/>
                <w:szCs w:val="18"/>
              </w:rPr>
              <w:t xml:space="preserve"> annual mean - </w:t>
            </w:r>
          </w:p>
        </w:tc>
        <w:tc>
          <w:tcPr>
            <w:tcW w:w="1461" w:type="dxa"/>
          </w:tcPr>
          <w:p w:rsidR="00B40BC3" w:rsidRPr="003700EE" w:rsidRDefault="00B40BC3" w:rsidP="00E60E0E">
            <w:pPr>
              <w:spacing w:before="40" w:after="40"/>
              <w:jc w:val="center"/>
              <w:rPr>
                <w:rFonts w:cs="Arial"/>
                <w:b/>
                <w:bCs/>
                <w:sz w:val="18"/>
                <w:szCs w:val="18"/>
              </w:rPr>
            </w:pPr>
            <w:r w:rsidRPr="003700EE">
              <w:rPr>
                <w:rFonts w:cs="Arial"/>
                <w:b/>
                <w:bCs/>
                <w:sz w:val="18"/>
                <w:szCs w:val="18"/>
              </w:rPr>
              <w:t>Change in µg.m</w:t>
            </w:r>
            <w:r w:rsidRPr="003700EE">
              <w:rPr>
                <w:rFonts w:cs="Arial"/>
                <w:b/>
                <w:bCs/>
                <w:sz w:val="18"/>
                <w:szCs w:val="18"/>
                <w:vertAlign w:val="superscript"/>
              </w:rPr>
              <w:t>-3</w:t>
            </w:r>
            <w:r w:rsidRPr="003700EE">
              <w:rPr>
                <w:rFonts w:cs="Arial"/>
                <w:b/>
                <w:bCs/>
                <w:sz w:val="18"/>
                <w:szCs w:val="18"/>
              </w:rPr>
              <w:t xml:space="preserve"> compared to the baseline</w:t>
            </w:r>
          </w:p>
        </w:tc>
      </w:tr>
      <w:tr w:rsidR="00B40BC3" w:rsidRPr="00BD632A" w:rsidTr="00E60E0E">
        <w:trPr>
          <w:cnfStyle w:val="000000100000" w:firstRow="0" w:lastRow="0" w:firstColumn="0" w:lastColumn="0" w:oddVBand="0" w:evenVBand="0" w:oddHBand="1" w:evenHBand="0" w:firstRowFirstColumn="0" w:firstRowLastColumn="0" w:lastRowFirstColumn="0" w:lastRowLastColumn="0"/>
          <w:trHeight w:val="286"/>
        </w:trPr>
        <w:tc>
          <w:tcPr>
            <w:tcW w:w="1132" w:type="dxa"/>
            <w:tcBorders>
              <w:top w:val="nil"/>
            </w:tcBorders>
            <w:noWrap/>
          </w:tcPr>
          <w:p w:rsidR="00B40BC3" w:rsidRPr="00BD632A" w:rsidRDefault="00B40BC3" w:rsidP="00E60E0E">
            <w:pPr>
              <w:spacing w:before="40" w:after="40"/>
              <w:jc w:val="center"/>
              <w:rPr>
                <w:rFonts w:cs="Arial"/>
                <w:sz w:val="18"/>
                <w:szCs w:val="18"/>
              </w:rPr>
            </w:pPr>
            <w:r w:rsidRPr="00BD632A">
              <w:rPr>
                <w:rFonts w:cs="Arial"/>
                <w:color w:val="000000"/>
                <w:sz w:val="18"/>
                <w:szCs w:val="18"/>
              </w:rPr>
              <w:t>R1</w:t>
            </w:r>
          </w:p>
        </w:tc>
        <w:tc>
          <w:tcPr>
            <w:tcW w:w="1244" w:type="dxa"/>
            <w:tcBorders>
              <w:top w:val="nil"/>
            </w:tcBorders>
          </w:tcPr>
          <w:p w:rsidR="00B40BC3" w:rsidRPr="00BD632A" w:rsidRDefault="00B40BC3" w:rsidP="00E60E0E">
            <w:pPr>
              <w:spacing w:before="40" w:after="40"/>
              <w:jc w:val="center"/>
              <w:rPr>
                <w:rFonts w:cs="Arial"/>
                <w:color w:val="000000"/>
                <w:sz w:val="18"/>
                <w:szCs w:val="18"/>
              </w:rPr>
            </w:pPr>
            <w:r w:rsidRPr="00BD632A">
              <w:rPr>
                <w:rFonts w:cs="Arial"/>
                <w:sz w:val="18"/>
                <w:szCs w:val="18"/>
              </w:rPr>
              <w:t>22 Maxwellton Street</w:t>
            </w:r>
          </w:p>
        </w:tc>
        <w:tc>
          <w:tcPr>
            <w:tcW w:w="993" w:type="dxa"/>
            <w:tcBorders>
              <w:top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22.6</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21.4</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1.2</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20.2</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2.4</w:t>
            </w:r>
          </w:p>
        </w:tc>
      </w:tr>
      <w:tr w:rsidR="00B40BC3" w:rsidRPr="00BD632A" w:rsidTr="00E60E0E">
        <w:trPr>
          <w:cnfStyle w:val="000000010000" w:firstRow="0" w:lastRow="0" w:firstColumn="0" w:lastColumn="0" w:oddVBand="0" w:evenVBand="0" w:oddHBand="0" w:evenHBand="1" w:firstRowFirstColumn="0" w:firstRowLastColumn="0" w:lastRowFirstColumn="0" w:lastRowLastColumn="0"/>
          <w:trHeight w:val="286"/>
        </w:trPr>
        <w:tc>
          <w:tcPr>
            <w:tcW w:w="1132" w:type="dxa"/>
            <w:noWrap/>
          </w:tcPr>
          <w:p w:rsidR="00B40BC3" w:rsidRPr="00BD632A" w:rsidRDefault="00B40BC3" w:rsidP="00E60E0E">
            <w:pPr>
              <w:spacing w:before="40" w:after="40"/>
              <w:jc w:val="center"/>
              <w:rPr>
                <w:rFonts w:cs="Arial"/>
                <w:sz w:val="18"/>
                <w:szCs w:val="18"/>
              </w:rPr>
            </w:pPr>
            <w:r w:rsidRPr="00BD632A">
              <w:rPr>
                <w:rFonts w:cs="Arial"/>
                <w:color w:val="000000"/>
                <w:sz w:val="18"/>
                <w:szCs w:val="18"/>
              </w:rPr>
              <w:t>R2</w:t>
            </w:r>
          </w:p>
        </w:tc>
        <w:tc>
          <w:tcPr>
            <w:tcW w:w="1244" w:type="dxa"/>
          </w:tcPr>
          <w:p w:rsidR="00B40BC3" w:rsidRPr="00BD632A" w:rsidRDefault="00B40BC3" w:rsidP="00E60E0E">
            <w:pPr>
              <w:spacing w:before="40" w:after="40"/>
              <w:jc w:val="center"/>
              <w:rPr>
                <w:rFonts w:cs="Arial"/>
                <w:color w:val="000000"/>
                <w:sz w:val="18"/>
                <w:szCs w:val="18"/>
              </w:rPr>
            </w:pPr>
            <w:r w:rsidRPr="00BD632A">
              <w:rPr>
                <w:rFonts w:cs="Arial"/>
                <w:sz w:val="18"/>
                <w:szCs w:val="18"/>
              </w:rPr>
              <w:t>63 Causeyside Street</w:t>
            </w:r>
          </w:p>
        </w:tc>
        <w:tc>
          <w:tcPr>
            <w:tcW w:w="993"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18.5</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17.7</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0.8</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16.9</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1.6</w:t>
            </w:r>
          </w:p>
        </w:tc>
      </w:tr>
      <w:tr w:rsidR="00B40BC3" w:rsidRPr="00BD632A" w:rsidTr="00E60E0E">
        <w:trPr>
          <w:cnfStyle w:val="000000100000" w:firstRow="0" w:lastRow="0" w:firstColumn="0" w:lastColumn="0" w:oddVBand="0" w:evenVBand="0" w:oddHBand="1" w:evenHBand="0" w:firstRowFirstColumn="0" w:firstRowLastColumn="0" w:lastRowFirstColumn="0" w:lastRowLastColumn="0"/>
          <w:trHeight w:val="286"/>
        </w:trPr>
        <w:tc>
          <w:tcPr>
            <w:tcW w:w="1132" w:type="dxa"/>
            <w:noWrap/>
          </w:tcPr>
          <w:p w:rsidR="00B40BC3" w:rsidRPr="00BD632A" w:rsidRDefault="00B40BC3" w:rsidP="00E60E0E">
            <w:pPr>
              <w:spacing w:before="40" w:after="40"/>
              <w:jc w:val="center"/>
              <w:rPr>
                <w:rFonts w:cs="Arial"/>
                <w:sz w:val="18"/>
                <w:szCs w:val="18"/>
              </w:rPr>
            </w:pPr>
            <w:r w:rsidRPr="00BD632A">
              <w:rPr>
                <w:rFonts w:cs="Arial"/>
                <w:color w:val="000000"/>
                <w:sz w:val="18"/>
                <w:szCs w:val="18"/>
              </w:rPr>
              <w:t>R3</w:t>
            </w:r>
          </w:p>
        </w:tc>
        <w:tc>
          <w:tcPr>
            <w:tcW w:w="1244" w:type="dxa"/>
          </w:tcPr>
          <w:p w:rsidR="00B40BC3" w:rsidRPr="00BD632A" w:rsidRDefault="00B40BC3" w:rsidP="00E60E0E">
            <w:pPr>
              <w:spacing w:before="40" w:after="40"/>
              <w:jc w:val="center"/>
              <w:rPr>
                <w:rFonts w:cs="Arial"/>
                <w:color w:val="000000"/>
                <w:sz w:val="18"/>
                <w:szCs w:val="18"/>
              </w:rPr>
            </w:pPr>
            <w:r w:rsidRPr="00BD632A">
              <w:rPr>
                <w:rFonts w:cs="Arial"/>
                <w:sz w:val="18"/>
                <w:szCs w:val="18"/>
              </w:rPr>
              <w:t>11 Renfrew Road</w:t>
            </w:r>
          </w:p>
        </w:tc>
        <w:tc>
          <w:tcPr>
            <w:tcW w:w="993"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33.2</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31.3</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1.9</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29.4</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3.8</w:t>
            </w:r>
          </w:p>
        </w:tc>
      </w:tr>
      <w:tr w:rsidR="00B40BC3" w:rsidRPr="00BD632A" w:rsidTr="005D1393">
        <w:trPr>
          <w:cnfStyle w:val="000000010000" w:firstRow="0" w:lastRow="0" w:firstColumn="0" w:lastColumn="0" w:oddVBand="0" w:evenVBand="0" w:oddHBand="0" w:evenHBand="1" w:firstRowFirstColumn="0" w:firstRowLastColumn="0" w:lastRowFirstColumn="0" w:lastRowLastColumn="0"/>
          <w:trHeight w:val="286"/>
        </w:trPr>
        <w:tc>
          <w:tcPr>
            <w:tcW w:w="1132" w:type="dxa"/>
            <w:tcBorders>
              <w:bottom w:val="nil"/>
            </w:tcBorders>
            <w:noWrap/>
          </w:tcPr>
          <w:p w:rsidR="00B40BC3" w:rsidRPr="00BD632A" w:rsidRDefault="00B40BC3" w:rsidP="00E60E0E">
            <w:pPr>
              <w:spacing w:before="40" w:after="40"/>
              <w:jc w:val="center"/>
              <w:rPr>
                <w:rFonts w:cs="Arial"/>
                <w:sz w:val="18"/>
                <w:szCs w:val="18"/>
              </w:rPr>
            </w:pPr>
            <w:r w:rsidRPr="00BD632A">
              <w:rPr>
                <w:rFonts w:cs="Arial"/>
                <w:color w:val="000000"/>
                <w:sz w:val="18"/>
                <w:szCs w:val="18"/>
              </w:rPr>
              <w:t>R4</w:t>
            </w:r>
          </w:p>
        </w:tc>
        <w:tc>
          <w:tcPr>
            <w:tcW w:w="1244" w:type="dxa"/>
            <w:tcBorders>
              <w:bottom w:val="nil"/>
            </w:tcBorders>
          </w:tcPr>
          <w:p w:rsidR="00B40BC3" w:rsidRPr="00BD632A" w:rsidRDefault="00B40BC3" w:rsidP="00E60E0E">
            <w:pPr>
              <w:spacing w:before="40" w:after="40"/>
              <w:jc w:val="center"/>
              <w:rPr>
                <w:rFonts w:cs="Arial"/>
                <w:color w:val="000000"/>
                <w:sz w:val="18"/>
                <w:szCs w:val="18"/>
              </w:rPr>
            </w:pPr>
            <w:r w:rsidRPr="00BD632A">
              <w:rPr>
                <w:rFonts w:cs="Arial"/>
                <w:sz w:val="18"/>
                <w:szCs w:val="18"/>
              </w:rPr>
              <w:t>6 Brick Lane</w:t>
            </w:r>
          </w:p>
        </w:tc>
        <w:tc>
          <w:tcPr>
            <w:tcW w:w="993" w:type="dxa"/>
            <w:tcBorders>
              <w:bottom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34.6</w:t>
            </w:r>
          </w:p>
        </w:tc>
        <w:tc>
          <w:tcPr>
            <w:tcW w:w="1264" w:type="dxa"/>
            <w:tcBorders>
              <w:bottom w:val="nil"/>
            </w:tcBorders>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32.7</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2.0</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30.7</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3.9</w:t>
            </w:r>
          </w:p>
        </w:tc>
      </w:tr>
      <w:tr w:rsidR="00B40BC3" w:rsidRPr="00BD632A" w:rsidTr="005D1393">
        <w:trPr>
          <w:cnfStyle w:val="000000100000" w:firstRow="0" w:lastRow="0" w:firstColumn="0" w:lastColumn="0" w:oddVBand="0" w:evenVBand="0" w:oddHBand="1" w:evenHBand="0" w:firstRowFirstColumn="0" w:firstRowLastColumn="0" w:lastRowFirstColumn="0" w:lastRowLastColumn="0"/>
          <w:trHeight w:val="286"/>
        </w:trPr>
        <w:tc>
          <w:tcPr>
            <w:tcW w:w="1132" w:type="dxa"/>
            <w:tcBorders>
              <w:bottom w:val="nil"/>
            </w:tcBorders>
            <w:shd w:val="clear" w:color="auto" w:fill="D99594" w:themeFill="accent2" w:themeFillTint="99"/>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R5</w:t>
            </w:r>
          </w:p>
        </w:tc>
        <w:tc>
          <w:tcPr>
            <w:tcW w:w="1244" w:type="dxa"/>
            <w:tcBorders>
              <w:bottom w:val="nil"/>
            </w:tcBorders>
            <w:shd w:val="clear" w:color="auto" w:fill="D99594" w:themeFill="accent2" w:themeFillTint="99"/>
          </w:tcPr>
          <w:p w:rsidR="00B40BC3" w:rsidRPr="00BD632A" w:rsidRDefault="00B40BC3" w:rsidP="00E60E0E">
            <w:pPr>
              <w:spacing w:before="40" w:after="40"/>
              <w:jc w:val="center"/>
              <w:rPr>
                <w:rFonts w:cs="Arial"/>
                <w:b/>
                <w:color w:val="000000"/>
                <w:sz w:val="18"/>
                <w:szCs w:val="18"/>
              </w:rPr>
            </w:pPr>
            <w:r w:rsidRPr="00BD632A">
              <w:rPr>
                <w:rFonts w:cs="Arial"/>
                <w:sz w:val="18"/>
                <w:szCs w:val="18"/>
              </w:rPr>
              <w:t>14 Smithhills Street</w:t>
            </w:r>
          </w:p>
        </w:tc>
        <w:tc>
          <w:tcPr>
            <w:tcW w:w="993" w:type="dxa"/>
            <w:tcBorders>
              <w:bottom w:val="nil"/>
            </w:tcBorders>
            <w:shd w:val="clear" w:color="auto" w:fill="D99594" w:themeFill="accent2" w:themeFillTint="99"/>
            <w:noWrap/>
          </w:tcPr>
          <w:p w:rsidR="00B40BC3" w:rsidRPr="00BD632A" w:rsidRDefault="00B40BC3" w:rsidP="00E60E0E">
            <w:pPr>
              <w:spacing w:before="40" w:after="40"/>
              <w:jc w:val="center"/>
              <w:rPr>
                <w:rFonts w:cs="Arial"/>
                <w:b/>
                <w:color w:val="000000"/>
                <w:sz w:val="18"/>
                <w:szCs w:val="18"/>
              </w:rPr>
            </w:pPr>
            <w:r w:rsidRPr="00BD632A">
              <w:rPr>
                <w:rFonts w:cs="Arial"/>
                <w:b/>
                <w:color w:val="000000"/>
                <w:sz w:val="18"/>
                <w:szCs w:val="18"/>
              </w:rPr>
              <w:t>44.5</w:t>
            </w:r>
          </w:p>
        </w:tc>
        <w:tc>
          <w:tcPr>
            <w:tcW w:w="1264" w:type="dxa"/>
            <w:tcBorders>
              <w:bottom w:val="nil"/>
            </w:tcBorders>
            <w:shd w:val="clear" w:color="auto" w:fill="D99594" w:themeFill="accent2" w:themeFillTint="99"/>
          </w:tcPr>
          <w:p w:rsidR="00B40BC3" w:rsidRPr="00BD632A" w:rsidRDefault="00B40BC3" w:rsidP="00E60E0E">
            <w:pPr>
              <w:spacing w:before="40" w:after="40"/>
              <w:jc w:val="center"/>
              <w:rPr>
                <w:rFonts w:cs="Arial"/>
                <w:b/>
                <w:color w:val="000000"/>
                <w:sz w:val="18"/>
                <w:szCs w:val="18"/>
              </w:rPr>
            </w:pPr>
            <w:r w:rsidRPr="00BD632A">
              <w:rPr>
                <w:rFonts w:cs="Arial"/>
                <w:b/>
                <w:color w:val="000000"/>
                <w:sz w:val="18"/>
                <w:szCs w:val="18"/>
              </w:rPr>
              <w:t>41.9</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2.6</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39.1</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5.4</w:t>
            </w:r>
          </w:p>
        </w:tc>
      </w:tr>
      <w:tr w:rsidR="00B40BC3" w:rsidRPr="00BD632A" w:rsidTr="005D1393">
        <w:trPr>
          <w:cnfStyle w:val="000000010000" w:firstRow="0" w:lastRow="0" w:firstColumn="0" w:lastColumn="0" w:oddVBand="0" w:evenVBand="0" w:oddHBand="0" w:evenHBand="1" w:firstRowFirstColumn="0" w:firstRowLastColumn="0" w:lastRowFirstColumn="0" w:lastRowLastColumn="0"/>
          <w:trHeight w:val="286"/>
        </w:trPr>
        <w:tc>
          <w:tcPr>
            <w:tcW w:w="1132" w:type="dxa"/>
            <w:tcBorders>
              <w:top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R6</w:t>
            </w:r>
          </w:p>
        </w:tc>
        <w:tc>
          <w:tcPr>
            <w:tcW w:w="1244" w:type="dxa"/>
            <w:tcBorders>
              <w:top w:val="nil"/>
            </w:tcBorders>
          </w:tcPr>
          <w:p w:rsidR="00B40BC3" w:rsidRPr="00BD632A" w:rsidRDefault="00B40BC3" w:rsidP="00E60E0E">
            <w:pPr>
              <w:spacing w:before="40" w:after="40"/>
              <w:jc w:val="center"/>
              <w:rPr>
                <w:rFonts w:cs="Arial"/>
                <w:color w:val="000000"/>
                <w:sz w:val="18"/>
                <w:szCs w:val="18"/>
              </w:rPr>
            </w:pPr>
            <w:r w:rsidRPr="00BD632A">
              <w:rPr>
                <w:rFonts w:cs="Arial"/>
                <w:sz w:val="18"/>
                <w:szCs w:val="18"/>
              </w:rPr>
              <w:t>43 Gauze Street</w:t>
            </w:r>
          </w:p>
        </w:tc>
        <w:tc>
          <w:tcPr>
            <w:tcW w:w="993" w:type="dxa"/>
            <w:tcBorders>
              <w:top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28.6</w:t>
            </w:r>
          </w:p>
        </w:tc>
        <w:tc>
          <w:tcPr>
            <w:tcW w:w="1264" w:type="dxa"/>
            <w:tcBorders>
              <w:top w:val="nil"/>
            </w:tcBorders>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27.2</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1.4</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25.7</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2.9</w:t>
            </w:r>
          </w:p>
        </w:tc>
      </w:tr>
      <w:tr w:rsidR="00B40BC3" w:rsidRPr="00BD632A" w:rsidTr="00E60E0E">
        <w:trPr>
          <w:cnfStyle w:val="000000100000" w:firstRow="0" w:lastRow="0" w:firstColumn="0" w:lastColumn="0" w:oddVBand="0" w:evenVBand="0" w:oddHBand="1" w:evenHBand="0" w:firstRowFirstColumn="0" w:firstRowLastColumn="0" w:lastRowFirstColumn="0" w:lastRowLastColumn="0"/>
          <w:trHeight w:val="286"/>
        </w:trPr>
        <w:tc>
          <w:tcPr>
            <w:tcW w:w="1132"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R7</w:t>
            </w:r>
          </w:p>
        </w:tc>
        <w:tc>
          <w:tcPr>
            <w:tcW w:w="1244" w:type="dxa"/>
          </w:tcPr>
          <w:p w:rsidR="00B40BC3" w:rsidRPr="00BD632A" w:rsidRDefault="00B40BC3" w:rsidP="00E60E0E">
            <w:pPr>
              <w:spacing w:before="40" w:after="40"/>
              <w:jc w:val="center"/>
              <w:rPr>
                <w:rFonts w:cs="Arial"/>
                <w:color w:val="000000"/>
                <w:sz w:val="18"/>
                <w:szCs w:val="18"/>
              </w:rPr>
            </w:pPr>
            <w:r w:rsidRPr="00BD632A">
              <w:rPr>
                <w:rFonts w:cs="Arial"/>
                <w:sz w:val="18"/>
                <w:szCs w:val="18"/>
              </w:rPr>
              <w:t>1 Caledonia Street</w:t>
            </w:r>
          </w:p>
        </w:tc>
        <w:tc>
          <w:tcPr>
            <w:tcW w:w="993"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31.6</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29.8</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1.8</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27.9</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3.7</w:t>
            </w:r>
          </w:p>
        </w:tc>
      </w:tr>
      <w:tr w:rsidR="00B40BC3" w:rsidRPr="00BD632A" w:rsidTr="00E60E0E">
        <w:trPr>
          <w:cnfStyle w:val="000000010000" w:firstRow="0" w:lastRow="0" w:firstColumn="0" w:lastColumn="0" w:oddVBand="0" w:evenVBand="0" w:oddHBand="0" w:evenHBand="1" w:firstRowFirstColumn="0" w:firstRowLastColumn="0" w:lastRowFirstColumn="0" w:lastRowLastColumn="0"/>
          <w:trHeight w:val="286"/>
        </w:trPr>
        <w:tc>
          <w:tcPr>
            <w:tcW w:w="1132"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R8</w:t>
            </w:r>
          </w:p>
        </w:tc>
        <w:tc>
          <w:tcPr>
            <w:tcW w:w="1244" w:type="dxa"/>
          </w:tcPr>
          <w:p w:rsidR="00B40BC3" w:rsidRPr="00BD632A" w:rsidRDefault="00B40BC3" w:rsidP="00E60E0E">
            <w:pPr>
              <w:spacing w:before="40" w:after="40"/>
              <w:jc w:val="center"/>
              <w:rPr>
                <w:rFonts w:cs="Arial"/>
                <w:color w:val="000000"/>
                <w:sz w:val="18"/>
                <w:szCs w:val="18"/>
              </w:rPr>
            </w:pPr>
            <w:r w:rsidRPr="00BD632A">
              <w:rPr>
                <w:rFonts w:cs="Arial"/>
                <w:sz w:val="18"/>
                <w:szCs w:val="18"/>
              </w:rPr>
              <w:t>36 Gordon Street</w:t>
            </w:r>
          </w:p>
        </w:tc>
        <w:tc>
          <w:tcPr>
            <w:tcW w:w="993"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21.7</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20.6</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1.1</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19.6</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2.1</w:t>
            </w:r>
          </w:p>
        </w:tc>
      </w:tr>
      <w:tr w:rsidR="00B40BC3" w:rsidRPr="00BD632A" w:rsidTr="00E60E0E">
        <w:trPr>
          <w:cnfStyle w:val="000000100000" w:firstRow="0" w:lastRow="0" w:firstColumn="0" w:lastColumn="0" w:oddVBand="0" w:evenVBand="0" w:oddHBand="1" w:evenHBand="0" w:firstRowFirstColumn="0" w:firstRowLastColumn="0" w:lastRowFirstColumn="0" w:lastRowLastColumn="0"/>
          <w:trHeight w:val="286"/>
        </w:trPr>
        <w:tc>
          <w:tcPr>
            <w:tcW w:w="1132"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R9</w:t>
            </w:r>
          </w:p>
        </w:tc>
        <w:tc>
          <w:tcPr>
            <w:tcW w:w="1244" w:type="dxa"/>
          </w:tcPr>
          <w:p w:rsidR="00B40BC3" w:rsidRPr="00BD632A" w:rsidRDefault="00B40BC3" w:rsidP="00E60E0E">
            <w:pPr>
              <w:spacing w:before="40" w:after="40"/>
              <w:jc w:val="center"/>
              <w:rPr>
                <w:rFonts w:cs="Arial"/>
                <w:color w:val="000000"/>
                <w:sz w:val="18"/>
                <w:szCs w:val="18"/>
              </w:rPr>
            </w:pPr>
            <w:r w:rsidRPr="00BD632A">
              <w:rPr>
                <w:rFonts w:cs="Arial"/>
                <w:sz w:val="18"/>
                <w:szCs w:val="18"/>
              </w:rPr>
              <w:t>25 Lawn Street</w:t>
            </w:r>
          </w:p>
        </w:tc>
        <w:tc>
          <w:tcPr>
            <w:tcW w:w="993"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39.0</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36.8</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2.2</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34.5</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4.5</w:t>
            </w:r>
          </w:p>
        </w:tc>
      </w:tr>
      <w:tr w:rsidR="00B40BC3" w:rsidRPr="00BD632A" w:rsidTr="00085759">
        <w:trPr>
          <w:cnfStyle w:val="000000010000" w:firstRow="0" w:lastRow="0" w:firstColumn="0" w:lastColumn="0" w:oddVBand="0" w:evenVBand="0" w:oddHBand="0" w:evenHBand="1" w:firstRowFirstColumn="0" w:firstRowLastColumn="0" w:lastRowFirstColumn="0" w:lastRowLastColumn="0"/>
          <w:trHeight w:val="286"/>
        </w:trPr>
        <w:tc>
          <w:tcPr>
            <w:tcW w:w="1132" w:type="dxa"/>
            <w:tcBorders>
              <w:bottom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lastRenderedPageBreak/>
              <w:t>R10</w:t>
            </w:r>
          </w:p>
        </w:tc>
        <w:tc>
          <w:tcPr>
            <w:tcW w:w="1244" w:type="dxa"/>
            <w:tcBorders>
              <w:bottom w:val="nil"/>
            </w:tcBorders>
          </w:tcPr>
          <w:p w:rsidR="00B40BC3" w:rsidRPr="00BD632A" w:rsidRDefault="00B40BC3" w:rsidP="00E60E0E">
            <w:pPr>
              <w:spacing w:before="40" w:after="40"/>
              <w:jc w:val="center"/>
              <w:rPr>
                <w:rFonts w:cs="Arial"/>
                <w:color w:val="000000"/>
                <w:sz w:val="18"/>
                <w:szCs w:val="18"/>
              </w:rPr>
            </w:pPr>
            <w:r w:rsidRPr="00BD632A">
              <w:rPr>
                <w:rFonts w:cs="Arial"/>
                <w:sz w:val="18"/>
                <w:szCs w:val="18"/>
              </w:rPr>
              <w:t>72 Causeyside Street</w:t>
            </w:r>
          </w:p>
        </w:tc>
        <w:tc>
          <w:tcPr>
            <w:tcW w:w="993" w:type="dxa"/>
            <w:tcBorders>
              <w:bottom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28.8</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27.2</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1.6</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25.5</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3.3</w:t>
            </w:r>
          </w:p>
        </w:tc>
      </w:tr>
      <w:tr w:rsidR="00B40BC3" w:rsidRPr="00BD632A" w:rsidTr="00085759">
        <w:trPr>
          <w:cnfStyle w:val="000000100000" w:firstRow="0" w:lastRow="0" w:firstColumn="0" w:lastColumn="0" w:oddVBand="0" w:evenVBand="0" w:oddHBand="1" w:evenHBand="0" w:firstRowFirstColumn="0" w:firstRowLastColumn="0" w:lastRowFirstColumn="0" w:lastRowLastColumn="0"/>
          <w:cantSplit/>
          <w:trHeight w:val="286"/>
        </w:trPr>
        <w:tc>
          <w:tcPr>
            <w:tcW w:w="1132" w:type="dxa"/>
            <w:tcBorders>
              <w:bottom w:val="nil"/>
            </w:tcBorders>
            <w:shd w:val="clear" w:color="auto" w:fill="D99594" w:themeFill="accent2" w:themeFillTint="99"/>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R11</w:t>
            </w:r>
          </w:p>
        </w:tc>
        <w:tc>
          <w:tcPr>
            <w:tcW w:w="1244" w:type="dxa"/>
            <w:tcBorders>
              <w:bottom w:val="nil"/>
            </w:tcBorders>
            <w:shd w:val="clear" w:color="auto" w:fill="D99594" w:themeFill="accent2" w:themeFillTint="99"/>
          </w:tcPr>
          <w:p w:rsidR="00B40BC3" w:rsidRPr="00BD632A" w:rsidRDefault="00B40BC3" w:rsidP="00E60E0E">
            <w:pPr>
              <w:spacing w:before="40" w:after="40"/>
              <w:jc w:val="center"/>
              <w:rPr>
                <w:rFonts w:cs="Arial"/>
                <w:b/>
                <w:color w:val="000000"/>
                <w:sz w:val="18"/>
                <w:szCs w:val="18"/>
              </w:rPr>
            </w:pPr>
            <w:r w:rsidRPr="00BD632A">
              <w:rPr>
                <w:rFonts w:cs="Arial"/>
                <w:sz w:val="18"/>
                <w:szCs w:val="18"/>
              </w:rPr>
              <w:t>80 Causeyside Street</w:t>
            </w:r>
          </w:p>
        </w:tc>
        <w:tc>
          <w:tcPr>
            <w:tcW w:w="993" w:type="dxa"/>
            <w:tcBorders>
              <w:bottom w:val="nil"/>
            </w:tcBorders>
            <w:shd w:val="clear" w:color="auto" w:fill="D99594" w:themeFill="accent2" w:themeFillTint="99"/>
            <w:noWrap/>
          </w:tcPr>
          <w:p w:rsidR="00B40BC3" w:rsidRPr="00BD632A" w:rsidRDefault="00B40BC3" w:rsidP="00E60E0E">
            <w:pPr>
              <w:spacing w:before="40" w:after="40"/>
              <w:jc w:val="center"/>
              <w:rPr>
                <w:rFonts w:cs="Arial"/>
                <w:b/>
                <w:color w:val="000000"/>
                <w:sz w:val="18"/>
                <w:szCs w:val="18"/>
              </w:rPr>
            </w:pPr>
            <w:r w:rsidRPr="00BD632A">
              <w:rPr>
                <w:rFonts w:cs="Arial"/>
                <w:b/>
                <w:color w:val="000000"/>
                <w:sz w:val="18"/>
                <w:szCs w:val="18"/>
              </w:rPr>
              <w:t>41.8</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39.3</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2.5</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36.6</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5.2</w:t>
            </w:r>
          </w:p>
        </w:tc>
      </w:tr>
      <w:tr w:rsidR="00B40BC3" w:rsidRPr="00BD632A" w:rsidTr="00085759">
        <w:trPr>
          <w:cnfStyle w:val="000000010000" w:firstRow="0" w:lastRow="0" w:firstColumn="0" w:lastColumn="0" w:oddVBand="0" w:evenVBand="0" w:oddHBand="0" w:evenHBand="1" w:firstRowFirstColumn="0" w:firstRowLastColumn="0" w:lastRowFirstColumn="0" w:lastRowLastColumn="0"/>
          <w:trHeight w:val="286"/>
        </w:trPr>
        <w:tc>
          <w:tcPr>
            <w:tcW w:w="1132" w:type="dxa"/>
            <w:tcBorders>
              <w:top w:val="nil"/>
              <w:bottom w:val="nil"/>
            </w:tcBorders>
            <w:shd w:val="clear" w:color="auto" w:fill="D99594" w:themeFill="accent2" w:themeFillTint="99"/>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R12</w:t>
            </w:r>
          </w:p>
        </w:tc>
        <w:tc>
          <w:tcPr>
            <w:tcW w:w="1244" w:type="dxa"/>
            <w:tcBorders>
              <w:top w:val="nil"/>
              <w:bottom w:val="nil"/>
            </w:tcBorders>
            <w:shd w:val="clear" w:color="auto" w:fill="D99594" w:themeFill="accent2" w:themeFillTint="99"/>
          </w:tcPr>
          <w:p w:rsidR="00B40BC3" w:rsidRPr="00BD632A" w:rsidRDefault="00B40BC3" w:rsidP="00E60E0E">
            <w:pPr>
              <w:spacing w:before="40" w:after="40"/>
              <w:jc w:val="center"/>
              <w:rPr>
                <w:rFonts w:cs="Arial"/>
                <w:b/>
                <w:color w:val="000000"/>
                <w:sz w:val="18"/>
                <w:szCs w:val="18"/>
              </w:rPr>
            </w:pPr>
            <w:r w:rsidRPr="00BD632A">
              <w:rPr>
                <w:rFonts w:cs="Arial"/>
                <w:sz w:val="18"/>
                <w:szCs w:val="18"/>
              </w:rPr>
              <w:t>67 Causeyside Street</w:t>
            </w:r>
          </w:p>
        </w:tc>
        <w:tc>
          <w:tcPr>
            <w:tcW w:w="993" w:type="dxa"/>
            <w:tcBorders>
              <w:top w:val="nil"/>
              <w:bottom w:val="nil"/>
            </w:tcBorders>
            <w:shd w:val="clear" w:color="auto" w:fill="D99594" w:themeFill="accent2" w:themeFillTint="99"/>
            <w:noWrap/>
          </w:tcPr>
          <w:p w:rsidR="00B40BC3" w:rsidRPr="00BD632A" w:rsidRDefault="00B40BC3" w:rsidP="00E60E0E">
            <w:pPr>
              <w:spacing w:before="40" w:after="40"/>
              <w:jc w:val="center"/>
              <w:rPr>
                <w:rFonts w:cs="Arial"/>
                <w:b/>
                <w:color w:val="000000"/>
                <w:sz w:val="18"/>
                <w:szCs w:val="18"/>
              </w:rPr>
            </w:pPr>
            <w:r w:rsidRPr="00BD632A">
              <w:rPr>
                <w:rFonts w:cs="Arial"/>
                <w:b/>
                <w:color w:val="000000"/>
                <w:sz w:val="18"/>
                <w:szCs w:val="18"/>
              </w:rPr>
              <w:t>41.0</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38.5</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2.5</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35.9</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5.1</w:t>
            </w:r>
          </w:p>
        </w:tc>
      </w:tr>
      <w:tr w:rsidR="00B40BC3" w:rsidRPr="00BD632A" w:rsidTr="00085759">
        <w:trPr>
          <w:cnfStyle w:val="000000100000" w:firstRow="0" w:lastRow="0" w:firstColumn="0" w:lastColumn="0" w:oddVBand="0" w:evenVBand="0" w:oddHBand="1" w:evenHBand="0" w:firstRowFirstColumn="0" w:firstRowLastColumn="0" w:lastRowFirstColumn="0" w:lastRowLastColumn="0"/>
          <w:trHeight w:val="286"/>
        </w:trPr>
        <w:tc>
          <w:tcPr>
            <w:tcW w:w="1132" w:type="dxa"/>
            <w:tcBorders>
              <w:top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R13</w:t>
            </w:r>
          </w:p>
        </w:tc>
        <w:tc>
          <w:tcPr>
            <w:tcW w:w="1244" w:type="dxa"/>
            <w:tcBorders>
              <w:top w:val="nil"/>
            </w:tcBorders>
          </w:tcPr>
          <w:p w:rsidR="00B40BC3" w:rsidRPr="00BD632A" w:rsidRDefault="00B40BC3" w:rsidP="00E60E0E">
            <w:pPr>
              <w:spacing w:before="40" w:after="40"/>
              <w:jc w:val="center"/>
              <w:rPr>
                <w:rFonts w:cs="Arial"/>
                <w:color w:val="000000"/>
                <w:sz w:val="18"/>
                <w:szCs w:val="18"/>
              </w:rPr>
            </w:pPr>
            <w:r w:rsidRPr="00BD632A">
              <w:rPr>
                <w:rFonts w:cs="Arial"/>
                <w:sz w:val="18"/>
                <w:szCs w:val="18"/>
              </w:rPr>
              <w:t>20 Smithhills Street</w:t>
            </w:r>
          </w:p>
        </w:tc>
        <w:tc>
          <w:tcPr>
            <w:tcW w:w="993" w:type="dxa"/>
            <w:tcBorders>
              <w:top w:val="nil"/>
            </w:tcBorders>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32.1</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30.3</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1.8</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28.5</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3.6</w:t>
            </w:r>
          </w:p>
        </w:tc>
      </w:tr>
      <w:tr w:rsidR="00B40BC3" w:rsidRPr="00BD632A" w:rsidTr="00E60E0E">
        <w:trPr>
          <w:cnfStyle w:val="000000010000" w:firstRow="0" w:lastRow="0" w:firstColumn="0" w:lastColumn="0" w:oddVBand="0" w:evenVBand="0" w:oddHBand="0" w:evenHBand="1" w:firstRowFirstColumn="0" w:firstRowLastColumn="0" w:lastRowFirstColumn="0" w:lastRowLastColumn="0"/>
          <w:trHeight w:val="286"/>
        </w:trPr>
        <w:tc>
          <w:tcPr>
            <w:tcW w:w="1132"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R14</w:t>
            </w:r>
          </w:p>
        </w:tc>
        <w:tc>
          <w:tcPr>
            <w:tcW w:w="1244" w:type="dxa"/>
          </w:tcPr>
          <w:p w:rsidR="00B40BC3" w:rsidRPr="00BD632A" w:rsidRDefault="00B40BC3" w:rsidP="00E60E0E">
            <w:pPr>
              <w:spacing w:before="40" w:after="40"/>
              <w:jc w:val="center"/>
              <w:rPr>
                <w:rFonts w:cs="Arial"/>
                <w:color w:val="000000"/>
                <w:sz w:val="18"/>
                <w:szCs w:val="18"/>
              </w:rPr>
            </w:pPr>
            <w:r w:rsidRPr="00BD632A">
              <w:rPr>
                <w:rFonts w:cs="Arial"/>
                <w:sz w:val="18"/>
                <w:szCs w:val="18"/>
              </w:rPr>
              <w:t>3 Lawn Street</w:t>
            </w:r>
          </w:p>
        </w:tc>
        <w:tc>
          <w:tcPr>
            <w:tcW w:w="993"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36.4</w:t>
            </w:r>
          </w:p>
        </w:tc>
        <w:tc>
          <w:tcPr>
            <w:tcW w:w="1264"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34.4</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2.0</w:t>
            </w:r>
          </w:p>
        </w:tc>
        <w:tc>
          <w:tcPr>
            <w:tcW w:w="1461" w:type="dxa"/>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32.3</w:t>
            </w:r>
          </w:p>
        </w:tc>
        <w:tc>
          <w:tcPr>
            <w:tcW w:w="1461" w:type="dxa"/>
            <w:noWrap/>
          </w:tcPr>
          <w:p w:rsidR="00B40BC3" w:rsidRPr="00BD632A" w:rsidRDefault="00B40BC3" w:rsidP="00E60E0E">
            <w:pPr>
              <w:spacing w:before="40" w:after="40"/>
              <w:jc w:val="center"/>
              <w:rPr>
                <w:rFonts w:cs="Arial"/>
                <w:color w:val="000000"/>
                <w:sz w:val="18"/>
                <w:szCs w:val="18"/>
              </w:rPr>
            </w:pPr>
            <w:r w:rsidRPr="00BD632A">
              <w:rPr>
                <w:rFonts w:cs="Arial"/>
                <w:color w:val="000000"/>
                <w:sz w:val="18"/>
                <w:szCs w:val="18"/>
              </w:rPr>
              <w:t>4.1</w:t>
            </w:r>
          </w:p>
        </w:tc>
      </w:tr>
    </w:tbl>
    <w:p w:rsidR="006B109B" w:rsidRPr="002B6AD8" w:rsidRDefault="006B109B" w:rsidP="006B109B">
      <w:pPr>
        <w:pStyle w:val="Style1"/>
        <w:spacing w:before="120" w:after="120"/>
        <w:jc w:val="both"/>
        <w:rPr>
          <w:b/>
          <w:sz w:val="16"/>
          <w:szCs w:val="16"/>
        </w:rPr>
      </w:pPr>
      <w:r w:rsidRPr="002B6AD8">
        <w:rPr>
          <w:b/>
          <w:sz w:val="16"/>
          <w:szCs w:val="16"/>
        </w:rPr>
        <w:t>Exceedances of statutory AQOs are highlighted in bold and pink.</w:t>
      </w:r>
    </w:p>
    <w:p w:rsidR="002B7C14" w:rsidRPr="00FB68F0" w:rsidRDefault="00504F75" w:rsidP="00B10FFD">
      <w:pPr>
        <w:pStyle w:val="Style1"/>
        <w:spacing w:before="120" w:after="120" w:line="240" w:lineRule="auto"/>
        <w:jc w:val="both"/>
        <w:rPr>
          <w:sz w:val="22"/>
          <w:szCs w:val="22"/>
        </w:rPr>
      </w:pPr>
      <w:r w:rsidRPr="00FB68F0">
        <w:rPr>
          <w:sz w:val="22"/>
          <w:szCs w:val="22"/>
        </w:rPr>
        <w:t>C</w:t>
      </w:r>
      <w:r w:rsidR="002B7C14" w:rsidRPr="00FB68F0">
        <w:rPr>
          <w:sz w:val="22"/>
          <w:szCs w:val="22"/>
        </w:rPr>
        <w:t>ompliance with the NO</w:t>
      </w:r>
      <w:r w:rsidR="002B7C14" w:rsidRPr="00FB68F0">
        <w:rPr>
          <w:sz w:val="22"/>
          <w:szCs w:val="22"/>
          <w:vertAlign w:val="subscript"/>
        </w:rPr>
        <w:t>2</w:t>
      </w:r>
      <w:r w:rsidR="002B7C14" w:rsidRPr="00FB68F0">
        <w:rPr>
          <w:sz w:val="22"/>
          <w:szCs w:val="22"/>
        </w:rPr>
        <w:t xml:space="preserve"> annual mean objective </w:t>
      </w:r>
      <w:r w:rsidRPr="00FB68F0">
        <w:rPr>
          <w:sz w:val="22"/>
          <w:szCs w:val="22"/>
        </w:rPr>
        <w:t xml:space="preserve">based on 2014 data was only achievable </w:t>
      </w:r>
      <w:r w:rsidR="002B7C14" w:rsidRPr="00FB68F0">
        <w:rPr>
          <w:sz w:val="22"/>
          <w:szCs w:val="22"/>
        </w:rPr>
        <w:t xml:space="preserve">at all locations by implementing the 20% reduction in traffic volume scenario. </w:t>
      </w:r>
      <w:r w:rsidR="005F2312" w:rsidRPr="00FB68F0">
        <w:rPr>
          <w:sz w:val="22"/>
          <w:szCs w:val="22"/>
        </w:rPr>
        <w:t xml:space="preserve">Whilst traffic restrictions could be considered within the </w:t>
      </w:r>
      <w:r w:rsidR="00C90306" w:rsidRPr="003D10D3">
        <w:rPr>
          <w:sz w:val="22"/>
          <w:szCs w:val="22"/>
        </w:rPr>
        <w:t>Air Quality Management Area</w:t>
      </w:r>
      <w:r w:rsidR="005F2312" w:rsidRPr="00FB68F0">
        <w:rPr>
          <w:sz w:val="22"/>
          <w:szCs w:val="22"/>
        </w:rPr>
        <w:t xml:space="preserve"> at certain locations, </w:t>
      </w:r>
      <w:r w:rsidR="00525275" w:rsidRPr="00FB68F0">
        <w:rPr>
          <w:sz w:val="22"/>
          <w:szCs w:val="22"/>
        </w:rPr>
        <w:t xml:space="preserve">delivering </w:t>
      </w:r>
      <w:r w:rsidR="005F2312" w:rsidRPr="00FB68F0">
        <w:rPr>
          <w:sz w:val="22"/>
          <w:szCs w:val="22"/>
        </w:rPr>
        <w:t>a</w:t>
      </w:r>
      <w:r w:rsidR="002B7C14" w:rsidRPr="00FB68F0">
        <w:rPr>
          <w:sz w:val="22"/>
          <w:szCs w:val="22"/>
        </w:rPr>
        <w:t xml:space="preserve"> 20% </w:t>
      </w:r>
      <w:r w:rsidR="005F2312" w:rsidRPr="00FB68F0">
        <w:rPr>
          <w:sz w:val="22"/>
          <w:szCs w:val="22"/>
        </w:rPr>
        <w:t xml:space="preserve">reduction in traffic volume </w:t>
      </w:r>
      <w:r w:rsidR="002B7C14" w:rsidRPr="00FB68F0">
        <w:rPr>
          <w:sz w:val="22"/>
          <w:szCs w:val="22"/>
        </w:rPr>
        <w:t xml:space="preserve">across the </w:t>
      </w:r>
      <w:r w:rsidR="00C90306" w:rsidRPr="003D10D3">
        <w:rPr>
          <w:sz w:val="22"/>
          <w:szCs w:val="22"/>
        </w:rPr>
        <w:t>Air Quality Management Area</w:t>
      </w:r>
      <w:r w:rsidR="002B7C14" w:rsidRPr="00FB68F0">
        <w:rPr>
          <w:sz w:val="22"/>
          <w:szCs w:val="22"/>
        </w:rPr>
        <w:t xml:space="preserve"> is considered unlikely</w:t>
      </w:r>
      <w:r w:rsidR="005F2312" w:rsidRPr="00FB68F0">
        <w:rPr>
          <w:sz w:val="22"/>
          <w:szCs w:val="22"/>
        </w:rPr>
        <w:t>.</w:t>
      </w:r>
      <w:r w:rsidR="002B7C14" w:rsidRPr="00FB68F0">
        <w:rPr>
          <w:sz w:val="22"/>
          <w:szCs w:val="22"/>
        </w:rPr>
        <w:t xml:space="preserve"> </w:t>
      </w:r>
      <w:r w:rsidR="005F2312" w:rsidRPr="00FB68F0">
        <w:rPr>
          <w:sz w:val="22"/>
          <w:szCs w:val="22"/>
        </w:rPr>
        <w:t>A</w:t>
      </w:r>
      <w:r w:rsidR="002B7C14" w:rsidRPr="00FB68F0">
        <w:rPr>
          <w:sz w:val="22"/>
          <w:szCs w:val="22"/>
        </w:rPr>
        <w:t>lternative</w:t>
      </w:r>
      <w:r w:rsidRPr="00FB68F0">
        <w:rPr>
          <w:sz w:val="22"/>
          <w:szCs w:val="22"/>
        </w:rPr>
        <w:t>ly</w:t>
      </w:r>
      <w:r w:rsidR="002B7C14" w:rsidRPr="00FB68F0">
        <w:rPr>
          <w:sz w:val="22"/>
          <w:szCs w:val="22"/>
        </w:rPr>
        <w:t xml:space="preserve"> a combination of mitigation scenarios</w:t>
      </w:r>
      <w:r w:rsidRPr="00FB68F0">
        <w:rPr>
          <w:sz w:val="22"/>
          <w:szCs w:val="22"/>
        </w:rPr>
        <w:t xml:space="preserve"> could be considered</w:t>
      </w:r>
      <w:r w:rsidR="005F2312" w:rsidRPr="00FB68F0">
        <w:rPr>
          <w:sz w:val="22"/>
          <w:szCs w:val="22"/>
        </w:rPr>
        <w:t xml:space="preserve">. </w:t>
      </w:r>
    </w:p>
    <w:p w:rsidR="00C90306" w:rsidRDefault="005F2312" w:rsidP="00B10FFD">
      <w:pPr>
        <w:jc w:val="both"/>
        <w:rPr>
          <w:sz w:val="22"/>
          <w:szCs w:val="22"/>
        </w:rPr>
      </w:pPr>
      <w:bookmarkStart w:id="179" w:name="_Hlk1556986"/>
      <w:r w:rsidRPr="00FB68F0">
        <w:rPr>
          <w:rStyle w:val="Style1Char"/>
          <w:sz w:val="22"/>
          <w:szCs w:val="22"/>
        </w:rPr>
        <w:t xml:space="preserve">Whilst currently there </w:t>
      </w:r>
      <w:r w:rsidR="00F8583E">
        <w:rPr>
          <w:rStyle w:val="Style1Char"/>
          <w:sz w:val="22"/>
          <w:szCs w:val="22"/>
        </w:rPr>
        <w:t xml:space="preserve">have been </w:t>
      </w:r>
      <w:r w:rsidRPr="00FB68F0">
        <w:rPr>
          <w:rStyle w:val="Style1Char"/>
          <w:sz w:val="22"/>
          <w:szCs w:val="22"/>
        </w:rPr>
        <w:t xml:space="preserve">no exceedances of statutory air quality levels within the </w:t>
      </w:r>
      <w:r w:rsidR="00F8583E" w:rsidRPr="00F8583E">
        <w:rPr>
          <w:sz w:val="22"/>
          <w:szCs w:val="22"/>
        </w:rPr>
        <w:t>Paisley Town Centre Air Quality Management Area</w:t>
      </w:r>
      <w:r w:rsidR="00F8583E">
        <w:rPr>
          <w:sz w:val="22"/>
          <w:szCs w:val="22"/>
        </w:rPr>
        <w:t xml:space="preserve"> for</w:t>
      </w:r>
      <w:r w:rsidR="00F8583E" w:rsidRPr="00F8583E">
        <w:rPr>
          <w:sz w:val="22"/>
          <w:szCs w:val="22"/>
        </w:rPr>
        <w:t xml:space="preserve"> three consecutive </w:t>
      </w:r>
      <w:r w:rsidR="00F8583E">
        <w:rPr>
          <w:sz w:val="22"/>
          <w:szCs w:val="22"/>
        </w:rPr>
        <w:t>years</w:t>
      </w:r>
      <w:r w:rsidR="00F8583E" w:rsidRPr="00F8583E">
        <w:rPr>
          <w:sz w:val="22"/>
          <w:szCs w:val="22"/>
        </w:rPr>
        <w:t xml:space="preserve"> (2015, 2016 and 2017)</w:t>
      </w:r>
      <w:r w:rsidR="0040065D">
        <w:rPr>
          <w:sz w:val="22"/>
          <w:szCs w:val="22"/>
        </w:rPr>
        <w:t>,</w:t>
      </w:r>
      <w:r w:rsidR="00F8583E" w:rsidRPr="00F8583E">
        <w:rPr>
          <w:sz w:val="22"/>
          <w:szCs w:val="22"/>
        </w:rPr>
        <w:t xml:space="preserve"> </w:t>
      </w:r>
      <w:r w:rsidR="0040065D">
        <w:rPr>
          <w:sz w:val="22"/>
          <w:szCs w:val="22"/>
        </w:rPr>
        <w:t>t</w:t>
      </w:r>
      <w:bookmarkEnd w:id="179"/>
      <w:r w:rsidR="0040065D">
        <w:rPr>
          <w:sz w:val="22"/>
          <w:szCs w:val="22"/>
        </w:rPr>
        <w:t>h</w:t>
      </w:r>
      <w:r w:rsidR="000E5CA5">
        <w:rPr>
          <w:sz w:val="22"/>
          <w:szCs w:val="22"/>
        </w:rPr>
        <w:t>is s</w:t>
      </w:r>
      <w:r w:rsidR="00F8583E" w:rsidRPr="00F8583E">
        <w:rPr>
          <w:rStyle w:val="Style1Char"/>
          <w:sz w:val="22"/>
          <w:szCs w:val="22"/>
        </w:rPr>
        <w:t xml:space="preserve">tudy </w:t>
      </w:r>
      <w:r w:rsidRPr="00FB68F0">
        <w:rPr>
          <w:rStyle w:val="Style1Char"/>
          <w:sz w:val="22"/>
          <w:szCs w:val="22"/>
        </w:rPr>
        <w:t>provide</w:t>
      </w:r>
      <w:r w:rsidR="00F8583E">
        <w:rPr>
          <w:rStyle w:val="Style1Char"/>
          <w:sz w:val="22"/>
          <w:szCs w:val="22"/>
        </w:rPr>
        <w:t>s</w:t>
      </w:r>
      <w:r w:rsidRPr="00FB68F0">
        <w:rPr>
          <w:rStyle w:val="Style1Char"/>
          <w:sz w:val="22"/>
          <w:szCs w:val="22"/>
        </w:rPr>
        <w:t xml:space="preserve"> useful information on the degree of intervention that is required to </w:t>
      </w:r>
      <w:r w:rsidR="00525275" w:rsidRPr="00FB68F0">
        <w:rPr>
          <w:rStyle w:val="Style1Char"/>
          <w:sz w:val="22"/>
          <w:szCs w:val="22"/>
        </w:rPr>
        <w:t>achieve</w:t>
      </w:r>
      <w:r w:rsidRPr="00FB68F0">
        <w:rPr>
          <w:rStyle w:val="Style1Char"/>
          <w:sz w:val="22"/>
          <w:szCs w:val="22"/>
        </w:rPr>
        <w:t xml:space="preserve"> impr</w:t>
      </w:r>
      <w:r w:rsidR="007608AF" w:rsidRPr="00FB68F0">
        <w:rPr>
          <w:rStyle w:val="Style1Char"/>
          <w:sz w:val="22"/>
          <w:szCs w:val="22"/>
        </w:rPr>
        <w:t>ovements to air quality</w:t>
      </w:r>
      <w:r w:rsidR="00104699">
        <w:rPr>
          <w:rStyle w:val="Style1Char"/>
          <w:sz w:val="22"/>
          <w:szCs w:val="22"/>
        </w:rPr>
        <w:t xml:space="preserve"> should there be future exceedances</w:t>
      </w:r>
      <w:r w:rsidR="007608AF" w:rsidRPr="00FB68F0">
        <w:rPr>
          <w:rStyle w:val="Style1Char"/>
          <w:sz w:val="22"/>
          <w:szCs w:val="22"/>
        </w:rPr>
        <w:t xml:space="preserve">. </w:t>
      </w:r>
      <w:r w:rsidR="00525275" w:rsidRPr="00FB68F0">
        <w:rPr>
          <w:rStyle w:val="Style1Char"/>
          <w:sz w:val="22"/>
          <w:szCs w:val="22"/>
        </w:rPr>
        <w:t>T</w:t>
      </w:r>
      <w:r w:rsidRPr="00FB68F0">
        <w:rPr>
          <w:rStyle w:val="Style1Char"/>
          <w:sz w:val="22"/>
          <w:szCs w:val="22"/>
        </w:rPr>
        <w:t>he study</w:t>
      </w:r>
      <w:r w:rsidR="00525275" w:rsidRPr="00FB68F0">
        <w:rPr>
          <w:rStyle w:val="Style1Char"/>
          <w:sz w:val="22"/>
          <w:szCs w:val="22"/>
        </w:rPr>
        <w:t xml:space="preserve"> has</w:t>
      </w:r>
      <w:r w:rsidRPr="00FB68F0">
        <w:rPr>
          <w:rStyle w:val="Style1Char"/>
          <w:sz w:val="22"/>
          <w:szCs w:val="22"/>
        </w:rPr>
        <w:t xml:space="preserve"> highlighted that, dependant on location and local traffic </w:t>
      </w:r>
      <w:r w:rsidR="00AD1A41" w:rsidRPr="00FB68F0">
        <w:rPr>
          <w:rStyle w:val="Style1Char"/>
          <w:sz w:val="22"/>
          <w:szCs w:val="22"/>
        </w:rPr>
        <w:t>conditions,</w:t>
      </w:r>
      <w:r w:rsidRPr="00FB68F0">
        <w:rPr>
          <w:rStyle w:val="Style1Char"/>
          <w:sz w:val="22"/>
          <w:szCs w:val="22"/>
        </w:rPr>
        <w:t xml:space="preserve"> </w:t>
      </w:r>
      <w:r w:rsidR="00F9000E" w:rsidRPr="00FB68F0">
        <w:rPr>
          <w:rStyle w:val="Style1Char"/>
          <w:sz w:val="22"/>
          <w:szCs w:val="22"/>
        </w:rPr>
        <w:t>implementation of</w:t>
      </w:r>
      <w:r w:rsidRPr="00FB68F0">
        <w:rPr>
          <w:rStyle w:val="Style1Char"/>
          <w:sz w:val="22"/>
          <w:szCs w:val="22"/>
        </w:rPr>
        <w:t xml:space="preserve"> quite significant measures </w:t>
      </w:r>
      <w:r w:rsidR="00F9000E" w:rsidRPr="00FB68F0">
        <w:rPr>
          <w:rStyle w:val="Style1Char"/>
          <w:sz w:val="22"/>
          <w:szCs w:val="22"/>
        </w:rPr>
        <w:t>may result</w:t>
      </w:r>
      <w:r w:rsidRPr="00FB68F0">
        <w:rPr>
          <w:rStyle w:val="Style1Char"/>
          <w:sz w:val="22"/>
          <w:szCs w:val="22"/>
        </w:rPr>
        <w:t xml:space="preserve"> in only a small reduction in pollutant concentrations.</w:t>
      </w:r>
      <w:r w:rsidR="00410B57" w:rsidRPr="00FB68F0">
        <w:rPr>
          <w:rStyle w:val="Style1Char"/>
          <w:sz w:val="22"/>
          <w:szCs w:val="22"/>
        </w:rPr>
        <w:t xml:space="preserve"> This demonstrates the importance of accurate emissions reductions modelling to ensure that proposed measures are the most appropriate</w:t>
      </w:r>
      <w:r w:rsidR="0061506A" w:rsidRPr="00FB68F0">
        <w:rPr>
          <w:rStyle w:val="Style1Char"/>
          <w:sz w:val="22"/>
          <w:szCs w:val="22"/>
        </w:rPr>
        <w:t>, feasible</w:t>
      </w:r>
      <w:r w:rsidR="00410B57" w:rsidRPr="00FB68F0">
        <w:rPr>
          <w:rStyle w:val="Style1Char"/>
          <w:sz w:val="22"/>
          <w:szCs w:val="22"/>
        </w:rPr>
        <w:t xml:space="preserve"> and cost effective</w:t>
      </w:r>
      <w:r w:rsidR="00410B57" w:rsidRPr="00FB68F0">
        <w:rPr>
          <w:sz w:val="22"/>
          <w:szCs w:val="22"/>
        </w:rPr>
        <w:t>.</w:t>
      </w:r>
    </w:p>
    <w:p w:rsidR="00C90306" w:rsidRDefault="00C90306" w:rsidP="00C90306">
      <w:pPr>
        <w:spacing w:before="120" w:after="120"/>
        <w:jc w:val="both"/>
        <w:rPr>
          <w:sz w:val="22"/>
          <w:szCs w:val="22"/>
        </w:rPr>
      </w:pPr>
    </w:p>
    <w:p w:rsidR="00A4437A" w:rsidRDefault="005B262A" w:rsidP="00BB56D8">
      <w:pPr>
        <w:spacing w:before="120" w:after="120"/>
        <w:jc w:val="both"/>
        <w:rPr>
          <w:b/>
          <w:sz w:val="22"/>
          <w:szCs w:val="22"/>
        </w:rPr>
      </w:pPr>
      <w:r w:rsidRPr="00FB68F0">
        <w:rPr>
          <w:b/>
          <w:sz w:val="22"/>
          <w:szCs w:val="22"/>
        </w:rPr>
        <w:t>Air Quality Action Plan Support</w:t>
      </w:r>
      <w:r w:rsidR="008E3612" w:rsidRPr="00FB68F0">
        <w:rPr>
          <w:b/>
          <w:sz w:val="22"/>
          <w:szCs w:val="22"/>
        </w:rPr>
        <w:t xml:space="preserve"> </w:t>
      </w:r>
      <w:r w:rsidR="00F21196" w:rsidRPr="00FB68F0">
        <w:rPr>
          <w:b/>
          <w:sz w:val="22"/>
          <w:szCs w:val="22"/>
        </w:rPr>
        <w:t xml:space="preserve">2017 Study by AECOM </w:t>
      </w:r>
    </w:p>
    <w:p w:rsidR="00EA4E8D" w:rsidRPr="00532FBE" w:rsidRDefault="00416C03" w:rsidP="00532FBE">
      <w:pPr>
        <w:spacing w:before="120" w:after="120"/>
        <w:jc w:val="both"/>
        <w:rPr>
          <w:color w:val="FF0000"/>
          <w:sz w:val="22"/>
          <w:szCs w:val="22"/>
        </w:rPr>
      </w:pPr>
      <w:r w:rsidRPr="00FB68F0">
        <w:rPr>
          <w:sz w:val="22"/>
          <w:szCs w:val="22"/>
        </w:rPr>
        <w:t>A consultant was commissioned</w:t>
      </w:r>
      <w:r w:rsidRPr="00FB68F0">
        <w:rPr>
          <w:color w:val="FF0000"/>
          <w:sz w:val="22"/>
          <w:szCs w:val="22"/>
        </w:rPr>
        <w:t xml:space="preserve"> </w:t>
      </w:r>
      <w:r w:rsidRPr="00FB68F0">
        <w:rPr>
          <w:sz w:val="22"/>
          <w:szCs w:val="22"/>
        </w:rPr>
        <w:t>during deve</w:t>
      </w:r>
      <w:r w:rsidR="00824C4D" w:rsidRPr="00FB68F0">
        <w:rPr>
          <w:sz w:val="22"/>
          <w:szCs w:val="22"/>
        </w:rPr>
        <w:t xml:space="preserve">lopment of this </w:t>
      </w:r>
      <w:r w:rsidR="00DA011B" w:rsidRPr="00FB68F0">
        <w:rPr>
          <w:sz w:val="22"/>
          <w:szCs w:val="22"/>
        </w:rPr>
        <w:t>A</w:t>
      </w:r>
      <w:r w:rsidR="00C90306">
        <w:rPr>
          <w:sz w:val="22"/>
          <w:szCs w:val="22"/>
        </w:rPr>
        <w:t xml:space="preserve">ction </w:t>
      </w:r>
      <w:r w:rsidR="00DA011B" w:rsidRPr="00FB68F0">
        <w:rPr>
          <w:sz w:val="22"/>
          <w:szCs w:val="22"/>
        </w:rPr>
        <w:t>P</w:t>
      </w:r>
      <w:r w:rsidR="00C90306">
        <w:rPr>
          <w:sz w:val="22"/>
          <w:szCs w:val="22"/>
        </w:rPr>
        <w:t>lan</w:t>
      </w:r>
      <w:r w:rsidRPr="00FB68F0">
        <w:rPr>
          <w:sz w:val="22"/>
          <w:szCs w:val="22"/>
        </w:rPr>
        <w:t xml:space="preserve"> to undertake a</w:t>
      </w:r>
      <w:r w:rsidR="00496D54" w:rsidRPr="00FB68F0">
        <w:rPr>
          <w:sz w:val="22"/>
          <w:szCs w:val="22"/>
        </w:rPr>
        <w:t xml:space="preserve">n </w:t>
      </w:r>
      <w:r w:rsidRPr="00FB68F0">
        <w:rPr>
          <w:sz w:val="22"/>
          <w:szCs w:val="22"/>
        </w:rPr>
        <w:t>emission</w:t>
      </w:r>
      <w:r w:rsidR="00496D54" w:rsidRPr="00FB68F0">
        <w:rPr>
          <w:sz w:val="22"/>
          <w:szCs w:val="22"/>
        </w:rPr>
        <w:t>s</w:t>
      </w:r>
      <w:r w:rsidRPr="00FB68F0">
        <w:rPr>
          <w:sz w:val="22"/>
          <w:szCs w:val="22"/>
        </w:rPr>
        <w:t xml:space="preserve"> modelling </w:t>
      </w:r>
      <w:r w:rsidR="00496D54" w:rsidRPr="00FB68F0">
        <w:rPr>
          <w:sz w:val="22"/>
          <w:szCs w:val="22"/>
        </w:rPr>
        <w:t xml:space="preserve">study </w:t>
      </w:r>
      <w:r w:rsidRPr="00FB68F0">
        <w:rPr>
          <w:sz w:val="22"/>
          <w:szCs w:val="22"/>
        </w:rPr>
        <w:t>to indicate the effects of proposed action measures on local air quality</w:t>
      </w:r>
      <w:r w:rsidR="00994E8C" w:rsidRPr="00FB68F0">
        <w:rPr>
          <w:sz w:val="22"/>
          <w:szCs w:val="22"/>
        </w:rPr>
        <w:t xml:space="preserve"> specifically within the Johnstone </w:t>
      </w:r>
      <w:r w:rsidR="000F02CD">
        <w:rPr>
          <w:sz w:val="22"/>
          <w:szCs w:val="22"/>
        </w:rPr>
        <w:t xml:space="preserve">High Street </w:t>
      </w:r>
      <w:r w:rsidR="00C90306" w:rsidRPr="003D10D3">
        <w:rPr>
          <w:sz w:val="22"/>
          <w:szCs w:val="22"/>
        </w:rPr>
        <w:t>Air Quality Management Area</w:t>
      </w:r>
      <w:r w:rsidRPr="00FB68F0">
        <w:rPr>
          <w:sz w:val="22"/>
          <w:szCs w:val="22"/>
        </w:rPr>
        <w:t xml:space="preserve">. </w:t>
      </w:r>
      <w:r w:rsidR="00C07F8C" w:rsidRPr="00FB68F0">
        <w:rPr>
          <w:sz w:val="22"/>
          <w:szCs w:val="22"/>
        </w:rPr>
        <w:t xml:space="preserve">Additional aims of the study were to understand the current air quality situation in Renfrewshire; provide a high level review of the expected impact of </w:t>
      </w:r>
      <w:r w:rsidR="00824C4D" w:rsidRPr="00FB68F0">
        <w:rPr>
          <w:sz w:val="22"/>
          <w:szCs w:val="22"/>
        </w:rPr>
        <w:t xml:space="preserve">all </w:t>
      </w:r>
      <w:r w:rsidR="00C07F8C" w:rsidRPr="00FB68F0">
        <w:rPr>
          <w:sz w:val="22"/>
          <w:szCs w:val="22"/>
        </w:rPr>
        <w:t>proposed acti</w:t>
      </w:r>
      <w:r w:rsidR="003360B8">
        <w:rPr>
          <w:sz w:val="22"/>
          <w:szCs w:val="22"/>
        </w:rPr>
        <w:t>on measures contained within this</w:t>
      </w:r>
      <w:r w:rsidR="00C07F8C" w:rsidRPr="00FB68F0">
        <w:rPr>
          <w:sz w:val="22"/>
          <w:szCs w:val="22"/>
        </w:rPr>
        <w:t xml:space="preserve"> A</w:t>
      </w:r>
      <w:r w:rsidR="003360B8">
        <w:rPr>
          <w:sz w:val="22"/>
          <w:szCs w:val="22"/>
        </w:rPr>
        <w:t xml:space="preserve">ction </w:t>
      </w:r>
      <w:r w:rsidR="00C07F8C" w:rsidRPr="00FB68F0">
        <w:rPr>
          <w:sz w:val="22"/>
          <w:szCs w:val="22"/>
        </w:rPr>
        <w:t>P</w:t>
      </w:r>
      <w:r w:rsidR="003360B8">
        <w:rPr>
          <w:sz w:val="22"/>
          <w:szCs w:val="22"/>
        </w:rPr>
        <w:t>lan</w:t>
      </w:r>
      <w:r w:rsidR="00C07F8C" w:rsidRPr="00FB68F0">
        <w:rPr>
          <w:sz w:val="22"/>
          <w:szCs w:val="22"/>
        </w:rPr>
        <w:t>; appraise the proposed action measures with respect to the Scottish Government’s Cleaner Air for Scotland (CAFS) 2015 air quality strategy thematic objectives; and provide a robust evidence base against which the effects of proposed action measures can be tracked by proposing key performance indicators.</w:t>
      </w:r>
    </w:p>
    <w:p w:rsidR="00060AE3" w:rsidRPr="00FB68F0" w:rsidRDefault="00B65D52" w:rsidP="00C90306">
      <w:pPr>
        <w:pStyle w:val="Style1"/>
        <w:spacing w:line="240" w:lineRule="auto"/>
        <w:jc w:val="both"/>
        <w:rPr>
          <w:sz w:val="22"/>
          <w:szCs w:val="22"/>
        </w:rPr>
      </w:pPr>
      <w:r w:rsidRPr="00FB68F0">
        <w:rPr>
          <w:color w:val="000000" w:themeColor="text1"/>
          <w:sz w:val="22"/>
          <w:szCs w:val="22"/>
        </w:rPr>
        <w:t>With regards to the emissions modelling study</w:t>
      </w:r>
      <w:r w:rsidR="000F02CD">
        <w:rPr>
          <w:color w:val="000000" w:themeColor="text1"/>
          <w:sz w:val="22"/>
          <w:szCs w:val="22"/>
        </w:rPr>
        <w:t xml:space="preserve"> that was undertaken within the Johnstone High Street Air Quality Management Area</w:t>
      </w:r>
      <w:r w:rsidRPr="00FB68F0">
        <w:rPr>
          <w:color w:val="000000" w:themeColor="text1"/>
          <w:sz w:val="22"/>
          <w:szCs w:val="22"/>
        </w:rPr>
        <w:t xml:space="preserve">, </w:t>
      </w:r>
      <w:r w:rsidR="00060AE3" w:rsidRPr="00FB68F0">
        <w:rPr>
          <w:color w:val="000000" w:themeColor="text1"/>
          <w:sz w:val="22"/>
          <w:szCs w:val="22"/>
        </w:rPr>
        <w:t>a</w:t>
      </w:r>
      <w:r w:rsidR="0030223B" w:rsidRPr="00FB68F0">
        <w:rPr>
          <w:color w:val="000000" w:themeColor="text1"/>
          <w:sz w:val="22"/>
          <w:szCs w:val="22"/>
        </w:rPr>
        <w:t>n</w:t>
      </w:r>
      <w:r w:rsidR="00060AE3" w:rsidRPr="00FB68F0">
        <w:rPr>
          <w:color w:val="000000" w:themeColor="text1"/>
          <w:sz w:val="22"/>
          <w:szCs w:val="22"/>
        </w:rPr>
        <w:t xml:space="preserve"> Automatic Number Plate Recognition (ANPR) camera survey was conducted over a </w:t>
      </w:r>
      <w:r w:rsidR="000F02CD" w:rsidRPr="00FB68F0">
        <w:rPr>
          <w:color w:val="000000" w:themeColor="text1"/>
          <w:sz w:val="22"/>
          <w:szCs w:val="22"/>
        </w:rPr>
        <w:t>24-hour</w:t>
      </w:r>
      <w:r w:rsidR="00060AE3" w:rsidRPr="00FB68F0">
        <w:rPr>
          <w:color w:val="000000" w:themeColor="text1"/>
          <w:sz w:val="22"/>
          <w:szCs w:val="22"/>
        </w:rPr>
        <w:t xml:space="preserve"> period during August 2017</w:t>
      </w:r>
      <w:r w:rsidRPr="00FB68F0">
        <w:rPr>
          <w:color w:val="000000" w:themeColor="text1"/>
          <w:sz w:val="22"/>
          <w:szCs w:val="22"/>
        </w:rPr>
        <w:t xml:space="preserve"> </w:t>
      </w:r>
      <w:r w:rsidR="003A6D67" w:rsidRPr="00FB68F0">
        <w:rPr>
          <w:color w:val="000000" w:themeColor="text1"/>
          <w:sz w:val="22"/>
          <w:szCs w:val="22"/>
        </w:rPr>
        <w:t>to</w:t>
      </w:r>
      <w:r w:rsidRPr="00FB68F0">
        <w:rPr>
          <w:color w:val="000000" w:themeColor="text1"/>
          <w:sz w:val="22"/>
          <w:szCs w:val="22"/>
        </w:rPr>
        <w:t xml:space="preserve"> determine the coarse composition of the vehicle fleet </w:t>
      </w:r>
      <w:r w:rsidR="000B52C8" w:rsidRPr="00FB68F0">
        <w:rPr>
          <w:color w:val="000000" w:themeColor="text1"/>
          <w:sz w:val="22"/>
          <w:szCs w:val="22"/>
        </w:rPr>
        <w:t>o</w:t>
      </w:r>
      <w:r w:rsidRPr="00FB68F0">
        <w:rPr>
          <w:color w:val="000000" w:themeColor="text1"/>
          <w:sz w:val="22"/>
          <w:szCs w:val="22"/>
        </w:rPr>
        <w:t>n Johnstone High St</w:t>
      </w:r>
      <w:r w:rsidR="00060AE3" w:rsidRPr="00FB68F0">
        <w:rPr>
          <w:color w:val="000000" w:themeColor="text1"/>
          <w:sz w:val="22"/>
          <w:szCs w:val="22"/>
        </w:rPr>
        <w:t xml:space="preserve">. </w:t>
      </w:r>
      <w:r w:rsidR="00060AE3" w:rsidRPr="00FB68F0">
        <w:rPr>
          <w:noProof/>
          <w:sz w:val="22"/>
          <w:szCs w:val="22"/>
          <w:lang w:eastAsia="en-GB"/>
        </w:rPr>
        <w:t xml:space="preserve">Further analysis was performed to determine the detailed composition in terms of Euro emission standards. </w:t>
      </w:r>
      <w:r w:rsidR="00060AE3" w:rsidRPr="00FB68F0">
        <w:rPr>
          <w:sz w:val="22"/>
          <w:szCs w:val="22"/>
        </w:rPr>
        <w:t>Emission rates and total emissions for each vehicle were derived using the Emission Factor Toolkit Version 7 (D</w:t>
      </w:r>
      <w:r w:rsidR="00430AB3" w:rsidRPr="00FB68F0">
        <w:rPr>
          <w:sz w:val="22"/>
          <w:szCs w:val="22"/>
        </w:rPr>
        <w:t>EFRA</w:t>
      </w:r>
      <w:r w:rsidR="00060AE3" w:rsidRPr="00FB68F0">
        <w:rPr>
          <w:sz w:val="22"/>
          <w:szCs w:val="22"/>
        </w:rPr>
        <w:t>, 2016).</w:t>
      </w:r>
      <w:r w:rsidR="00131904" w:rsidRPr="00FB68F0">
        <w:rPr>
          <w:sz w:val="22"/>
          <w:szCs w:val="22"/>
        </w:rPr>
        <w:t xml:space="preserve"> </w:t>
      </w:r>
      <w:r w:rsidR="00131904" w:rsidRPr="00FB68F0">
        <w:rPr>
          <w:rStyle w:val="BodyTextChar"/>
          <w:sz w:val="22"/>
          <w:szCs w:val="22"/>
        </w:rPr>
        <w:t xml:space="preserve">The objective for this study was to estimate, where possible, emissions for every vehicle passing each camera location. </w:t>
      </w:r>
      <w:r w:rsidR="00131904" w:rsidRPr="00FB68F0">
        <w:rPr>
          <w:sz w:val="22"/>
          <w:szCs w:val="22"/>
        </w:rPr>
        <w:t>This approach</w:t>
      </w:r>
      <w:r w:rsidRPr="00FB68F0">
        <w:rPr>
          <w:sz w:val="22"/>
          <w:szCs w:val="22"/>
        </w:rPr>
        <w:t xml:space="preserve"> was applied because it provided</w:t>
      </w:r>
      <w:r w:rsidR="00131904" w:rsidRPr="00FB68F0">
        <w:rPr>
          <w:sz w:val="22"/>
          <w:szCs w:val="22"/>
        </w:rPr>
        <w:t xml:space="preserve"> a higher level of emissions detail. The emission</w:t>
      </w:r>
      <w:r w:rsidR="00F22A55" w:rsidRPr="00FB68F0">
        <w:rPr>
          <w:sz w:val="22"/>
          <w:szCs w:val="22"/>
        </w:rPr>
        <w:t>s</w:t>
      </w:r>
      <w:r w:rsidR="00131904" w:rsidRPr="00FB68F0">
        <w:rPr>
          <w:sz w:val="22"/>
          <w:szCs w:val="22"/>
        </w:rPr>
        <w:t xml:space="preserve"> data were </w:t>
      </w:r>
      <w:r w:rsidRPr="00FB68F0">
        <w:rPr>
          <w:sz w:val="22"/>
          <w:szCs w:val="22"/>
        </w:rPr>
        <w:t xml:space="preserve">then </w:t>
      </w:r>
      <w:r w:rsidR="00131904" w:rsidRPr="00FB68F0">
        <w:rPr>
          <w:sz w:val="22"/>
          <w:szCs w:val="22"/>
        </w:rPr>
        <w:lastRenderedPageBreak/>
        <w:t xml:space="preserve">used as the basis to conduct dispersion modelling to determine air quality concentrations at selected receptors along Johnstone High Street. The ADMS-Roads dispersion modelling software (CERC, 2015) was used to </w:t>
      </w:r>
      <w:r w:rsidRPr="00FB68F0">
        <w:rPr>
          <w:sz w:val="22"/>
          <w:szCs w:val="22"/>
        </w:rPr>
        <w:t xml:space="preserve">consider and </w:t>
      </w:r>
      <w:r w:rsidR="00131904" w:rsidRPr="00FB68F0">
        <w:rPr>
          <w:sz w:val="22"/>
          <w:szCs w:val="22"/>
        </w:rPr>
        <w:t>predict the impact of different modelling scenarios.</w:t>
      </w:r>
    </w:p>
    <w:p w:rsidR="00EA4E8D" w:rsidRDefault="00EA4E8D" w:rsidP="00C90306">
      <w:pPr>
        <w:pStyle w:val="Style1"/>
        <w:spacing w:line="240" w:lineRule="auto"/>
        <w:jc w:val="both"/>
        <w:rPr>
          <w:sz w:val="22"/>
          <w:szCs w:val="22"/>
        </w:rPr>
      </w:pPr>
    </w:p>
    <w:p w:rsidR="00060AE3" w:rsidRDefault="007C6025" w:rsidP="00C90306">
      <w:pPr>
        <w:pStyle w:val="Style1"/>
        <w:spacing w:line="240" w:lineRule="auto"/>
        <w:jc w:val="both"/>
        <w:rPr>
          <w:sz w:val="22"/>
          <w:szCs w:val="22"/>
        </w:rPr>
      </w:pPr>
      <w:r w:rsidRPr="00FB68F0">
        <w:rPr>
          <w:sz w:val="22"/>
          <w:szCs w:val="22"/>
        </w:rPr>
        <w:t xml:space="preserve">The </w:t>
      </w:r>
      <w:r w:rsidR="004A300F" w:rsidRPr="00FB68F0">
        <w:rPr>
          <w:sz w:val="22"/>
          <w:szCs w:val="22"/>
        </w:rPr>
        <w:t xml:space="preserve">pollutant of concern within the </w:t>
      </w:r>
      <w:r w:rsidRPr="00FB68F0">
        <w:rPr>
          <w:sz w:val="22"/>
          <w:szCs w:val="22"/>
        </w:rPr>
        <w:t xml:space="preserve">Johnstone </w:t>
      </w:r>
      <w:r w:rsidR="003360B8" w:rsidRPr="003D10D3">
        <w:rPr>
          <w:sz w:val="22"/>
          <w:szCs w:val="22"/>
        </w:rPr>
        <w:t>Air Quality Management Area</w:t>
      </w:r>
      <w:r w:rsidR="004A300F" w:rsidRPr="00FB68F0">
        <w:rPr>
          <w:sz w:val="22"/>
          <w:szCs w:val="22"/>
        </w:rPr>
        <w:t xml:space="preserve"> </w:t>
      </w:r>
      <w:r w:rsidRPr="00FB68F0">
        <w:rPr>
          <w:sz w:val="22"/>
          <w:szCs w:val="22"/>
        </w:rPr>
        <w:t>is NO</w:t>
      </w:r>
      <w:r w:rsidRPr="00FB68F0">
        <w:rPr>
          <w:sz w:val="22"/>
          <w:szCs w:val="22"/>
          <w:vertAlign w:val="subscript"/>
        </w:rPr>
        <w:t>2</w:t>
      </w:r>
      <w:r w:rsidRPr="00FB68F0">
        <w:rPr>
          <w:sz w:val="22"/>
          <w:szCs w:val="22"/>
        </w:rPr>
        <w:t xml:space="preserve"> and hence NO</w:t>
      </w:r>
      <w:r w:rsidRPr="003360B8">
        <w:rPr>
          <w:sz w:val="22"/>
          <w:szCs w:val="22"/>
          <w:vertAlign w:val="subscript"/>
        </w:rPr>
        <w:t>x</w:t>
      </w:r>
      <w:r w:rsidRPr="00FB68F0">
        <w:rPr>
          <w:sz w:val="22"/>
          <w:szCs w:val="22"/>
        </w:rPr>
        <w:t xml:space="preserve"> emissions were</w:t>
      </w:r>
      <w:r w:rsidR="00A636D1" w:rsidRPr="00FB68F0">
        <w:rPr>
          <w:sz w:val="22"/>
          <w:szCs w:val="22"/>
        </w:rPr>
        <w:t xml:space="preserve"> the focus of the</w:t>
      </w:r>
      <w:r w:rsidRPr="00FB68F0">
        <w:rPr>
          <w:sz w:val="22"/>
          <w:szCs w:val="22"/>
        </w:rPr>
        <w:t xml:space="preserve"> analysis. </w:t>
      </w:r>
      <w:r w:rsidR="003258AA" w:rsidRPr="00FB68F0">
        <w:rPr>
          <w:sz w:val="22"/>
          <w:szCs w:val="22"/>
        </w:rPr>
        <w:t xml:space="preserve">The three emission reduction </w:t>
      </w:r>
      <w:r w:rsidR="00DA011B" w:rsidRPr="00FB68F0">
        <w:rPr>
          <w:sz w:val="22"/>
          <w:szCs w:val="22"/>
        </w:rPr>
        <w:t>scenarios</w:t>
      </w:r>
      <w:r w:rsidR="003258AA" w:rsidRPr="00FB68F0">
        <w:rPr>
          <w:sz w:val="22"/>
          <w:szCs w:val="22"/>
        </w:rPr>
        <w:t xml:space="preserve"> </w:t>
      </w:r>
      <w:r w:rsidR="00D12F2E" w:rsidRPr="00FB68F0">
        <w:rPr>
          <w:sz w:val="22"/>
          <w:szCs w:val="22"/>
        </w:rPr>
        <w:t>modelled</w:t>
      </w:r>
      <w:r w:rsidR="003258AA" w:rsidRPr="00FB68F0">
        <w:rPr>
          <w:sz w:val="22"/>
          <w:szCs w:val="22"/>
        </w:rPr>
        <w:t xml:space="preserve"> </w:t>
      </w:r>
      <w:r w:rsidR="00AF64E5" w:rsidRPr="00FB68F0">
        <w:rPr>
          <w:sz w:val="22"/>
          <w:szCs w:val="22"/>
        </w:rPr>
        <w:t>were</w:t>
      </w:r>
      <w:r w:rsidR="00564418" w:rsidRPr="00FB68F0">
        <w:rPr>
          <w:sz w:val="22"/>
          <w:szCs w:val="22"/>
        </w:rPr>
        <w:t>:</w:t>
      </w:r>
    </w:p>
    <w:p w:rsidR="00EA4E8D" w:rsidRPr="00FB68F0" w:rsidRDefault="00EA4E8D" w:rsidP="00C90306">
      <w:pPr>
        <w:pStyle w:val="Style1"/>
        <w:spacing w:line="240" w:lineRule="auto"/>
        <w:jc w:val="both"/>
        <w:rPr>
          <w:sz w:val="22"/>
          <w:szCs w:val="22"/>
        </w:rPr>
      </w:pPr>
    </w:p>
    <w:p w:rsidR="00AF5D5B" w:rsidRPr="00FB68F0" w:rsidRDefault="00AF5D5B" w:rsidP="00AE1358">
      <w:pPr>
        <w:pStyle w:val="Style1"/>
        <w:numPr>
          <w:ilvl w:val="0"/>
          <w:numId w:val="21"/>
        </w:numPr>
        <w:spacing w:line="240" w:lineRule="auto"/>
        <w:jc w:val="both"/>
        <w:rPr>
          <w:sz w:val="22"/>
          <w:szCs w:val="22"/>
        </w:rPr>
      </w:pPr>
      <w:r w:rsidRPr="00FB68F0">
        <w:rPr>
          <w:sz w:val="22"/>
          <w:szCs w:val="22"/>
        </w:rPr>
        <w:t>Scenario B - a</w:t>
      </w:r>
      <w:r w:rsidR="00E071AB" w:rsidRPr="00FB68F0">
        <w:rPr>
          <w:sz w:val="22"/>
          <w:szCs w:val="22"/>
        </w:rPr>
        <w:t>ll buses</w:t>
      </w:r>
      <w:r w:rsidRPr="00FB68F0">
        <w:rPr>
          <w:sz w:val="22"/>
          <w:szCs w:val="22"/>
        </w:rPr>
        <w:t xml:space="preserve"> </w:t>
      </w:r>
      <w:r w:rsidR="00E071AB" w:rsidRPr="00FB68F0">
        <w:rPr>
          <w:sz w:val="22"/>
          <w:szCs w:val="22"/>
        </w:rPr>
        <w:t xml:space="preserve">were </w:t>
      </w:r>
      <w:r w:rsidRPr="00FB68F0">
        <w:rPr>
          <w:sz w:val="22"/>
          <w:szCs w:val="22"/>
        </w:rPr>
        <w:t xml:space="preserve">assumed to </w:t>
      </w:r>
      <w:r w:rsidR="00E071AB" w:rsidRPr="00FB68F0">
        <w:rPr>
          <w:sz w:val="22"/>
          <w:szCs w:val="22"/>
        </w:rPr>
        <w:t>have achieved</w:t>
      </w:r>
      <w:r w:rsidRPr="00FB68F0">
        <w:rPr>
          <w:sz w:val="22"/>
          <w:szCs w:val="22"/>
        </w:rPr>
        <w:t xml:space="preserve"> a minimum </w:t>
      </w:r>
      <w:r w:rsidR="00E071AB" w:rsidRPr="00FB68F0">
        <w:rPr>
          <w:sz w:val="22"/>
          <w:szCs w:val="22"/>
        </w:rPr>
        <w:t xml:space="preserve">emission standard of </w:t>
      </w:r>
      <w:r w:rsidRPr="00FB68F0">
        <w:rPr>
          <w:sz w:val="22"/>
          <w:szCs w:val="22"/>
        </w:rPr>
        <w:t>Euro VI.</w:t>
      </w:r>
    </w:p>
    <w:p w:rsidR="00564418" w:rsidRPr="00FB68F0" w:rsidRDefault="00AF5D5B" w:rsidP="00AE1358">
      <w:pPr>
        <w:pStyle w:val="Style1"/>
        <w:numPr>
          <w:ilvl w:val="0"/>
          <w:numId w:val="21"/>
        </w:numPr>
        <w:spacing w:line="240" w:lineRule="auto"/>
        <w:jc w:val="both"/>
        <w:rPr>
          <w:sz w:val="22"/>
          <w:szCs w:val="22"/>
        </w:rPr>
      </w:pPr>
      <w:r w:rsidRPr="00FB68F0">
        <w:rPr>
          <w:sz w:val="22"/>
          <w:szCs w:val="22"/>
        </w:rPr>
        <w:t>Scenario C</w:t>
      </w:r>
      <w:r w:rsidR="00AF64E5" w:rsidRPr="00FB68F0">
        <w:rPr>
          <w:sz w:val="22"/>
          <w:szCs w:val="22"/>
        </w:rPr>
        <w:t xml:space="preserve"> - a</w:t>
      </w:r>
      <w:r w:rsidR="00564418" w:rsidRPr="00FB68F0">
        <w:rPr>
          <w:sz w:val="22"/>
          <w:szCs w:val="22"/>
        </w:rPr>
        <w:t xml:space="preserve">ll HGVs </w:t>
      </w:r>
      <w:r w:rsidR="00E071AB" w:rsidRPr="00FB68F0">
        <w:rPr>
          <w:sz w:val="22"/>
          <w:szCs w:val="22"/>
        </w:rPr>
        <w:t xml:space="preserve">were </w:t>
      </w:r>
      <w:r w:rsidR="00564418" w:rsidRPr="00FB68F0">
        <w:rPr>
          <w:sz w:val="22"/>
          <w:szCs w:val="22"/>
        </w:rPr>
        <w:t xml:space="preserve">assumed to </w:t>
      </w:r>
      <w:r w:rsidR="00E071AB" w:rsidRPr="00FB68F0">
        <w:rPr>
          <w:sz w:val="22"/>
          <w:szCs w:val="22"/>
        </w:rPr>
        <w:t xml:space="preserve">have achieved </w:t>
      </w:r>
      <w:r w:rsidR="00564418" w:rsidRPr="00FB68F0">
        <w:rPr>
          <w:sz w:val="22"/>
          <w:szCs w:val="22"/>
        </w:rPr>
        <w:t xml:space="preserve">a minimum </w:t>
      </w:r>
      <w:r w:rsidR="00E071AB" w:rsidRPr="00FB68F0">
        <w:rPr>
          <w:sz w:val="22"/>
          <w:szCs w:val="22"/>
        </w:rPr>
        <w:t xml:space="preserve">emission standard </w:t>
      </w:r>
      <w:r w:rsidR="00564418" w:rsidRPr="00FB68F0">
        <w:rPr>
          <w:sz w:val="22"/>
          <w:szCs w:val="22"/>
        </w:rPr>
        <w:t xml:space="preserve">of Euro V.  </w:t>
      </w:r>
    </w:p>
    <w:p w:rsidR="00564418" w:rsidRPr="00FB68F0" w:rsidRDefault="00AF64E5" w:rsidP="00AE1358">
      <w:pPr>
        <w:pStyle w:val="Style1"/>
        <w:numPr>
          <w:ilvl w:val="0"/>
          <w:numId w:val="21"/>
        </w:numPr>
        <w:spacing w:line="240" w:lineRule="auto"/>
        <w:jc w:val="both"/>
        <w:rPr>
          <w:sz w:val="22"/>
          <w:szCs w:val="22"/>
        </w:rPr>
      </w:pPr>
      <w:r w:rsidRPr="00FB68F0">
        <w:rPr>
          <w:sz w:val="22"/>
          <w:szCs w:val="22"/>
        </w:rPr>
        <w:t>Sce</w:t>
      </w:r>
      <w:r w:rsidR="00AF5D5B" w:rsidRPr="00FB68F0">
        <w:rPr>
          <w:sz w:val="22"/>
          <w:szCs w:val="22"/>
        </w:rPr>
        <w:t>nario D</w:t>
      </w:r>
      <w:r w:rsidRPr="00FB68F0">
        <w:rPr>
          <w:sz w:val="22"/>
          <w:szCs w:val="22"/>
        </w:rPr>
        <w:t xml:space="preserve"> - a</w:t>
      </w:r>
      <w:r w:rsidR="00564418" w:rsidRPr="00FB68F0">
        <w:rPr>
          <w:sz w:val="22"/>
          <w:szCs w:val="22"/>
        </w:rPr>
        <w:t>ll cars (diesel</w:t>
      </w:r>
      <w:r w:rsidR="00207CF2" w:rsidRPr="00FB68F0">
        <w:rPr>
          <w:sz w:val="22"/>
          <w:szCs w:val="22"/>
        </w:rPr>
        <w:t xml:space="preserve"> and petrol</w:t>
      </w:r>
      <w:r w:rsidR="00564418" w:rsidRPr="00FB68F0">
        <w:rPr>
          <w:sz w:val="22"/>
          <w:szCs w:val="22"/>
        </w:rPr>
        <w:t xml:space="preserve">) </w:t>
      </w:r>
      <w:r w:rsidR="00E071AB" w:rsidRPr="00FB68F0">
        <w:rPr>
          <w:sz w:val="22"/>
          <w:szCs w:val="22"/>
        </w:rPr>
        <w:t xml:space="preserve">were </w:t>
      </w:r>
      <w:r w:rsidR="00564418" w:rsidRPr="00FB68F0">
        <w:rPr>
          <w:sz w:val="22"/>
          <w:szCs w:val="22"/>
        </w:rPr>
        <w:t xml:space="preserve">assumed to </w:t>
      </w:r>
      <w:r w:rsidR="00E071AB" w:rsidRPr="00FB68F0">
        <w:rPr>
          <w:sz w:val="22"/>
          <w:szCs w:val="22"/>
        </w:rPr>
        <w:t xml:space="preserve">have achieved </w:t>
      </w:r>
      <w:r w:rsidR="00564418" w:rsidRPr="00FB68F0">
        <w:rPr>
          <w:sz w:val="22"/>
          <w:szCs w:val="22"/>
        </w:rPr>
        <w:t xml:space="preserve">a minimum </w:t>
      </w:r>
      <w:r w:rsidR="00AF5D5B" w:rsidRPr="00FB68F0">
        <w:rPr>
          <w:sz w:val="22"/>
          <w:szCs w:val="22"/>
        </w:rPr>
        <w:t xml:space="preserve">emission standard </w:t>
      </w:r>
      <w:r w:rsidR="00564418" w:rsidRPr="00FB68F0">
        <w:rPr>
          <w:sz w:val="22"/>
          <w:szCs w:val="22"/>
        </w:rPr>
        <w:t>of Euro 5</w:t>
      </w:r>
      <w:r w:rsidR="00AF5D5B" w:rsidRPr="00FB68F0">
        <w:rPr>
          <w:sz w:val="22"/>
          <w:szCs w:val="22"/>
        </w:rPr>
        <w:t>.</w:t>
      </w:r>
      <w:r w:rsidR="00564418" w:rsidRPr="00FB68F0">
        <w:rPr>
          <w:sz w:val="22"/>
          <w:szCs w:val="22"/>
        </w:rPr>
        <w:t xml:space="preserve">   </w:t>
      </w:r>
    </w:p>
    <w:p w:rsidR="00EA4E8D" w:rsidRDefault="00EA4E8D" w:rsidP="00C90306">
      <w:pPr>
        <w:pStyle w:val="Style1"/>
        <w:spacing w:line="240" w:lineRule="auto"/>
        <w:jc w:val="both"/>
        <w:rPr>
          <w:sz w:val="22"/>
          <w:szCs w:val="22"/>
        </w:rPr>
      </w:pPr>
    </w:p>
    <w:p w:rsidR="00783746" w:rsidRDefault="00B05324" w:rsidP="00C90306">
      <w:pPr>
        <w:pStyle w:val="Style1"/>
        <w:spacing w:line="240" w:lineRule="auto"/>
        <w:jc w:val="both"/>
        <w:rPr>
          <w:sz w:val="22"/>
          <w:szCs w:val="22"/>
        </w:rPr>
      </w:pPr>
      <w:r w:rsidRPr="00FB68F0">
        <w:rPr>
          <w:sz w:val="22"/>
          <w:szCs w:val="22"/>
        </w:rPr>
        <w:t>Modelled total adjusted annual mean (i.e. including background) NO</w:t>
      </w:r>
      <w:r w:rsidRPr="00FB68F0">
        <w:rPr>
          <w:sz w:val="22"/>
          <w:szCs w:val="22"/>
          <w:vertAlign w:val="subscript"/>
        </w:rPr>
        <w:t>2</w:t>
      </w:r>
      <w:r w:rsidRPr="00FB68F0">
        <w:rPr>
          <w:sz w:val="22"/>
          <w:szCs w:val="22"/>
        </w:rPr>
        <w:t xml:space="preserve"> concentrations at each diffusion tube monitoring location</w:t>
      </w:r>
      <w:r w:rsidR="005160E2" w:rsidRPr="00FB68F0">
        <w:rPr>
          <w:sz w:val="22"/>
          <w:szCs w:val="22"/>
        </w:rPr>
        <w:t xml:space="preserve"> on Johnstone High St</w:t>
      </w:r>
      <w:r w:rsidRPr="00FB68F0">
        <w:rPr>
          <w:sz w:val="22"/>
          <w:szCs w:val="22"/>
        </w:rPr>
        <w:t xml:space="preserve"> for each modelling scenario are given in </w:t>
      </w:r>
      <w:r w:rsidR="002B22FB" w:rsidRPr="00FB68F0">
        <w:rPr>
          <w:sz w:val="22"/>
          <w:szCs w:val="22"/>
        </w:rPr>
        <w:t>T</w:t>
      </w:r>
      <w:r w:rsidRPr="00FB68F0">
        <w:rPr>
          <w:sz w:val="22"/>
          <w:szCs w:val="22"/>
        </w:rPr>
        <w:t xml:space="preserve">able </w:t>
      </w:r>
      <w:r w:rsidR="002B22FB" w:rsidRPr="00FB68F0">
        <w:rPr>
          <w:sz w:val="22"/>
          <w:szCs w:val="22"/>
        </w:rPr>
        <w:t>16</w:t>
      </w:r>
      <w:r w:rsidR="00886675" w:rsidRPr="00FB68F0">
        <w:rPr>
          <w:sz w:val="22"/>
          <w:szCs w:val="22"/>
        </w:rPr>
        <w:t xml:space="preserve"> </w:t>
      </w:r>
      <w:r w:rsidRPr="00FB68F0">
        <w:rPr>
          <w:sz w:val="22"/>
          <w:szCs w:val="22"/>
        </w:rPr>
        <w:t>below</w:t>
      </w:r>
      <w:r w:rsidR="00886675" w:rsidRPr="00FB68F0">
        <w:rPr>
          <w:sz w:val="22"/>
          <w:szCs w:val="22"/>
        </w:rPr>
        <w:t xml:space="preserve">. </w:t>
      </w:r>
    </w:p>
    <w:p w:rsidR="00DB6981" w:rsidRDefault="00DB6981" w:rsidP="00DB6981">
      <w:pPr>
        <w:pStyle w:val="Caption"/>
      </w:pPr>
      <w:bookmarkStart w:id="180" w:name="_Toc1656250"/>
      <w:r w:rsidRPr="00DB6981">
        <w:rPr>
          <w:sz w:val="20"/>
        </w:rPr>
        <w:t xml:space="preserve">Table </w:t>
      </w:r>
      <w:r w:rsidR="00F54101" w:rsidRPr="00DB6981">
        <w:rPr>
          <w:sz w:val="20"/>
        </w:rPr>
        <w:fldChar w:fldCharType="begin"/>
      </w:r>
      <w:r w:rsidRPr="00DB6981">
        <w:rPr>
          <w:sz w:val="20"/>
        </w:rPr>
        <w:instrText xml:space="preserve"> SEQ Table \* ARABIC </w:instrText>
      </w:r>
      <w:r w:rsidR="00F54101" w:rsidRPr="00DB6981">
        <w:rPr>
          <w:sz w:val="20"/>
        </w:rPr>
        <w:fldChar w:fldCharType="separate"/>
      </w:r>
      <w:r w:rsidR="000B3525">
        <w:rPr>
          <w:noProof/>
          <w:sz w:val="20"/>
        </w:rPr>
        <w:t>16</w:t>
      </w:r>
      <w:r w:rsidR="00F54101" w:rsidRPr="00DB6981">
        <w:rPr>
          <w:sz w:val="20"/>
        </w:rPr>
        <w:fldChar w:fldCharType="end"/>
      </w:r>
      <w:r w:rsidRPr="00DB6981">
        <w:rPr>
          <w:sz w:val="20"/>
        </w:rPr>
        <w:t>:</w:t>
      </w:r>
      <w:r>
        <w:t xml:space="preserve"> </w:t>
      </w:r>
      <w:r w:rsidRPr="001B53C9">
        <w:rPr>
          <w:color w:val="00B050"/>
          <w:sz w:val="20"/>
        </w:rPr>
        <w:t>Predicted NO</w:t>
      </w:r>
      <w:r w:rsidRPr="001B53C9">
        <w:rPr>
          <w:color w:val="00B050"/>
          <w:sz w:val="20"/>
          <w:vertAlign w:val="subscript"/>
        </w:rPr>
        <w:t>2</w:t>
      </w:r>
      <w:r w:rsidRPr="001B53C9">
        <w:rPr>
          <w:color w:val="00B050"/>
          <w:sz w:val="20"/>
        </w:rPr>
        <w:t xml:space="preserve"> annual mean concentrations at each diffusion tube monitoring location for each modelling scenario (µg.m</w:t>
      </w:r>
      <w:r w:rsidRPr="001B53C9">
        <w:rPr>
          <w:color w:val="00B050"/>
          <w:sz w:val="20"/>
          <w:vertAlign w:val="superscript"/>
        </w:rPr>
        <w:t>-3</w:t>
      </w:r>
      <w:r w:rsidRPr="001B53C9">
        <w:rPr>
          <w:color w:val="00B050"/>
          <w:sz w:val="20"/>
        </w:rPr>
        <w:t>)</w:t>
      </w:r>
      <w:bookmarkEnd w:id="180"/>
    </w:p>
    <w:tbl>
      <w:tblPr>
        <w:tblStyle w:val="AECOMcolouredtable"/>
        <w:tblW w:w="5000" w:type="pct"/>
        <w:tblLook w:val="04A0" w:firstRow="1" w:lastRow="0" w:firstColumn="1" w:lastColumn="0" w:noHBand="0" w:noVBand="1"/>
      </w:tblPr>
      <w:tblGrid>
        <w:gridCol w:w="564"/>
        <w:gridCol w:w="1238"/>
        <w:gridCol w:w="1239"/>
        <w:gridCol w:w="1239"/>
        <w:gridCol w:w="1242"/>
        <w:gridCol w:w="1241"/>
        <w:gridCol w:w="1241"/>
        <w:gridCol w:w="1172"/>
        <w:gridCol w:w="110"/>
      </w:tblGrid>
      <w:tr w:rsidR="008B6C2E" w:rsidTr="008B6C2E">
        <w:trPr>
          <w:gridAfter w:val="1"/>
          <w:cnfStyle w:val="100000000000" w:firstRow="1" w:lastRow="0" w:firstColumn="0" w:lastColumn="0" w:oddVBand="0" w:evenVBand="0" w:oddHBand="0" w:evenHBand="0" w:firstRowFirstColumn="0" w:firstRowLastColumn="0" w:lastRowFirstColumn="0" w:lastRowLastColumn="0"/>
          <w:wAfter w:w="59" w:type="pct"/>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p>
        </w:tc>
        <w:tc>
          <w:tcPr>
            <w:tcW w:w="4637" w:type="pct"/>
            <w:gridSpan w:val="7"/>
          </w:tcPr>
          <w:p w:rsidR="008B6C2E" w:rsidRPr="00AE33B3" w:rsidRDefault="008B6C2E" w:rsidP="008B6C2E">
            <w:pPr>
              <w:pStyle w:val="BodyText"/>
              <w:jc w:val="center"/>
              <w:cnfStyle w:val="100000000000" w:firstRow="1" w:lastRow="0" w:firstColumn="0" w:lastColumn="0" w:oddVBand="0" w:evenVBand="0" w:oddHBand="0" w:evenHBand="0" w:firstRowFirstColumn="0" w:firstRowLastColumn="0" w:lastRowFirstColumn="0" w:lastRowLastColumn="0"/>
            </w:pPr>
            <w:r>
              <w:t xml:space="preserve">Adjusted Annual Mean </w:t>
            </w:r>
            <w:r w:rsidRPr="00A57EF3">
              <w:t>NO</w:t>
            </w:r>
            <w:r w:rsidRPr="00A57EF3">
              <w:rPr>
                <w:vertAlign w:val="subscript"/>
              </w:rPr>
              <w:t>2</w:t>
            </w:r>
            <w:r>
              <w:rPr>
                <w:vertAlign w:val="subscript"/>
              </w:rPr>
              <w:t xml:space="preserve"> </w:t>
            </w:r>
            <w:r>
              <w:rPr>
                <w:vertAlign w:val="subscript"/>
              </w:rPr>
              <w:softHyphen/>
            </w:r>
            <w:r>
              <w:t>Concentration (</w:t>
            </w:r>
            <w:r>
              <w:rPr>
                <w:rFonts w:ascii="Calibri" w:hAnsi="Calibri"/>
              </w:rPr>
              <w:t>µ</w:t>
            </w:r>
            <w:r>
              <w:t>g/m</w:t>
            </w:r>
            <w:r>
              <w:rPr>
                <w:vertAlign w:val="superscript"/>
              </w:rPr>
              <w:t>3</w:t>
            </w:r>
            <w:r>
              <w:t>) for each scenario</w:t>
            </w:r>
          </w:p>
        </w:tc>
      </w:tr>
      <w:tr w:rsidR="008B6C2E" w:rsidTr="008B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Pr="00FA5E7C" w:rsidRDefault="008B6C2E" w:rsidP="008B6C2E">
            <w:pPr>
              <w:pStyle w:val="BodyText"/>
              <w:rPr>
                <w:b w:val="0"/>
              </w:rPr>
            </w:pPr>
            <w:r w:rsidRPr="00FA5E7C">
              <w:rPr>
                <w:b w:val="0"/>
              </w:rPr>
              <w:t>Site ID</w:t>
            </w:r>
          </w:p>
        </w:tc>
        <w:tc>
          <w:tcPr>
            <w:tcW w:w="667" w:type="pct"/>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A</w:t>
            </w: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sidRPr="00C7126D">
              <w:rPr>
                <w:b/>
                <w:color w:val="4F81BD" w:themeColor="accent1"/>
              </w:rPr>
              <w:t>Base</w:t>
            </w:r>
          </w:p>
        </w:tc>
        <w:tc>
          <w:tcPr>
            <w:tcW w:w="667" w:type="pct"/>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B</w:t>
            </w: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sidRPr="00C7126D">
              <w:rPr>
                <w:b/>
                <w:color w:val="4F81BD" w:themeColor="accent1"/>
              </w:rPr>
              <w:t xml:space="preserve">All </w:t>
            </w:r>
            <w:r>
              <w:rPr>
                <w:b/>
                <w:color w:val="4F81BD" w:themeColor="accent1"/>
              </w:rPr>
              <w:t>buses</w:t>
            </w:r>
            <w:r w:rsidRPr="00C7126D">
              <w:rPr>
                <w:b/>
                <w:color w:val="4F81BD" w:themeColor="accent1"/>
              </w:rPr>
              <w:t xml:space="preserve"> minimum Euro V</w:t>
            </w:r>
            <w:r>
              <w:rPr>
                <w:b/>
                <w:color w:val="4F81BD" w:themeColor="accent1"/>
              </w:rPr>
              <w:t>I</w:t>
            </w:r>
          </w:p>
        </w:tc>
        <w:tc>
          <w:tcPr>
            <w:tcW w:w="667" w:type="pct"/>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 Reduction</w:t>
            </w:r>
          </w:p>
        </w:tc>
        <w:tc>
          <w:tcPr>
            <w:tcW w:w="669" w:type="pct"/>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C</w:t>
            </w: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sidRPr="00C7126D">
              <w:rPr>
                <w:b/>
                <w:color w:val="4F81BD" w:themeColor="accent1"/>
              </w:rPr>
              <w:t xml:space="preserve">All </w:t>
            </w:r>
            <w:r>
              <w:rPr>
                <w:b/>
                <w:color w:val="4F81BD" w:themeColor="accent1"/>
              </w:rPr>
              <w:t>HGVs</w:t>
            </w:r>
            <w:r w:rsidRPr="00C7126D">
              <w:rPr>
                <w:b/>
                <w:color w:val="4F81BD" w:themeColor="accent1"/>
              </w:rPr>
              <w:t xml:space="preserve"> minimum Euro V</w:t>
            </w:r>
          </w:p>
        </w:tc>
        <w:tc>
          <w:tcPr>
            <w:tcW w:w="668" w:type="pct"/>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 Reduction</w:t>
            </w:r>
          </w:p>
        </w:tc>
        <w:tc>
          <w:tcPr>
            <w:tcW w:w="668" w:type="pct"/>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D</w:t>
            </w: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sidRPr="00C7126D">
              <w:rPr>
                <w:b/>
                <w:color w:val="4F81BD" w:themeColor="accent1"/>
              </w:rPr>
              <w:t>All cars minimum Euro V</w:t>
            </w:r>
          </w:p>
        </w:tc>
        <w:tc>
          <w:tcPr>
            <w:tcW w:w="690" w:type="pct"/>
            <w:gridSpan w:val="2"/>
          </w:tcPr>
          <w:p w:rsidR="008B6C2E"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p>
          <w:p w:rsidR="008B6C2E" w:rsidRPr="00C7126D"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 Reduction</w:t>
            </w:r>
          </w:p>
        </w:tc>
      </w:tr>
      <w:tr w:rsidR="008B6C2E" w:rsidTr="008B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r>
              <w:t>20</w:t>
            </w:r>
          </w:p>
        </w:tc>
        <w:tc>
          <w:tcPr>
            <w:tcW w:w="667"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31.6</w:t>
            </w:r>
          </w:p>
        </w:tc>
        <w:tc>
          <w:tcPr>
            <w:tcW w:w="667"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29.7</w:t>
            </w:r>
          </w:p>
        </w:tc>
        <w:tc>
          <w:tcPr>
            <w:tcW w:w="667" w:type="pct"/>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6.0</w:t>
            </w:r>
          </w:p>
        </w:tc>
        <w:tc>
          <w:tcPr>
            <w:tcW w:w="669"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31.4</w:t>
            </w:r>
          </w:p>
        </w:tc>
        <w:tc>
          <w:tcPr>
            <w:tcW w:w="668" w:type="pct"/>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0.6</w:t>
            </w:r>
          </w:p>
        </w:tc>
        <w:tc>
          <w:tcPr>
            <w:tcW w:w="668"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31.2</w:t>
            </w:r>
          </w:p>
        </w:tc>
        <w:tc>
          <w:tcPr>
            <w:tcW w:w="690" w:type="pct"/>
            <w:gridSpan w:val="2"/>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1.3</w:t>
            </w:r>
          </w:p>
        </w:tc>
      </w:tr>
      <w:tr w:rsidR="008B6C2E" w:rsidTr="008B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r>
              <w:t>59</w:t>
            </w:r>
          </w:p>
        </w:tc>
        <w:tc>
          <w:tcPr>
            <w:tcW w:w="667"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30.3</w:t>
            </w:r>
          </w:p>
        </w:tc>
        <w:tc>
          <w:tcPr>
            <w:tcW w:w="667"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28.7</w:t>
            </w:r>
          </w:p>
        </w:tc>
        <w:tc>
          <w:tcPr>
            <w:tcW w:w="667" w:type="pct"/>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5.3</w:t>
            </w:r>
          </w:p>
        </w:tc>
        <w:tc>
          <w:tcPr>
            <w:tcW w:w="669"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30.1</w:t>
            </w:r>
          </w:p>
        </w:tc>
        <w:tc>
          <w:tcPr>
            <w:tcW w:w="668" w:type="pct"/>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0.7</w:t>
            </w:r>
          </w:p>
        </w:tc>
        <w:tc>
          <w:tcPr>
            <w:tcW w:w="668"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30.0</w:t>
            </w:r>
          </w:p>
        </w:tc>
        <w:tc>
          <w:tcPr>
            <w:tcW w:w="690" w:type="pct"/>
            <w:gridSpan w:val="2"/>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1.0</w:t>
            </w:r>
          </w:p>
        </w:tc>
      </w:tr>
      <w:tr w:rsidR="008B6C2E" w:rsidTr="008B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r>
              <w:t>72</w:t>
            </w:r>
          </w:p>
        </w:tc>
        <w:tc>
          <w:tcPr>
            <w:tcW w:w="667"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27.6</w:t>
            </w:r>
          </w:p>
        </w:tc>
        <w:tc>
          <w:tcPr>
            <w:tcW w:w="667"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26.1</w:t>
            </w:r>
          </w:p>
        </w:tc>
        <w:tc>
          <w:tcPr>
            <w:tcW w:w="667" w:type="pct"/>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5.4</w:t>
            </w:r>
          </w:p>
        </w:tc>
        <w:tc>
          <w:tcPr>
            <w:tcW w:w="669"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27.4</w:t>
            </w:r>
          </w:p>
        </w:tc>
        <w:tc>
          <w:tcPr>
            <w:tcW w:w="668" w:type="pct"/>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0.7</w:t>
            </w:r>
          </w:p>
        </w:tc>
        <w:tc>
          <w:tcPr>
            <w:tcW w:w="668"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27.2</w:t>
            </w:r>
          </w:p>
        </w:tc>
        <w:tc>
          <w:tcPr>
            <w:tcW w:w="690" w:type="pct"/>
            <w:gridSpan w:val="2"/>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1.4</w:t>
            </w:r>
          </w:p>
        </w:tc>
      </w:tr>
      <w:tr w:rsidR="008B6C2E" w:rsidTr="008B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r>
              <w:t>85</w:t>
            </w:r>
          </w:p>
        </w:tc>
        <w:tc>
          <w:tcPr>
            <w:tcW w:w="667"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37.4</w:t>
            </w:r>
          </w:p>
        </w:tc>
        <w:tc>
          <w:tcPr>
            <w:tcW w:w="667"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34.9</w:t>
            </w:r>
          </w:p>
        </w:tc>
        <w:tc>
          <w:tcPr>
            <w:tcW w:w="667" w:type="pct"/>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6.7</w:t>
            </w:r>
          </w:p>
        </w:tc>
        <w:tc>
          <w:tcPr>
            <w:tcW w:w="669"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37.1</w:t>
            </w:r>
          </w:p>
        </w:tc>
        <w:tc>
          <w:tcPr>
            <w:tcW w:w="668" w:type="pct"/>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0.8</w:t>
            </w:r>
          </w:p>
        </w:tc>
        <w:tc>
          <w:tcPr>
            <w:tcW w:w="668"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36.9</w:t>
            </w:r>
          </w:p>
        </w:tc>
        <w:tc>
          <w:tcPr>
            <w:tcW w:w="690" w:type="pct"/>
            <w:gridSpan w:val="2"/>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1.3</w:t>
            </w:r>
          </w:p>
        </w:tc>
      </w:tr>
      <w:tr w:rsidR="008B6C2E" w:rsidTr="008B6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r>
              <w:t>86</w:t>
            </w:r>
          </w:p>
        </w:tc>
        <w:tc>
          <w:tcPr>
            <w:tcW w:w="667"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29.5</w:t>
            </w:r>
          </w:p>
        </w:tc>
        <w:tc>
          <w:tcPr>
            <w:tcW w:w="667"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27.2</w:t>
            </w:r>
          </w:p>
        </w:tc>
        <w:tc>
          <w:tcPr>
            <w:tcW w:w="667" w:type="pct"/>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7.8</w:t>
            </w:r>
          </w:p>
        </w:tc>
        <w:tc>
          <w:tcPr>
            <w:tcW w:w="669"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29.2</w:t>
            </w:r>
          </w:p>
        </w:tc>
        <w:tc>
          <w:tcPr>
            <w:tcW w:w="668" w:type="pct"/>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1.0</w:t>
            </w:r>
          </w:p>
        </w:tc>
        <w:tc>
          <w:tcPr>
            <w:tcW w:w="668" w:type="pct"/>
          </w:tcPr>
          <w:p w:rsidR="008B6C2E" w:rsidRPr="004D1265" w:rsidRDefault="008B6C2E" w:rsidP="008B6C2E">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4D1265">
              <w:rPr>
                <w:szCs w:val="20"/>
              </w:rPr>
              <w:t>29.1</w:t>
            </w:r>
          </w:p>
        </w:tc>
        <w:tc>
          <w:tcPr>
            <w:tcW w:w="690" w:type="pct"/>
            <w:gridSpan w:val="2"/>
          </w:tcPr>
          <w:p w:rsidR="008B6C2E" w:rsidRPr="004D1265" w:rsidRDefault="008B6C2E" w:rsidP="008B6C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4D1265">
              <w:rPr>
                <w:sz w:val="20"/>
                <w:szCs w:val="20"/>
              </w:rPr>
              <w:t>1.4</w:t>
            </w:r>
          </w:p>
        </w:tc>
      </w:tr>
      <w:tr w:rsidR="008B6C2E" w:rsidTr="008B6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rsidR="008B6C2E" w:rsidRDefault="008B6C2E" w:rsidP="008B6C2E">
            <w:pPr>
              <w:pStyle w:val="BodyText"/>
            </w:pPr>
            <w:r>
              <w:t>87</w:t>
            </w:r>
          </w:p>
        </w:tc>
        <w:tc>
          <w:tcPr>
            <w:tcW w:w="667"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16.8</w:t>
            </w:r>
          </w:p>
        </w:tc>
        <w:tc>
          <w:tcPr>
            <w:tcW w:w="667"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16.3</w:t>
            </w:r>
          </w:p>
        </w:tc>
        <w:tc>
          <w:tcPr>
            <w:tcW w:w="667" w:type="pct"/>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3.0</w:t>
            </w:r>
          </w:p>
        </w:tc>
        <w:tc>
          <w:tcPr>
            <w:tcW w:w="669"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16.8</w:t>
            </w:r>
          </w:p>
        </w:tc>
        <w:tc>
          <w:tcPr>
            <w:tcW w:w="668" w:type="pct"/>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0.0</w:t>
            </w:r>
          </w:p>
        </w:tc>
        <w:tc>
          <w:tcPr>
            <w:tcW w:w="668" w:type="pct"/>
          </w:tcPr>
          <w:p w:rsidR="008B6C2E" w:rsidRPr="004D1265" w:rsidRDefault="008B6C2E" w:rsidP="008B6C2E">
            <w:pPr>
              <w:pStyle w:val="BodyText"/>
              <w:jc w:val="center"/>
              <w:cnfStyle w:val="000000100000" w:firstRow="0" w:lastRow="0" w:firstColumn="0" w:lastColumn="0" w:oddVBand="0" w:evenVBand="0" w:oddHBand="1" w:evenHBand="0" w:firstRowFirstColumn="0" w:firstRowLastColumn="0" w:lastRowFirstColumn="0" w:lastRowLastColumn="0"/>
              <w:rPr>
                <w:szCs w:val="20"/>
              </w:rPr>
            </w:pPr>
            <w:r w:rsidRPr="004D1265">
              <w:rPr>
                <w:szCs w:val="20"/>
              </w:rPr>
              <w:t>16.7</w:t>
            </w:r>
          </w:p>
        </w:tc>
        <w:tc>
          <w:tcPr>
            <w:tcW w:w="690" w:type="pct"/>
            <w:gridSpan w:val="2"/>
          </w:tcPr>
          <w:p w:rsidR="008B6C2E" w:rsidRPr="004D1265" w:rsidRDefault="008B6C2E" w:rsidP="008B6C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D1265">
              <w:rPr>
                <w:sz w:val="20"/>
                <w:szCs w:val="20"/>
              </w:rPr>
              <w:t>0.6</w:t>
            </w:r>
          </w:p>
        </w:tc>
      </w:tr>
    </w:tbl>
    <w:p w:rsidR="00783746" w:rsidRPr="00D024F0" w:rsidRDefault="00783746" w:rsidP="00783746">
      <w:pPr>
        <w:pStyle w:val="Style1"/>
        <w:jc w:val="both"/>
        <w:rPr>
          <w:sz w:val="20"/>
          <w:szCs w:val="20"/>
        </w:rPr>
      </w:pPr>
      <w:r w:rsidRPr="00D024F0">
        <w:rPr>
          <w:b/>
          <w:bCs/>
          <w:i/>
          <w:sz w:val="20"/>
          <w:szCs w:val="20"/>
        </w:rPr>
        <w:t xml:space="preserve">Note: </w:t>
      </w:r>
      <w:r>
        <w:rPr>
          <w:b/>
          <w:bCs/>
          <w:i/>
          <w:sz w:val="20"/>
          <w:szCs w:val="20"/>
        </w:rPr>
        <w:t>Site ID refers to the NO</w:t>
      </w:r>
      <w:r w:rsidRPr="00D024F0">
        <w:rPr>
          <w:b/>
          <w:bCs/>
          <w:i/>
          <w:sz w:val="20"/>
          <w:szCs w:val="20"/>
          <w:vertAlign w:val="subscript"/>
        </w:rPr>
        <w:t>2</w:t>
      </w:r>
      <w:r>
        <w:rPr>
          <w:b/>
          <w:bCs/>
          <w:i/>
          <w:sz w:val="20"/>
          <w:szCs w:val="20"/>
        </w:rPr>
        <w:t xml:space="preserve"> diffusion tube locations modelled.   </w:t>
      </w:r>
    </w:p>
    <w:p w:rsidR="009A14AA" w:rsidRDefault="00AF64E5" w:rsidP="009A14AA">
      <w:pPr>
        <w:pStyle w:val="Style1"/>
        <w:spacing w:line="240" w:lineRule="auto"/>
        <w:jc w:val="both"/>
        <w:rPr>
          <w:sz w:val="22"/>
          <w:szCs w:val="22"/>
        </w:rPr>
      </w:pPr>
      <w:r w:rsidRPr="00FB68F0">
        <w:rPr>
          <w:sz w:val="22"/>
          <w:szCs w:val="22"/>
        </w:rPr>
        <w:t>The results indicate that each option would provide a reduction in total NO</w:t>
      </w:r>
      <w:r w:rsidR="001D5588" w:rsidRPr="00FB68F0">
        <w:rPr>
          <w:sz w:val="22"/>
          <w:szCs w:val="22"/>
          <w:vertAlign w:val="subscript"/>
        </w:rPr>
        <w:t>2</w:t>
      </w:r>
      <w:r w:rsidRPr="00FB68F0">
        <w:rPr>
          <w:sz w:val="22"/>
          <w:szCs w:val="22"/>
          <w:vertAlign w:val="subscript"/>
        </w:rPr>
        <w:t xml:space="preserve"> </w:t>
      </w:r>
      <w:r w:rsidRPr="00FB68F0">
        <w:rPr>
          <w:sz w:val="22"/>
          <w:szCs w:val="22"/>
        </w:rPr>
        <w:t xml:space="preserve">emissions to varying degrees </w:t>
      </w:r>
      <w:r w:rsidR="00783746" w:rsidRPr="00FB68F0">
        <w:rPr>
          <w:sz w:val="22"/>
          <w:szCs w:val="22"/>
        </w:rPr>
        <w:t xml:space="preserve">but with </w:t>
      </w:r>
      <w:r w:rsidRPr="00FB68F0">
        <w:rPr>
          <w:sz w:val="22"/>
          <w:szCs w:val="22"/>
        </w:rPr>
        <w:t xml:space="preserve">the </w:t>
      </w:r>
      <w:r w:rsidR="00564418" w:rsidRPr="00FB68F0">
        <w:rPr>
          <w:sz w:val="22"/>
          <w:szCs w:val="22"/>
        </w:rPr>
        <w:t xml:space="preserve">greatest reduction </w:t>
      </w:r>
      <w:r w:rsidR="001721FC" w:rsidRPr="00FB68F0">
        <w:rPr>
          <w:sz w:val="22"/>
          <w:szCs w:val="22"/>
        </w:rPr>
        <w:t xml:space="preserve">resulting from </w:t>
      </w:r>
      <w:r w:rsidR="005160E2" w:rsidRPr="00FB68F0">
        <w:rPr>
          <w:sz w:val="22"/>
          <w:szCs w:val="22"/>
        </w:rPr>
        <w:t xml:space="preserve">scenario B, </w:t>
      </w:r>
      <w:r w:rsidR="00066E2C" w:rsidRPr="00FB68F0">
        <w:rPr>
          <w:sz w:val="22"/>
          <w:szCs w:val="22"/>
        </w:rPr>
        <w:t xml:space="preserve">the </w:t>
      </w:r>
      <w:r w:rsidR="00564418" w:rsidRPr="00FB68F0">
        <w:rPr>
          <w:sz w:val="22"/>
          <w:szCs w:val="22"/>
        </w:rPr>
        <w:t xml:space="preserve">upgrading </w:t>
      </w:r>
      <w:r w:rsidR="00066E2C" w:rsidRPr="00FB68F0">
        <w:rPr>
          <w:sz w:val="22"/>
          <w:szCs w:val="22"/>
        </w:rPr>
        <w:t xml:space="preserve">of </w:t>
      </w:r>
      <w:r w:rsidR="00564418" w:rsidRPr="00FB68F0">
        <w:rPr>
          <w:sz w:val="22"/>
          <w:szCs w:val="22"/>
        </w:rPr>
        <w:t xml:space="preserve">all buses to Euro VI emission standard. </w:t>
      </w:r>
      <w:r w:rsidR="0030223B" w:rsidRPr="00FB68F0">
        <w:rPr>
          <w:sz w:val="22"/>
          <w:szCs w:val="22"/>
        </w:rPr>
        <w:t>This resulted in a reduction of total daily NO</w:t>
      </w:r>
      <w:r w:rsidR="0030223B" w:rsidRPr="00FB68F0">
        <w:rPr>
          <w:sz w:val="22"/>
          <w:szCs w:val="22"/>
          <w:vertAlign w:val="subscript"/>
        </w:rPr>
        <w:t>X</w:t>
      </w:r>
      <w:r w:rsidR="00066E2C" w:rsidRPr="00FB68F0">
        <w:rPr>
          <w:sz w:val="22"/>
          <w:szCs w:val="22"/>
        </w:rPr>
        <w:t xml:space="preserve"> emissions by </w:t>
      </w:r>
      <w:r w:rsidR="0066093A" w:rsidRPr="00FB68F0">
        <w:rPr>
          <w:sz w:val="22"/>
          <w:szCs w:val="22"/>
        </w:rPr>
        <w:t xml:space="preserve">up to </w:t>
      </w:r>
      <w:r w:rsidR="00066E2C" w:rsidRPr="00FB68F0">
        <w:rPr>
          <w:sz w:val="22"/>
          <w:szCs w:val="22"/>
        </w:rPr>
        <w:t>12.4% and a reduction in</w:t>
      </w:r>
      <w:r w:rsidR="0030223B" w:rsidRPr="00FB68F0">
        <w:rPr>
          <w:sz w:val="22"/>
          <w:szCs w:val="22"/>
        </w:rPr>
        <w:t xml:space="preserve"> </w:t>
      </w:r>
      <w:r w:rsidR="00AD24B2" w:rsidRPr="00FB68F0">
        <w:rPr>
          <w:sz w:val="22"/>
          <w:szCs w:val="22"/>
        </w:rPr>
        <w:t xml:space="preserve">modelled adjusted </w:t>
      </w:r>
      <w:r w:rsidR="0030223B" w:rsidRPr="00FB68F0">
        <w:rPr>
          <w:sz w:val="22"/>
          <w:szCs w:val="22"/>
        </w:rPr>
        <w:t>annual mean NO</w:t>
      </w:r>
      <w:r w:rsidR="0030223B" w:rsidRPr="00FB68F0">
        <w:rPr>
          <w:sz w:val="22"/>
          <w:szCs w:val="22"/>
          <w:vertAlign w:val="subscript"/>
        </w:rPr>
        <w:t>2</w:t>
      </w:r>
      <w:r w:rsidR="0030223B" w:rsidRPr="00FB68F0">
        <w:rPr>
          <w:sz w:val="22"/>
          <w:szCs w:val="22"/>
        </w:rPr>
        <w:t xml:space="preserve"> contribution</w:t>
      </w:r>
      <w:r w:rsidR="00066E2C" w:rsidRPr="00FB68F0">
        <w:rPr>
          <w:sz w:val="22"/>
          <w:szCs w:val="22"/>
        </w:rPr>
        <w:t>s</w:t>
      </w:r>
      <w:r w:rsidR="0030223B" w:rsidRPr="00FB68F0">
        <w:rPr>
          <w:sz w:val="22"/>
          <w:szCs w:val="22"/>
        </w:rPr>
        <w:t xml:space="preserve"> at </w:t>
      </w:r>
      <w:r w:rsidR="00066E2C" w:rsidRPr="00FB68F0">
        <w:rPr>
          <w:sz w:val="22"/>
          <w:szCs w:val="22"/>
        </w:rPr>
        <w:t xml:space="preserve">diffusion tube </w:t>
      </w:r>
      <w:r w:rsidR="0030223B" w:rsidRPr="00FB68F0">
        <w:rPr>
          <w:sz w:val="22"/>
          <w:szCs w:val="22"/>
        </w:rPr>
        <w:t>receptor</w:t>
      </w:r>
      <w:r w:rsidR="00066E2C" w:rsidRPr="00FB68F0">
        <w:rPr>
          <w:sz w:val="22"/>
          <w:szCs w:val="22"/>
        </w:rPr>
        <w:t xml:space="preserve"> locations</w:t>
      </w:r>
      <w:r w:rsidR="0030223B" w:rsidRPr="00FB68F0">
        <w:rPr>
          <w:sz w:val="22"/>
          <w:szCs w:val="22"/>
        </w:rPr>
        <w:t xml:space="preserve"> by between </w:t>
      </w:r>
      <w:r w:rsidR="00F049E0" w:rsidRPr="00FB68F0">
        <w:rPr>
          <w:sz w:val="22"/>
          <w:szCs w:val="22"/>
        </w:rPr>
        <w:t>3</w:t>
      </w:r>
      <w:r w:rsidR="0030223B" w:rsidRPr="00FB68F0">
        <w:rPr>
          <w:sz w:val="22"/>
          <w:szCs w:val="22"/>
        </w:rPr>
        <w:t>%-</w:t>
      </w:r>
      <w:r w:rsidR="00066E2C" w:rsidRPr="00FB68F0">
        <w:rPr>
          <w:sz w:val="22"/>
          <w:szCs w:val="22"/>
        </w:rPr>
        <w:t>7</w:t>
      </w:r>
      <w:r w:rsidR="00F049E0" w:rsidRPr="00FB68F0">
        <w:rPr>
          <w:sz w:val="22"/>
          <w:szCs w:val="22"/>
        </w:rPr>
        <w:t>.8</w:t>
      </w:r>
      <w:r w:rsidR="0030223B" w:rsidRPr="00FB68F0">
        <w:rPr>
          <w:sz w:val="22"/>
          <w:szCs w:val="22"/>
        </w:rPr>
        <w:t>%</w:t>
      </w:r>
      <w:r w:rsidR="00BE077F" w:rsidRPr="00FB68F0">
        <w:rPr>
          <w:sz w:val="22"/>
          <w:szCs w:val="22"/>
        </w:rPr>
        <w:t xml:space="preserve"> </w:t>
      </w:r>
      <w:r w:rsidR="00AD24B2" w:rsidRPr="00FB68F0">
        <w:rPr>
          <w:sz w:val="22"/>
          <w:szCs w:val="22"/>
        </w:rPr>
        <w:t>as compared to the baseline scenario</w:t>
      </w:r>
      <w:r w:rsidR="0030223B" w:rsidRPr="00FB68F0">
        <w:rPr>
          <w:sz w:val="22"/>
          <w:szCs w:val="22"/>
        </w:rPr>
        <w:t xml:space="preserve">. </w:t>
      </w:r>
      <w:r w:rsidR="00BE077F" w:rsidRPr="00FB68F0">
        <w:rPr>
          <w:sz w:val="22"/>
          <w:szCs w:val="22"/>
        </w:rPr>
        <w:t xml:space="preserve">This relatively large change, in comparison to the other scenarios, is due to the fact that the current bus fleet is old compared to the national average (according to the National Atmospheric Emissions Inventory) and that the Euro VI NOx emissions standard is approximately 8.5 times lower than Euro IV. </w:t>
      </w:r>
    </w:p>
    <w:p w:rsidR="00EA4E8D" w:rsidRDefault="009A14AA" w:rsidP="003360B8">
      <w:pPr>
        <w:pStyle w:val="Style1"/>
        <w:spacing w:line="240" w:lineRule="auto"/>
        <w:jc w:val="both"/>
        <w:rPr>
          <w:sz w:val="22"/>
          <w:szCs w:val="22"/>
        </w:rPr>
      </w:pPr>
      <w:r>
        <w:rPr>
          <w:sz w:val="22"/>
          <w:szCs w:val="22"/>
        </w:rPr>
        <w:t xml:space="preserve"> </w:t>
      </w:r>
    </w:p>
    <w:p w:rsidR="0082454C" w:rsidRPr="00FB68F0" w:rsidRDefault="00783746" w:rsidP="003360B8">
      <w:pPr>
        <w:pStyle w:val="Style1"/>
        <w:spacing w:line="240" w:lineRule="auto"/>
        <w:jc w:val="both"/>
        <w:rPr>
          <w:sz w:val="22"/>
          <w:szCs w:val="22"/>
        </w:rPr>
      </w:pPr>
      <w:r w:rsidRPr="00FB68F0">
        <w:rPr>
          <w:sz w:val="22"/>
          <w:szCs w:val="22"/>
        </w:rPr>
        <w:t>Scenario C,</w:t>
      </w:r>
      <w:r w:rsidR="0030223B" w:rsidRPr="00FB68F0">
        <w:rPr>
          <w:sz w:val="22"/>
          <w:szCs w:val="22"/>
        </w:rPr>
        <w:t xml:space="preserve"> converting HGVs to Euro V</w:t>
      </w:r>
      <w:r w:rsidRPr="00FB68F0">
        <w:rPr>
          <w:sz w:val="22"/>
          <w:szCs w:val="22"/>
        </w:rPr>
        <w:t>, was the least effective scenario</w:t>
      </w:r>
      <w:r w:rsidR="0030223B" w:rsidRPr="00FB68F0">
        <w:rPr>
          <w:sz w:val="22"/>
          <w:szCs w:val="22"/>
        </w:rPr>
        <w:t xml:space="preserve"> where</w:t>
      </w:r>
      <w:r w:rsidR="00066E2C" w:rsidRPr="00FB68F0">
        <w:rPr>
          <w:sz w:val="22"/>
          <w:szCs w:val="22"/>
        </w:rPr>
        <w:t xml:space="preserve">by </w:t>
      </w:r>
      <w:r w:rsidR="00AD24B2" w:rsidRPr="00FB68F0">
        <w:rPr>
          <w:sz w:val="22"/>
          <w:szCs w:val="22"/>
        </w:rPr>
        <w:t xml:space="preserve">modelled </w:t>
      </w:r>
      <w:r w:rsidR="0030223B" w:rsidRPr="00FB68F0">
        <w:rPr>
          <w:sz w:val="22"/>
          <w:szCs w:val="22"/>
        </w:rPr>
        <w:t xml:space="preserve">adjusted annual mean </w:t>
      </w:r>
      <w:r w:rsidR="00BE077F" w:rsidRPr="00FB68F0">
        <w:rPr>
          <w:sz w:val="22"/>
          <w:szCs w:val="22"/>
        </w:rPr>
        <w:t>NO</w:t>
      </w:r>
      <w:r w:rsidR="00BE077F" w:rsidRPr="00FB68F0">
        <w:rPr>
          <w:sz w:val="22"/>
          <w:szCs w:val="22"/>
          <w:vertAlign w:val="subscript"/>
        </w:rPr>
        <w:t>2</w:t>
      </w:r>
      <w:r w:rsidR="00BE077F" w:rsidRPr="00FB68F0">
        <w:rPr>
          <w:sz w:val="22"/>
          <w:szCs w:val="22"/>
        </w:rPr>
        <w:t xml:space="preserve"> concentrations </w:t>
      </w:r>
      <w:r w:rsidR="0030223B" w:rsidRPr="00FB68F0">
        <w:rPr>
          <w:sz w:val="22"/>
          <w:szCs w:val="22"/>
        </w:rPr>
        <w:t xml:space="preserve">reduced by </w:t>
      </w:r>
      <w:r w:rsidR="00F049E0" w:rsidRPr="00FB68F0">
        <w:rPr>
          <w:sz w:val="22"/>
          <w:szCs w:val="22"/>
        </w:rPr>
        <w:t>only up to 1</w:t>
      </w:r>
      <w:r w:rsidR="00BE077F" w:rsidRPr="00FB68F0">
        <w:rPr>
          <w:sz w:val="22"/>
          <w:szCs w:val="22"/>
        </w:rPr>
        <w:t xml:space="preserve">% </w:t>
      </w:r>
      <w:r w:rsidR="00AD24B2" w:rsidRPr="00FB68F0">
        <w:rPr>
          <w:sz w:val="22"/>
          <w:szCs w:val="22"/>
        </w:rPr>
        <w:t>as compared to the baseline scenario</w:t>
      </w:r>
      <w:r w:rsidR="0030223B" w:rsidRPr="00FB68F0">
        <w:rPr>
          <w:sz w:val="22"/>
          <w:szCs w:val="22"/>
        </w:rPr>
        <w:t>.</w:t>
      </w:r>
      <w:r w:rsidR="0082454C" w:rsidRPr="00FB68F0">
        <w:rPr>
          <w:sz w:val="22"/>
          <w:szCs w:val="22"/>
        </w:rPr>
        <w:t xml:space="preserve"> </w:t>
      </w:r>
      <w:r w:rsidR="0066093A" w:rsidRPr="00FB68F0">
        <w:rPr>
          <w:sz w:val="22"/>
          <w:szCs w:val="22"/>
        </w:rPr>
        <w:t xml:space="preserve">This relatively minor change is due to the fact that the majority of HGVs are already of Euro V and Euro VI standard combined with the fact that any upgrade of pre </w:t>
      </w:r>
      <w:r w:rsidR="0066093A" w:rsidRPr="00FB68F0">
        <w:rPr>
          <w:sz w:val="22"/>
          <w:szCs w:val="22"/>
        </w:rPr>
        <w:lastRenderedPageBreak/>
        <w:t>Euro V to Euro V standard would not lead to particularly large gains as there is not a significant difference in the NO</w:t>
      </w:r>
      <w:r w:rsidR="0066093A" w:rsidRPr="003360B8">
        <w:rPr>
          <w:sz w:val="22"/>
          <w:szCs w:val="22"/>
          <w:vertAlign w:val="subscript"/>
        </w:rPr>
        <w:t>x</w:t>
      </w:r>
      <w:r w:rsidR="0066093A" w:rsidRPr="00FB68F0">
        <w:rPr>
          <w:sz w:val="22"/>
          <w:szCs w:val="22"/>
        </w:rPr>
        <w:t xml:space="preserve"> emissions standards.</w:t>
      </w:r>
    </w:p>
    <w:p w:rsidR="00EA4E8D" w:rsidRDefault="00EA4E8D" w:rsidP="003360B8">
      <w:pPr>
        <w:pStyle w:val="Style1"/>
        <w:spacing w:line="240" w:lineRule="auto"/>
        <w:jc w:val="both"/>
        <w:rPr>
          <w:sz w:val="22"/>
          <w:szCs w:val="22"/>
        </w:rPr>
      </w:pPr>
    </w:p>
    <w:p w:rsidR="006A4A43" w:rsidRDefault="0030223B" w:rsidP="003360B8">
      <w:pPr>
        <w:pStyle w:val="Style1"/>
        <w:spacing w:line="240" w:lineRule="auto"/>
        <w:jc w:val="both"/>
        <w:rPr>
          <w:sz w:val="22"/>
          <w:szCs w:val="22"/>
        </w:rPr>
      </w:pPr>
      <w:r w:rsidRPr="00FB68F0">
        <w:rPr>
          <w:sz w:val="22"/>
          <w:szCs w:val="22"/>
        </w:rPr>
        <w:t>The air quality benefits of converting all cars to a minimum Euro 5 emission standard</w:t>
      </w:r>
      <w:r w:rsidR="0082454C" w:rsidRPr="00FB68F0">
        <w:rPr>
          <w:sz w:val="22"/>
          <w:szCs w:val="22"/>
        </w:rPr>
        <w:t xml:space="preserve">, scenario D, </w:t>
      </w:r>
      <w:r w:rsidRPr="00FB68F0">
        <w:rPr>
          <w:sz w:val="22"/>
          <w:szCs w:val="22"/>
        </w:rPr>
        <w:t xml:space="preserve">is also relatively marginal with </w:t>
      </w:r>
      <w:r w:rsidR="0066093A" w:rsidRPr="00FB68F0">
        <w:rPr>
          <w:sz w:val="22"/>
          <w:szCs w:val="22"/>
        </w:rPr>
        <w:t xml:space="preserve">reductions in </w:t>
      </w:r>
      <w:r w:rsidR="00AD24B2" w:rsidRPr="00FB68F0">
        <w:rPr>
          <w:sz w:val="22"/>
          <w:szCs w:val="22"/>
        </w:rPr>
        <w:t xml:space="preserve">modelled adjusted </w:t>
      </w:r>
      <w:r w:rsidR="0066093A" w:rsidRPr="00FB68F0">
        <w:rPr>
          <w:sz w:val="22"/>
          <w:szCs w:val="22"/>
        </w:rPr>
        <w:t>annual mean concentrations of NO</w:t>
      </w:r>
      <w:r w:rsidR="0066093A" w:rsidRPr="00FB68F0">
        <w:rPr>
          <w:sz w:val="22"/>
          <w:szCs w:val="22"/>
          <w:vertAlign w:val="subscript"/>
        </w:rPr>
        <w:t>2</w:t>
      </w:r>
      <w:r w:rsidR="0066093A" w:rsidRPr="00FB68F0">
        <w:rPr>
          <w:sz w:val="22"/>
          <w:szCs w:val="22"/>
        </w:rPr>
        <w:t xml:space="preserve"> between</w:t>
      </w:r>
      <w:r w:rsidR="00F049E0" w:rsidRPr="00FB68F0">
        <w:rPr>
          <w:sz w:val="22"/>
          <w:szCs w:val="22"/>
        </w:rPr>
        <w:t xml:space="preserve"> 0.6-1.4</w:t>
      </w:r>
      <w:r w:rsidR="00AD24B2" w:rsidRPr="00FB68F0">
        <w:rPr>
          <w:sz w:val="22"/>
          <w:szCs w:val="22"/>
        </w:rPr>
        <w:t>%</w:t>
      </w:r>
      <w:r w:rsidR="0066093A" w:rsidRPr="00FB68F0">
        <w:rPr>
          <w:sz w:val="22"/>
          <w:szCs w:val="22"/>
        </w:rPr>
        <w:t xml:space="preserve"> </w:t>
      </w:r>
      <w:r w:rsidR="00AD24B2" w:rsidRPr="00FB68F0">
        <w:rPr>
          <w:sz w:val="22"/>
          <w:szCs w:val="22"/>
        </w:rPr>
        <w:t>as compared to the baseline scenario</w:t>
      </w:r>
      <w:r w:rsidRPr="00FB68F0">
        <w:rPr>
          <w:sz w:val="22"/>
          <w:szCs w:val="22"/>
        </w:rPr>
        <w:t xml:space="preserve">. </w:t>
      </w:r>
      <w:r w:rsidR="00FC77E8" w:rsidRPr="00FB68F0">
        <w:rPr>
          <w:sz w:val="22"/>
          <w:szCs w:val="22"/>
        </w:rPr>
        <w:t xml:space="preserve">The main reason for this is because the majority of light vehicles observed on the High St are already a minimum Euro 5 standard. </w:t>
      </w:r>
      <w:r w:rsidR="00E67569" w:rsidRPr="00FB68F0">
        <w:rPr>
          <w:sz w:val="22"/>
          <w:szCs w:val="22"/>
        </w:rPr>
        <w:t xml:space="preserve">A restriction of diesel cars to a minimum Euro 6 </w:t>
      </w:r>
      <w:r w:rsidR="005176C2" w:rsidRPr="00FB68F0">
        <w:rPr>
          <w:sz w:val="22"/>
          <w:szCs w:val="22"/>
        </w:rPr>
        <w:t xml:space="preserve">standard </w:t>
      </w:r>
      <w:r w:rsidR="00E67569" w:rsidRPr="00FB68F0">
        <w:rPr>
          <w:sz w:val="22"/>
          <w:szCs w:val="22"/>
        </w:rPr>
        <w:t>would be required in order to achieve any considerable improvement in emission</w:t>
      </w:r>
      <w:r w:rsidR="00385505" w:rsidRPr="00FB68F0">
        <w:rPr>
          <w:sz w:val="22"/>
          <w:szCs w:val="22"/>
        </w:rPr>
        <w:t>s</w:t>
      </w:r>
      <w:r w:rsidR="00E67569" w:rsidRPr="00FB68F0">
        <w:rPr>
          <w:sz w:val="22"/>
          <w:szCs w:val="22"/>
        </w:rPr>
        <w:t xml:space="preserve">. </w:t>
      </w:r>
      <w:r w:rsidRPr="00FB68F0">
        <w:rPr>
          <w:sz w:val="22"/>
          <w:szCs w:val="22"/>
        </w:rPr>
        <w:t xml:space="preserve"> </w:t>
      </w:r>
    </w:p>
    <w:p w:rsidR="003360B8" w:rsidRPr="00FB68F0" w:rsidRDefault="003360B8" w:rsidP="003360B8">
      <w:pPr>
        <w:pStyle w:val="Style1"/>
        <w:spacing w:line="240" w:lineRule="auto"/>
        <w:jc w:val="both"/>
        <w:rPr>
          <w:sz w:val="22"/>
          <w:szCs w:val="22"/>
        </w:rPr>
      </w:pPr>
    </w:p>
    <w:p w:rsidR="002F4945" w:rsidRPr="00E32DB0" w:rsidRDefault="0030223B" w:rsidP="002F4945">
      <w:pPr>
        <w:pStyle w:val="Style1"/>
        <w:spacing w:line="240" w:lineRule="auto"/>
        <w:jc w:val="both"/>
        <w:rPr>
          <w:sz w:val="22"/>
          <w:szCs w:val="22"/>
        </w:rPr>
      </w:pPr>
      <w:r w:rsidRPr="00FB68F0">
        <w:rPr>
          <w:sz w:val="22"/>
          <w:szCs w:val="22"/>
        </w:rPr>
        <w:t>The limited gains for the HGV and car scenarios are a result of the underlying emissions standards of the current representative fleets. The ANPR study which provides a very robust account of vehi</w:t>
      </w:r>
      <w:r w:rsidR="002941CF" w:rsidRPr="00FB68F0">
        <w:rPr>
          <w:sz w:val="22"/>
          <w:szCs w:val="22"/>
        </w:rPr>
        <w:t>cle characteristics shows that the</w:t>
      </w:r>
      <w:r w:rsidRPr="00FB68F0">
        <w:rPr>
          <w:sz w:val="22"/>
          <w:szCs w:val="22"/>
        </w:rPr>
        <w:t xml:space="preserve"> majority of HGVs are already Euro V</w:t>
      </w:r>
      <w:r w:rsidR="009D4526" w:rsidRPr="00FB68F0">
        <w:rPr>
          <w:sz w:val="22"/>
          <w:szCs w:val="22"/>
        </w:rPr>
        <w:t xml:space="preserve"> or above</w:t>
      </w:r>
      <w:r w:rsidRPr="00FB68F0">
        <w:rPr>
          <w:sz w:val="22"/>
          <w:szCs w:val="22"/>
        </w:rPr>
        <w:t xml:space="preserve"> and any measures to restrict older more polluting vehicle types entering onto the High Street would be impractical, in terms of improving air quality, especially given the numbers observed</w:t>
      </w:r>
      <w:r w:rsidRPr="00E32DB0">
        <w:rPr>
          <w:sz w:val="22"/>
          <w:szCs w:val="22"/>
        </w:rPr>
        <w:t>.</w:t>
      </w:r>
      <w:r w:rsidR="002F4945" w:rsidRPr="00E32DB0">
        <w:rPr>
          <w:sz w:val="22"/>
          <w:szCs w:val="22"/>
        </w:rPr>
        <w:t xml:space="preserve"> The study therefore confirms that little would be gained by Renfrewshire pursuing policies which restrict light and heavy goods vehicles entering the area based on emissions standards alone via, for example, implementation of a Low Emission Zone.</w:t>
      </w:r>
    </w:p>
    <w:p w:rsidR="002F4945" w:rsidRPr="00E32DB0" w:rsidRDefault="002F4945" w:rsidP="002F4945">
      <w:pPr>
        <w:pStyle w:val="Style1"/>
        <w:spacing w:line="240" w:lineRule="auto"/>
        <w:jc w:val="both"/>
        <w:rPr>
          <w:sz w:val="22"/>
          <w:szCs w:val="22"/>
        </w:rPr>
      </w:pPr>
    </w:p>
    <w:p w:rsidR="002F4945" w:rsidRPr="00E32DB0" w:rsidRDefault="003A485D" w:rsidP="002F4945">
      <w:pPr>
        <w:pStyle w:val="Style1"/>
        <w:spacing w:line="240" w:lineRule="auto"/>
        <w:jc w:val="both"/>
        <w:rPr>
          <w:sz w:val="22"/>
          <w:szCs w:val="22"/>
        </w:rPr>
      </w:pPr>
      <w:r w:rsidRPr="00E32DB0">
        <w:rPr>
          <w:sz w:val="22"/>
          <w:szCs w:val="22"/>
        </w:rPr>
        <w:t>In</w:t>
      </w:r>
      <w:r w:rsidR="00783746" w:rsidRPr="00E32DB0">
        <w:rPr>
          <w:sz w:val="22"/>
          <w:szCs w:val="22"/>
        </w:rPr>
        <w:t>terventions around bus operations</w:t>
      </w:r>
      <w:r w:rsidRPr="00E32DB0">
        <w:rPr>
          <w:sz w:val="22"/>
          <w:szCs w:val="22"/>
        </w:rPr>
        <w:t xml:space="preserve"> are therefore considered the most effective way of reducing emissions in the short term and improving air quality </w:t>
      </w:r>
      <w:r w:rsidR="009D4526" w:rsidRPr="00E32DB0">
        <w:rPr>
          <w:sz w:val="22"/>
          <w:szCs w:val="22"/>
        </w:rPr>
        <w:t xml:space="preserve">to levels below </w:t>
      </w:r>
      <w:r w:rsidRPr="00E32DB0">
        <w:rPr>
          <w:sz w:val="22"/>
          <w:szCs w:val="22"/>
        </w:rPr>
        <w:t xml:space="preserve">air quality objectives in the future. </w:t>
      </w:r>
      <w:r w:rsidR="00B10FFD" w:rsidRPr="00E32DB0">
        <w:rPr>
          <w:sz w:val="22"/>
          <w:szCs w:val="22"/>
        </w:rPr>
        <w:t xml:space="preserve">This is consistent with the findings of the 2015 Detailed Assessment of Johnstone High Street described in Section 3.2.2 which included a source apportionment analysis of road traffic emissions. </w:t>
      </w:r>
      <w:r w:rsidR="002F4945" w:rsidRPr="00E32DB0">
        <w:rPr>
          <w:sz w:val="22"/>
          <w:szCs w:val="22"/>
        </w:rPr>
        <w:t>The findings from this 2015 study indicated that the main source of NO</w:t>
      </w:r>
      <w:r w:rsidR="002F4945" w:rsidRPr="00E32DB0">
        <w:rPr>
          <w:sz w:val="22"/>
          <w:szCs w:val="22"/>
          <w:vertAlign w:val="subscript"/>
        </w:rPr>
        <w:t>x</w:t>
      </w:r>
      <w:r w:rsidR="002F4945" w:rsidRPr="00E32DB0">
        <w:rPr>
          <w:sz w:val="22"/>
          <w:szCs w:val="22"/>
        </w:rPr>
        <w:t xml:space="preserve"> at the selected receptor locations were local road traffic sources</w:t>
      </w:r>
      <w:r w:rsidR="00643AD7" w:rsidRPr="00E32DB0">
        <w:rPr>
          <w:sz w:val="22"/>
          <w:szCs w:val="22"/>
        </w:rPr>
        <w:t xml:space="preserve">; </w:t>
      </w:r>
      <w:r w:rsidR="002F4945" w:rsidRPr="00E32DB0">
        <w:rPr>
          <w:sz w:val="22"/>
          <w:szCs w:val="22"/>
        </w:rPr>
        <w:t xml:space="preserve">buses </w:t>
      </w:r>
      <w:r w:rsidR="00643AD7" w:rsidRPr="00E32DB0">
        <w:rPr>
          <w:sz w:val="22"/>
          <w:szCs w:val="22"/>
        </w:rPr>
        <w:t>being</w:t>
      </w:r>
      <w:r w:rsidR="002F4945" w:rsidRPr="00E32DB0">
        <w:rPr>
          <w:sz w:val="22"/>
          <w:szCs w:val="22"/>
        </w:rPr>
        <w:t xml:space="preserve"> identified as the dominant source at all of the receptor locations.</w:t>
      </w:r>
    </w:p>
    <w:p w:rsidR="00B10FFD" w:rsidRPr="00E32DB0" w:rsidRDefault="00922056" w:rsidP="00B10FFD">
      <w:pPr>
        <w:spacing w:before="120" w:after="120"/>
        <w:jc w:val="both"/>
        <w:rPr>
          <w:sz w:val="22"/>
          <w:szCs w:val="22"/>
        </w:rPr>
      </w:pPr>
      <w:r w:rsidRPr="00E32DB0">
        <w:rPr>
          <w:sz w:val="22"/>
          <w:szCs w:val="22"/>
        </w:rPr>
        <w:t>In terms of the required emission reduction, t</w:t>
      </w:r>
      <w:r w:rsidR="00B10FFD" w:rsidRPr="00E32DB0">
        <w:rPr>
          <w:sz w:val="22"/>
          <w:szCs w:val="22"/>
        </w:rPr>
        <w:t>he location of exceedance within the Johnstone High Street Air Quality Management Area is the Johnstone diffusion tube No. 59. This is described as Site ID 59 in Table 16 above. An exceedance of 40.6 µg/m</w:t>
      </w:r>
      <w:r w:rsidR="00B10FFD" w:rsidRPr="00E32DB0">
        <w:rPr>
          <w:sz w:val="22"/>
          <w:szCs w:val="22"/>
          <w:vertAlign w:val="superscript"/>
        </w:rPr>
        <w:t>3</w:t>
      </w:r>
      <w:r w:rsidR="00B10FFD" w:rsidRPr="00E32DB0">
        <w:rPr>
          <w:sz w:val="22"/>
          <w:szCs w:val="22"/>
        </w:rPr>
        <w:t xml:space="preserve"> was measured at this site during 2017. The emissions reductions at this diffusion tube location as a result of implementing each of the scenarios is as follows; Scenario B - 1.6ug/m</w:t>
      </w:r>
      <w:r w:rsidR="00B10FFD" w:rsidRPr="00E32DB0">
        <w:rPr>
          <w:sz w:val="22"/>
          <w:szCs w:val="22"/>
          <w:vertAlign w:val="superscript"/>
        </w:rPr>
        <w:t>3</w:t>
      </w:r>
      <w:r w:rsidR="00B10FFD" w:rsidRPr="00E32DB0">
        <w:rPr>
          <w:sz w:val="22"/>
          <w:szCs w:val="22"/>
        </w:rPr>
        <w:t>, Scenario C – 0.2ug/m</w:t>
      </w:r>
      <w:r w:rsidR="00B10FFD" w:rsidRPr="00E32DB0">
        <w:rPr>
          <w:sz w:val="22"/>
          <w:szCs w:val="22"/>
          <w:vertAlign w:val="superscript"/>
        </w:rPr>
        <w:t>3</w:t>
      </w:r>
      <w:r w:rsidR="00B10FFD" w:rsidRPr="00E32DB0">
        <w:rPr>
          <w:sz w:val="22"/>
          <w:szCs w:val="22"/>
        </w:rPr>
        <w:t>, Scenario D - 0.3ug/m</w:t>
      </w:r>
      <w:r w:rsidR="00B10FFD" w:rsidRPr="00E32DB0">
        <w:rPr>
          <w:sz w:val="22"/>
          <w:szCs w:val="22"/>
          <w:vertAlign w:val="superscript"/>
        </w:rPr>
        <w:t>3</w:t>
      </w:r>
      <w:r w:rsidR="00B10FFD" w:rsidRPr="00E32DB0">
        <w:rPr>
          <w:sz w:val="22"/>
          <w:szCs w:val="22"/>
        </w:rPr>
        <w:t>. Scenario B, the upgrading of all buses to Euro VI emission standard therefore provides the most significant reduction in pollutant levels and is the only measure sufficient to bring levels to below the statutory objective level of 40 µg/m</w:t>
      </w:r>
      <w:r w:rsidR="00B10FFD" w:rsidRPr="00E32DB0">
        <w:rPr>
          <w:sz w:val="22"/>
          <w:szCs w:val="22"/>
          <w:vertAlign w:val="superscript"/>
        </w:rPr>
        <w:t>3</w:t>
      </w:r>
      <w:r w:rsidR="00B10FFD" w:rsidRPr="00E32DB0">
        <w:rPr>
          <w:sz w:val="22"/>
          <w:szCs w:val="22"/>
        </w:rPr>
        <w:t xml:space="preserve">.  </w:t>
      </w:r>
    </w:p>
    <w:p w:rsidR="002F4945" w:rsidRPr="00E32DB0" w:rsidRDefault="002F4945" w:rsidP="002F4945">
      <w:pPr>
        <w:spacing w:before="120" w:after="120"/>
        <w:jc w:val="both"/>
        <w:rPr>
          <w:sz w:val="22"/>
          <w:szCs w:val="22"/>
        </w:rPr>
      </w:pPr>
      <w:r w:rsidRPr="00E32DB0">
        <w:rPr>
          <w:sz w:val="22"/>
          <w:szCs w:val="22"/>
        </w:rPr>
        <w:t xml:space="preserve">For a comprehensive understanding of the conclusions of this study please refer to the original report, </w:t>
      </w:r>
      <w:r w:rsidRPr="00E32DB0">
        <w:rPr>
          <w:i/>
          <w:sz w:val="22"/>
          <w:szCs w:val="22"/>
        </w:rPr>
        <w:t xml:space="preserve">Air Quality Action Plan Support, </w:t>
      </w:r>
      <w:r w:rsidRPr="00E32DB0">
        <w:rPr>
          <w:sz w:val="22"/>
          <w:szCs w:val="22"/>
        </w:rPr>
        <w:t>which is included within appendix G.</w:t>
      </w:r>
    </w:p>
    <w:p w:rsidR="002F4945" w:rsidRPr="00E32DB0" w:rsidRDefault="002F4945" w:rsidP="003360B8">
      <w:pPr>
        <w:spacing w:before="120" w:after="120"/>
        <w:jc w:val="both"/>
        <w:rPr>
          <w:b/>
          <w:sz w:val="22"/>
          <w:szCs w:val="22"/>
        </w:rPr>
      </w:pPr>
    </w:p>
    <w:p w:rsidR="003838CC" w:rsidRPr="00E32DB0" w:rsidRDefault="007E7D8E" w:rsidP="003360B8">
      <w:pPr>
        <w:spacing w:before="120" w:after="120"/>
        <w:jc w:val="both"/>
        <w:rPr>
          <w:b/>
          <w:sz w:val="22"/>
          <w:szCs w:val="22"/>
        </w:rPr>
      </w:pPr>
      <w:r w:rsidRPr="00E32DB0">
        <w:rPr>
          <w:b/>
          <w:sz w:val="22"/>
          <w:szCs w:val="22"/>
        </w:rPr>
        <w:t>Clyde Waterfront &amp; Renfrew Riverside (CWRR) City Deals</w:t>
      </w:r>
    </w:p>
    <w:p w:rsidR="003838CC" w:rsidRPr="00E32DB0" w:rsidRDefault="00643AD7" w:rsidP="003360B8">
      <w:pPr>
        <w:spacing w:before="120" w:after="120"/>
        <w:jc w:val="both"/>
        <w:rPr>
          <w:sz w:val="22"/>
          <w:szCs w:val="22"/>
        </w:rPr>
      </w:pPr>
      <w:r w:rsidRPr="00E32DB0">
        <w:rPr>
          <w:sz w:val="22"/>
          <w:szCs w:val="22"/>
        </w:rPr>
        <w:t>T</w:t>
      </w:r>
      <w:r w:rsidR="00BB56D8" w:rsidRPr="00E32DB0">
        <w:rPr>
          <w:sz w:val="22"/>
          <w:szCs w:val="22"/>
        </w:rPr>
        <w:t xml:space="preserve">he Clyde Waterfront &amp; Renfrew Riverside (CWRR) City Deals project and construction of the Renfrew North Development Road will be the most significant measure </w:t>
      </w:r>
      <w:r w:rsidRPr="00E32DB0">
        <w:rPr>
          <w:sz w:val="22"/>
          <w:szCs w:val="22"/>
        </w:rPr>
        <w:t xml:space="preserve">in terms of emissions reduction </w:t>
      </w:r>
      <w:r w:rsidR="00BB56D8" w:rsidRPr="00E32DB0">
        <w:rPr>
          <w:sz w:val="22"/>
          <w:szCs w:val="22"/>
        </w:rPr>
        <w:t>for this Air Quality Management Area</w:t>
      </w:r>
      <w:r w:rsidR="00E53184" w:rsidRPr="00E32DB0">
        <w:rPr>
          <w:sz w:val="22"/>
          <w:szCs w:val="22"/>
        </w:rPr>
        <w:t>.</w:t>
      </w:r>
      <w:r w:rsidR="00BB56D8" w:rsidRPr="00E32DB0">
        <w:rPr>
          <w:sz w:val="22"/>
          <w:szCs w:val="22"/>
        </w:rPr>
        <w:t xml:space="preserve"> </w:t>
      </w:r>
    </w:p>
    <w:p w:rsidR="00BB56D8" w:rsidRPr="00E32DB0" w:rsidRDefault="00BB56D8" w:rsidP="00BB56D8">
      <w:pPr>
        <w:spacing w:before="120" w:after="120"/>
        <w:jc w:val="both"/>
        <w:rPr>
          <w:sz w:val="22"/>
          <w:szCs w:val="22"/>
        </w:rPr>
      </w:pPr>
      <w:r w:rsidRPr="00E32DB0">
        <w:rPr>
          <w:sz w:val="22"/>
          <w:szCs w:val="22"/>
        </w:rPr>
        <w:t>Construction of the Renfrew North Development Road will provide an alternative rout</w:t>
      </w:r>
      <w:r w:rsidR="00B7414E" w:rsidRPr="00E32DB0">
        <w:rPr>
          <w:sz w:val="22"/>
          <w:szCs w:val="22"/>
        </w:rPr>
        <w:t>e for traffic</w:t>
      </w:r>
      <w:r w:rsidRPr="00E32DB0">
        <w:rPr>
          <w:sz w:val="22"/>
          <w:szCs w:val="22"/>
        </w:rPr>
        <w:t xml:space="preserve"> </w:t>
      </w:r>
      <w:r w:rsidR="00CE7D14" w:rsidRPr="00E32DB0">
        <w:rPr>
          <w:sz w:val="22"/>
          <w:szCs w:val="22"/>
        </w:rPr>
        <w:t xml:space="preserve">which </w:t>
      </w:r>
      <w:r w:rsidRPr="00E32DB0">
        <w:rPr>
          <w:sz w:val="22"/>
          <w:szCs w:val="22"/>
        </w:rPr>
        <w:t>avoid</w:t>
      </w:r>
      <w:r w:rsidR="00CE7D14" w:rsidRPr="00E32DB0">
        <w:rPr>
          <w:sz w:val="22"/>
          <w:szCs w:val="22"/>
        </w:rPr>
        <w:t>s</w:t>
      </w:r>
      <w:r w:rsidRPr="00E32DB0">
        <w:rPr>
          <w:sz w:val="22"/>
          <w:szCs w:val="22"/>
        </w:rPr>
        <w:t xml:space="preserve"> Renfrew </w:t>
      </w:r>
      <w:r w:rsidR="00C222EF" w:rsidRPr="00E32DB0">
        <w:rPr>
          <w:sz w:val="22"/>
          <w:szCs w:val="22"/>
        </w:rPr>
        <w:t>t</w:t>
      </w:r>
      <w:r w:rsidRPr="00E32DB0">
        <w:rPr>
          <w:sz w:val="22"/>
          <w:szCs w:val="22"/>
        </w:rPr>
        <w:t xml:space="preserve">own </w:t>
      </w:r>
      <w:r w:rsidR="00C222EF" w:rsidRPr="00E32DB0">
        <w:rPr>
          <w:sz w:val="22"/>
          <w:szCs w:val="22"/>
        </w:rPr>
        <w:t>c</w:t>
      </w:r>
      <w:r w:rsidRPr="00E32DB0">
        <w:rPr>
          <w:sz w:val="22"/>
          <w:szCs w:val="22"/>
        </w:rPr>
        <w:t xml:space="preserve">entre. This will </w:t>
      </w:r>
      <w:r w:rsidR="000064ED" w:rsidRPr="00E32DB0">
        <w:rPr>
          <w:sz w:val="22"/>
          <w:szCs w:val="22"/>
        </w:rPr>
        <w:t xml:space="preserve">reduce the volume of traffic going through the Air Quality Management Area and will </w:t>
      </w:r>
      <w:r w:rsidRPr="00E32DB0">
        <w:rPr>
          <w:sz w:val="22"/>
          <w:szCs w:val="22"/>
        </w:rPr>
        <w:t xml:space="preserve">optimise the operation of the local road network resulting in improved traffic flows in and around </w:t>
      </w:r>
      <w:r w:rsidR="00E66218" w:rsidRPr="00E32DB0">
        <w:rPr>
          <w:sz w:val="22"/>
          <w:szCs w:val="22"/>
        </w:rPr>
        <w:t>the</w:t>
      </w:r>
      <w:r w:rsidRPr="00E32DB0">
        <w:rPr>
          <w:sz w:val="22"/>
          <w:szCs w:val="22"/>
        </w:rPr>
        <w:t xml:space="preserve"> </w:t>
      </w:r>
      <w:r w:rsidR="00C222EF" w:rsidRPr="00E32DB0">
        <w:rPr>
          <w:sz w:val="22"/>
          <w:szCs w:val="22"/>
        </w:rPr>
        <w:t>t</w:t>
      </w:r>
      <w:r w:rsidRPr="00E32DB0">
        <w:rPr>
          <w:sz w:val="22"/>
          <w:szCs w:val="22"/>
        </w:rPr>
        <w:t xml:space="preserve">own centre and improved journey time reliability. </w:t>
      </w:r>
    </w:p>
    <w:p w:rsidR="00BB56D8" w:rsidRPr="00E32DB0" w:rsidRDefault="00BB56D8" w:rsidP="00BB56D8">
      <w:pPr>
        <w:spacing w:before="120" w:after="120"/>
        <w:jc w:val="both"/>
        <w:rPr>
          <w:i/>
          <w:iCs/>
          <w:sz w:val="22"/>
          <w:szCs w:val="22"/>
        </w:rPr>
      </w:pPr>
      <w:r w:rsidRPr="00E32DB0">
        <w:rPr>
          <w:sz w:val="22"/>
          <w:szCs w:val="22"/>
        </w:rPr>
        <w:t xml:space="preserve">An Environmental Impact Assessment was submitted as part of the planning application for the proposed CWRR development which included air quality and traffic impact assessments. While the findings predict an increase in traffic at certain locations within Renfrew as development takes place, in terms of the Renfrew Town Centre Air Quality Management Area, construction of the Renfrew North Development Road will result in a </w:t>
      </w:r>
      <w:r w:rsidR="00FD5E8A" w:rsidRPr="00E32DB0">
        <w:rPr>
          <w:sz w:val="22"/>
          <w:szCs w:val="22"/>
        </w:rPr>
        <w:t xml:space="preserve">reduction in traffic and therefore a </w:t>
      </w:r>
      <w:r w:rsidRPr="00E32DB0">
        <w:rPr>
          <w:sz w:val="22"/>
          <w:szCs w:val="22"/>
        </w:rPr>
        <w:t xml:space="preserve">positive impact on air quality levels </w:t>
      </w:r>
      <w:r w:rsidR="000A7A33" w:rsidRPr="00E32DB0">
        <w:rPr>
          <w:sz w:val="22"/>
          <w:szCs w:val="22"/>
        </w:rPr>
        <w:t>on</w:t>
      </w:r>
      <w:r w:rsidR="00EA4E03" w:rsidRPr="00E32DB0">
        <w:rPr>
          <w:sz w:val="22"/>
          <w:szCs w:val="22"/>
        </w:rPr>
        <w:t xml:space="preserve"> certain </w:t>
      </w:r>
      <w:r w:rsidR="000A7A33" w:rsidRPr="00E32DB0">
        <w:rPr>
          <w:sz w:val="22"/>
          <w:szCs w:val="22"/>
        </w:rPr>
        <w:t>roads</w:t>
      </w:r>
      <w:r w:rsidR="00BF520F" w:rsidRPr="00E32DB0">
        <w:rPr>
          <w:sz w:val="22"/>
          <w:szCs w:val="22"/>
        </w:rPr>
        <w:t xml:space="preserve"> once the development is </w:t>
      </w:r>
      <w:r w:rsidR="00BF520F" w:rsidRPr="00E32DB0">
        <w:rPr>
          <w:sz w:val="22"/>
          <w:szCs w:val="22"/>
        </w:rPr>
        <w:lastRenderedPageBreak/>
        <w:t>in operation.</w:t>
      </w:r>
      <w:r w:rsidR="00DA12AB" w:rsidRPr="00E32DB0">
        <w:rPr>
          <w:sz w:val="22"/>
          <w:szCs w:val="22"/>
        </w:rPr>
        <w:t xml:space="preserve"> This is particularly evident on </w:t>
      </w:r>
      <w:r w:rsidRPr="00E32DB0">
        <w:rPr>
          <w:sz w:val="22"/>
          <w:szCs w:val="22"/>
        </w:rPr>
        <w:t>Inchinnan Road</w:t>
      </w:r>
      <w:r w:rsidR="000A7A33" w:rsidRPr="00E32DB0">
        <w:rPr>
          <w:sz w:val="22"/>
          <w:szCs w:val="22"/>
        </w:rPr>
        <w:t>,</w:t>
      </w:r>
      <w:r w:rsidRPr="00E32DB0">
        <w:rPr>
          <w:sz w:val="22"/>
          <w:szCs w:val="22"/>
        </w:rPr>
        <w:t xml:space="preserve"> </w:t>
      </w:r>
      <w:r w:rsidR="000A7A33" w:rsidRPr="00E32DB0">
        <w:rPr>
          <w:sz w:val="22"/>
          <w:szCs w:val="22"/>
        </w:rPr>
        <w:t>the location of the</w:t>
      </w:r>
      <w:r w:rsidR="00E068D3" w:rsidRPr="00E32DB0">
        <w:rPr>
          <w:sz w:val="22"/>
          <w:szCs w:val="22"/>
        </w:rPr>
        <w:t xml:space="preserve"> current</w:t>
      </w:r>
      <w:r w:rsidRPr="00E32DB0">
        <w:rPr>
          <w:sz w:val="22"/>
          <w:szCs w:val="22"/>
        </w:rPr>
        <w:t xml:space="preserve"> </w:t>
      </w:r>
      <w:r w:rsidR="00C222EF" w:rsidRPr="00E32DB0">
        <w:rPr>
          <w:sz w:val="22"/>
          <w:szCs w:val="22"/>
        </w:rPr>
        <w:t>exceedance of</w:t>
      </w:r>
      <w:r w:rsidRPr="00E32DB0">
        <w:rPr>
          <w:sz w:val="22"/>
          <w:szCs w:val="22"/>
        </w:rPr>
        <w:t xml:space="preserve"> </w:t>
      </w:r>
      <w:r w:rsidR="00C222EF" w:rsidRPr="00E32DB0">
        <w:rPr>
          <w:sz w:val="22"/>
          <w:szCs w:val="22"/>
        </w:rPr>
        <w:t xml:space="preserve">the </w:t>
      </w:r>
      <w:r w:rsidRPr="00E32DB0">
        <w:rPr>
          <w:sz w:val="22"/>
          <w:szCs w:val="22"/>
        </w:rPr>
        <w:t>NO</w:t>
      </w:r>
      <w:r w:rsidRPr="00E32DB0">
        <w:rPr>
          <w:sz w:val="22"/>
          <w:szCs w:val="22"/>
          <w:vertAlign w:val="subscript"/>
        </w:rPr>
        <w:t>2</w:t>
      </w:r>
      <w:r w:rsidRPr="00E32DB0">
        <w:rPr>
          <w:sz w:val="22"/>
          <w:szCs w:val="22"/>
        </w:rPr>
        <w:t xml:space="preserve"> </w:t>
      </w:r>
      <w:r w:rsidR="00C222EF" w:rsidRPr="00E32DB0">
        <w:rPr>
          <w:sz w:val="22"/>
          <w:szCs w:val="22"/>
        </w:rPr>
        <w:t>annual mean objective</w:t>
      </w:r>
      <w:r w:rsidR="00DA12AB" w:rsidRPr="00E32DB0">
        <w:rPr>
          <w:sz w:val="22"/>
          <w:szCs w:val="22"/>
        </w:rPr>
        <w:t xml:space="preserve"> within </w:t>
      </w:r>
      <w:r w:rsidR="004125C7" w:rsidRPr="00E32DB0">
        <w:rPr>
          <w:sz w:val="22"/>
          <w:szCs w:val="22"/>
        </w:rPr>
        <w:t>R</w:t>
      </w:r>
      <w:r w:rsidR="00DA12AB" w:rsidRPr="00E32DB0">
        <w:rPr>
          <w:sz w:val="22"/>
          <w:szCs w:val="22"/>
        </w:rPr>
        <w:t>enfrew</w:t>
      </w:r>
      <w:r w:rsidRPr="00E32DB0">
        <w:rPr>
          <w:sz w:val="22"/>
          <w:szCs w:val="22"/>
        </w:rPr>
        <w:t xml:space="preserve">. The air quality assessment predicts that </w:t>
      </w:r>
      <w:r w:rsidR="009C7E58" w:rsidRPr="00E32DB0">
        <w:rPr>
          <w:sz w:val="22"/>
          <w:szCs w:val="22"/>
        </w:rPr>
        <w:t>there will be a reduction of 3ug.m</w:t>
      </w:r>
      <w:r w:rsidR="009C7E58" w:rsidRPr="00E32DB0">
        <w:rPr>
          <w:sz w:val="22"/>
          <w:szCs w:val="22"/>
          <w:vertAlign w:val="superscript"/>
        </w:rPr>
        <w:t>-3</w:t>
      </w:r>
      <w:r w:rsidR="009C7E58" w:rsidRPr="00E32DB0">
        <w:rPr>
          <w:sz w:val="22"/>
          <w:szCs w:val="22"/>
        </w:rPr>
        <w:t xml:space="preserve"> at this diffusion tube location based on a comparison between the 2020 baseline without development</w:t>
      </w:r>
      <w:r w:rsidR="004125C7" w:rsidRPr="00E32DB0">
        <w:rPr>
          <w:sz w:val="22"/>
          <w:szCs w:val="22"/>
        </w:rPr>
        <w:t xml:space="preserve"> scenario</w:t>
      </w:r>
      <w:r w:rsidR="009C7E58" w:rsidRPr="00E32DB0">
        <w:rPr>
          <w:sz w:val="22"/>
          <w:szCs w:val="22"/>
        </w:rPr>
        <w:t xml:space="preserve"> versus </w:t>
      </w:r>
      <w:r w:rsidR="008E2B27" w:rsidRPr="00E32DB0">
        <w:rPr>
          <w:sz w:val="22"/>
          <w:szCs w:val="22"/>
        </w:rPr>
        <w:t>the</w:t>
      </w:r>
      <w:r w:rsidR="009C7E58" w:rsidRPr="00E32DB0">
        <w:rPr>
          <w:sz w:val="22"/>
          <w:szCs w:val="22"/>
        </w:rPr>
        <w:t xml:space="preserve"> 2020 baseline with development</w:t>
      </w:r>
      <w:r w:rsidR="004125C7" w:rsidRPr="00E32DB0">
        <w:rPr>
          <w:sz w:val="22"/>
          <w:szCs w:val="22"/>
        </w:rPr>
        <w:t xml:space="preserve"> scenario</w:t>
      </w:r>
      <w:r w:rsidR="009C7E58" w:rsidRPr="00E32DB0">
        <w:rPr>
          <w:sz w:val="22"/>
          <w:szCs w:val="22"/>
        </w:rPr>
        <w:t xml:space="preserve">. The air quality assessment </w:t>
      </w:r>
      <w:r w:rsidR="008E2B27" w:rsidRPr="00E32DB0">
        <w:rPr>
          <w:sz w:val="22"/>
          <w:szCs w:val="22"/>
        </w:rPr>
        <w:t>concludes that local air quality pollutant concentrations at sensitive receptors due to changes in traffic flows associated with operation of the proposed development will be below statutory air quality objectives</w:t>
      </w:r>
      <w:r w:rsidR="000064ED" w:rsidRPr="00E32DB0">
        <w:rPr>
          <w:sz w:val="22"/>
          <w:szCs w:val="22"/>
        </w:rPr>
        <w:t xml:space="preserve"> at all locations</w:t>
      </w:r>
      <w:r w:rsidR="008E2B27" w:rsidRPr="00E32DB0">
        <w:rPr>
          <w:sz w:val="22"/>
          <w:szCs w:val="22"/>
        </w:rPr>
        <w:t xml:space="preserve">. </w:t>
      </w:r>
      <w:r w:rsidRPr="00E32DB0">
        <w:rPr>
          <w:sz w:val="22"/>
          <w:szCs w:val="22"/>
        </w:rPr>
        <w:t>This is also the case when considering the CWRR project cumulatively with the Glasgow Airport Investment Area project.</w:t>
      </w:r>
      <w:r w:rsidR="00DF39DF" w:rsidRPr="00E32DB0">
        <w:rPr>
          <w:sz w:val="22"/>
          <w:szCs w:val="22"/>
        </w:rPr>
        <w:t xml:space="preserve"> </w:t>
      </w:r>
      <w:r w:rsidR="00AA47D8" w:rsidRPr="00E32DB0">
        <w:rPr>
          <w:sz w:val="22"/>
          <w:szCs w:val="22"/>
        </w:rPr>
        <w:t>Site works for the CWRR development are expected to commence January 2020 and be complete by Summer 2022. It would therefore be anticipated that an improvement to air quality levels would be expected following this</w:t>
      </w:r>
      <w:r w:rsidR="00FD5E8A" w:rsidRPr="00E32DB0">
        <w:rPr>
          <w:sz w:val="22"/>
          <w:szCs w:val="22"/>
        </w:rPr>
        <w:t xml:space="preserve"> completion</w:t>
      </w:r>
      <w:r w:rsidR="00AA47D8" w:rsidRPr="00E32DB0">
        <w:rPr>
          <w:sz w:val="22"/>
          <w:szCs w:val="22"/>
        </w:rPr>
        <w:t xml:space="preserve"> date. </w:t>
      </w:r>
    </w:p>
    <w:p w:rsidR="003838CC" w:rsidRPr="00E32DB0" w:rsidRDefault="003838CC" w:rsidP="003360B8">
      <w:pPr>
        <w:spacing w:before="120" w:after="120"/>
        <w:jc w:val="both"/>
        <w:rPr>
          <w:b/>
          <w:sz w:val="22"/>
          <w:szCs w:val="22"/>
        </w:rPr>
      </w:pPr>
      <w:r w:rsidRPr="00E32DB0">
        <w:rPr>
          <w:b/>
          <w:sz w:val="22"/>
          <w:szCs w:val="22"/>
        </w:rPr>
        <w:t>Summary</w:t>
      </w:r>
    </w:p>
    <w:p w:rsidR="004125C7" w:rsidRPr="00E32DB0" w:rsidRDefault="004125C7" w:rsidP="004125C7">
      <w:pPr>
        <w:pStyle w:val="Style1"/>
        <w:spacing w:before="120" w:after="120" w:line="240" w:lineRule="auto"/>
        <w:jc w:val="both"/>
        <w:rPr>
          <w:sz w:val="22"/>
          <w:szCs w:val="22"/>
        </w:rPr>
      </w:pPr>
      <w:r w:rsidRPr="00E32DB0">
        <w:rPr>
          <w:sz w:val="22"/>
          <w:szCs w:val="22"/>
        </w:rPr>
        <w:t xml:space="preserve">The Council’s 2018 Annual Progress Report identified two diffusion tube locations </w:t>
      </w:r>
      <w:r w:rsidR="00B938DB" w:rsidRPr="00E32DB0">
        <w:rPr>
          <w:sz w:val="22"/>
          <w:szCs w:val="22"/>
        </w:rPr>
        <w:t xml:space="preserve">within Renfrewshire </w:t>
      </w:r>
      <w:r w:rsidRPr="00E32DB0">
        <w:rPr>
          <w:sz w:val="22"/>
          <w:szCs w:val="22"/>
        </w:rPr>
        <w:t>which exceeded the NO</w:t>
      </w:r>
      <w:r w:rsidRPr="00E32DB0">
        <w:rPr>
          <w:sz w:val="22"/>
          <w:szCs w:val="22"/>
          <w:vertAlign w:val="subscript"/>
        </w:rPr>
        <w:t xml:space="preserve">2 </w:t>
      </w:r>
      <w:r w:rsidRPr="00E32DB0">
        <w:rPr>
          <w:sz w:val="22"/>
          <w:szCs w:val="22"/>
        </w:rPr>
        <w:t xml:space="preserve">annual mean objective level of 40 </w:t>
      </w:r>
      <w:r w:rsidRPr="00E32DB0">
        <w:rPr>
          <w:noProof/>
          <w:sz w:val="22"/>
          <w:szCs w:val="22"/>
        </w:rPr>
        <w:t>µg/m</w:t>
      </w:r>
      <w:r w:rsidRPr="00E32DB0">
        <w:rPr>
          <w:noProof/>
          <w:sz w:val="22"/>
          <w:szCs w:val="22"/>
          <w:vertAlign w:val="superscript"/>
        </w:rPr>
        <w:t xml:space="preserve">3 </w:t>
      </w:r>
      <w:r w:rsidR="00310D3E" w:rsidRPr="00E32DB0">
        <w:rPr>
          <w:noProof/>
          <w:sz w:val="22"/>
          <w:szCs w:val="22"/>
        </w:rPr>
        <w:t>during 2017</w:t>
      </w:r>
      <w:r w:rsidRPr="00E32DB0">
        <w:rPr>
          <w:sz w:val="22"/>
          <w:szCs w:val="22"/>
        </w:rPr>
        <w:t>(after bias adjustment and distance correction). There were located at:</w:t>
      </w:r>
    </w:p>
    <w:p w:rsidR="004125C7" w:rsidRPr="00E32DB0" w:rsidRDefault="004125C7" w:rsidP="004125C7">
      <w:pPr>
        <w:pStyle w:val="Style1"/>
        <w:numPr>
          <w:ilvl w:val="0"/>
          <w:numId w:val="7"/>
        </w:numPr>
        <w:spacing w:line="240" w:lineRule="auto"/>
        <w:jc w:val="both"/>
        <w:rPr>
          <w:sz w:val="22"/>
          <w:szCs w:val="22"/>
        </w:rPr>
      </w:pPr>
      <w:r w:rsidRPr="00E32DB0">
        <w:rPr>
          <w:sz w:val="22"/>
          <w:szCs w:val="22"/>
        </w:rPr>
        <w:t xml:space="preserve">Renfrew (DT No. 8) - Inchinnan Rd, Renfrew (42.5 </w:t>
      </w:r>
      <w:r w:rsidRPr="00E32DB0">
        <w:rPr>
          <w:noProof/>
          <w:sz w:val="22"/>
          <w:szCs w:val="22"/>
        </w:rPr>
        <w:t>µg/m</w:t>
      </w:r>
      <w:r w:rsidRPr="00E32DB0">
        <w:rPr>
          <w:noProof/>
          <w:sz w:val="22"/>
          <w:szCs w:val="22"/>
          <w:vertAlign w:val="superscript"/>
        </w:rPr>
        <w:t>3</w:t>
      </w:r>
      <w:r w:rsidRPr="00E32DB0">
        <w:rPr>
          <w:sz w:val="22"/>
          <w:szCs w:val="22"/>
        </w:rPr>
        <w:t>)</w:t>
      </w:r>
    </w:p>
    <w:p w:rsidR="004125C7" w:rsidRPr="00E32DB0" w:rsidRDefault="004125C7" w:rsidP="004125C7">
      <w:pPr>
        <w:pStyle w:val="Style1"/>
        <w:numPr>
          <w:ilvl w:val="0"/>
          <w:numId w:val="7"/>
        </w:numPr>
        <w:spacing w:line="240" w:lineRule="auto"/>
        <w:jc w:val="both"/>
        <w:rPr>
          <w:sz w:val="22"/>
          <w:szCs w:val="22"/>
        </w:rPr>
      </w:pPr>
      <w:r w:rsidRPr="00E32DB0">
        <w:rPr>
          <w:sz w:val="22"/>
          <w:szCs w:val="22"/>
        </w:rPr>
        <w:t xml:space="preserve">Johnstone (DT No. 59) - High St, Johnstone (40.6 </w:t>
      </w:r>
      <w:r w:rsidRPr="00E32DB0">
        <w:rPr>
          <w:noProof/>
          <w:sz w:val="22"/>
          <w:szCs w:val="22"/>
        </w:rPr>
        <w:t>µg/m</w:t>
      </w:r>
      <w:r w:rsidRPr="00E32DB0">
        <w:rPr>
          <w:noProof/>
          <w:sz w:val="22"/>
          <w:szCs w:val="22"/>
          <w:vertAlign w:val="superscript"/>
        </w:rPr>
        <w:t>3</w:t>
      </w:r>
      <w:r w:rsidRPr="00E32DB0">
        <w:rPr>
          <w:sz w:val="22"/>
          <w:szCs w:val="22"/>
        </w:rPr>
        <w:t>)</w:t>
      </w:r>
    </w:p>
    <w:p w:rsidR="003838CC" w:rsidRPr="00E32DB0" w:rsidRDefault="003838CC" w:rsidP="003838CC">
      <w:pPr>
        <w:pStyle w:val="Style1"/>
        <w:spacing w:before="120" w:after="120" w:line="240" w:lineRule="auto"/>
        <w:jc w:val="both"/>
        <w:rPr>
          <w:noProof/>
          <w:sz w:val="22"/>
          <w:szCs w:val="22"/>
        </w:rPr>
      </w:pPr>
      <w:r w:rsidRPr="00E32DB0">
        <w:rPr>
          <w:sz w:val="22"/>
          <w:szCs w:val="22"/>
        </w:rPr>
        <w:t>The emission</w:t>
      </w:r>
      <w:r w:rsidR="00310D3E" w:rsidRPr="00E32DB0">
        <w:rPr>
          <w:sz w:val="22"/>
          <w:szCs w:val="22"/>
        </w:rPr>
        <w:t>s</w:t>
      </w:r>
      <w:r w:rsidRPr="00E32DB0">
        <w:rPr>
          <w:sz w:val="22"/>
          <w:szCs w:val="22"/>
        </w:rPr>
        <w:t xml:space="preserve"> reduction required at each of these locations to achieve the NO</w:t>
      </w:r>
      <w:r w:rsidRPr="00E32DB0">
        <w:rPr>
          <w:sz w:val="22"/>
          <w:szCs w:val="22"/>
          <w:vertAlign w:val="subscript"/>
        </w:rPr>
        <w:t>2</w:t>
      </w:r>
      <w:r w:rsidRPr="00E32DB0">
        <w:rPr>
          <w:sz w:val="22"/>
          <w:szCs w:val="22"/>
        </w:rPr>
        <w:t xml:space="preserve"> annual mean objective level of 40 </w:t>
      </w:r>
      <w:r w:rsidRPr="00E32DB0">
        <w:rPr>
          <w:noProof/>
          <w:sz w:val="22"/>
          <w:szCs w:val="22"/>
        </w:rPr>
        <w:t>µg/m</w:t>
      </w:r>
      <w:r w:rsidRPr="00E32DB0">
        <w:rPr>
          <w:noProof/>
          <w:sz w:val="22"/>
          <w:szCs w:val="22"/>
          <w:vertAlign w:val="superscript"/>
        </w:rPr>
        <w:t xml:space="preserve">3 </w:t>
      </w:r>
      <w:r w:rsidRPr="00E32DB0">
        <w:rPr>
          <w:noProof/>
          <w:sz w:val="22"/>
          <w:szCs w:val="22"/>
        </w:rPr>
        <w:t>is therefore:</w:t>
      </w:r>
    </w:p>
    <w:p w:rsidR="003838CC" w:rsidRPr="00E32DB0" w:rsidRDefault="003838CC" w:rsidP="00BF61FB">
      <w:pPr>
        <w:pStyle w:val="Style1"/>
        <w:numPr>
          <w:ilvl w:val="0"/>
          <w:numId w:val="47"/>
        </w:numPr>
        <w:spacing w:line="240" w:lineRule="auto"/>
        <w:jc w:val="both"/>
        <w:rPr>
          <w:sz w:val="22"/>
          <w:szCs w:val="22"/>
        </w:rPr>
      </w:pPr>
      <w:r w:rsidRPr="00E32DB0">
        <w:rPr>
          <w:sz w:val="22"/>
          <w:szCs w:val="22"/>
        </w:rPr>
        <w:t xml:space="preserve">Renfrew (DT No. 8), Inchinnan Rd, Renfrew - 2.5 </w:t>
      </w:r>
      <w:r w:rsidRPr="00E32DB0">
        <w:rPr>
          <w:noProof/>
          <w:sz w:val="22"/>
          <w:szCs w:val="22"/>
        </w:rPr>
        <w:t>µg/m</w:t>
      </w:r>
      <w:r w:rsidRPr="00E32DB0">
        <w:rPr>
          <w:noProof/>
          <w:sz w:val="22"/>
          <w:szCs w:val="22"/>
          <w:vertAlign w:val="superscript"/>
        </w:rPr>
        <w:t>3</w:t>
      </w:r>
      <w:r w:rsidRPr="00E32DB0">
        <w:rPr>
          <w:sz w:val="22"/>
          <w:szCs w:val="22"/>
        </w:rPr>
        <w:t xml:space="preserve"> reduction required</w:t>
      </w:r>
    </w:p>
    <w:p w:rsidR="003838CC" w:rsidRPr="00E32DB0" w:rsidRDefault="003838CC" w:rsidP="00BF61FB">
      <w:pPr>
        <w:pStyle w:val="Style1"/>
        <w:numPr>
          <w:ilvl w:val="0"/>
          <w:numId w:val="47"/>
        </w:numPr>
        <w:spacing w:line="240" w:lineRule="auto"/>
        <w:jc w:val="both"/>
        <w:rPr>
          <w:sz w:val="22"/>
          <w:szCs w:val="22"/>
        </w:rPr>
      </w:pPr>
      <w:r w:rsidRPr="00E32DB0">
        <w:rPr>
          <w:sz w:val="22"/>
          <w:szCs w:val="22"/>
        </w:rPr>
        <w:t xml:space="preserve">Johnstone (DT No. 59), High St, Johnstone - 0.6 </w:t>
      </w:r>
      <w:r w:rsidRPr="00E32DB0">
        <w:rPr>
          <w:noProof/>
          <w:sz w:val="22"/>
          <w:szCs w:val="22"/>
        </w:rPr>
        <w:t>µg/m</w:t>
      </w:r>
      <w:r w:rsidRPr="00E32DB0">
        <w:rPr>
          <w:noProof/>
          <w:sz w:val="22"/>
          <w:szCs w:val="22"/>
          <w:vertAlign w:val="superscript"/>
        </w:rPr>
        <w:t xml:space="preserve">3 </w:t>
      </w:r>
      <w:r w:rsidRPr="00E32DB0">
        <w:rPr>
          <w:noProof/>
          <w:sz w:val="22"/>
          <w:szCs w:val="22"/>
        </w:rPr>
        <w:t>reduction required.</w:t>
      </w:r>
    </w:p>
    <w:p w:rsidR="00310D3E" w:rsidRPr="00E32DB0" w:rsidRDefault="00310D3E" w:rsidP="00310D3E">
      <w:pPr>
        <w:spacing w:before="120" w:after="120"/>
        <w:jc w:val="both"/>
        <w:rPr>
          <w:sz w:val="22"/>
          <w:szCs w:val="22"/>
        </w:rPr>
      </w:pPr>
      <w:r w:rsidRPr="00E32DB0">
        <w:rPr>
          <w:sz w:val="22"/>
          <w:szCs w:val="22"/>
        </w:rPr>
        <w:t>With regards to the Renfrew exceedance, the air quality assessment submitted with the CWRR City Deals planning application predicted that the development will result in a reduction of 3ug.m</w:t>
      </w:r>
      <w:r w:rsidRPr="00E32DB0">
        <w:rPr>
          <w:sz w:val="22"/>
          <w:szCs w:val="22"/>
          <w:vertAlign w:val="superscript"/>
        </w:rPr>
        <w:t>-3</w:t>
      </w:r>
      <w:r w:rsidRPr="00E32DB0">
        <w:rPr>
          <w:sz w:val="22"/>
          <w:szCs w:val="22"/>
        </w:rPr>
        <w:t xml:space="preserve"> at th</w:t>
      </w:r>
      <w:r w:rsidR="00F17950" w:rsidRPr="00E32DB0">
        <w:rPr>
          <w:sz w:val="22"/>
          <w:szCs w:val="22"/>
        </w:rPr>
        <w:t>e</w:t>
      </w:r>
      <w:r w:rsidRPr="00E32DB0">
        <w:rPr>
          <w:sz w:val="22"/>
          <w:szCs w:val="22"/>
        </w:rPr>
        <w:t xml:space="preserve"> diffusion tube location </w:t>
      </w:r>
      <w:r w:rsidR="00F17950" w:rsidRPr="00E32DB0">
        <w:rPr>
          <w:sz w:val="22"/>
          <w:szCs w:val="22"/>
        </w:rPr>
        <w:t xml:space="preserve">(DT No. 8) where </w:t>
      </w:r>
      <w:r w:rsidR="000064ED" w:rsidRPr="00E32DB0">
        <w:rPr>
          <w:sz w:val="22"/>
          <w:szCs w:val="22"/>
        </w:rPr>
        <w:t>the</w:t>
      </w:r>
      <w:r w:rsidR="00F17950" w:rsidRPr="00E32DB0">
        <w:rPr>
          <w:sz w:val="22"/>
          <w:szCs w:val="22"/>
        </w:rPr>
        <w:t xml:space="preserve"> exceedance of 42.5 </w:t>
      </w:r>
      <w:r w:rsidR="00F17950" w:rsidRPr="00E32DB0">
        <w:rPr>
          <w:noProof/>
          <w:sz w:val="22"/>
          <w:szCs w:val="22"/>
        </w:rPr>
        <w:t>µg/m</w:t>
      </w:r>
      <w:r w:rsidR="00F17950" w:rsidRPr="00E32DB0">
        <w:rPr>
          <w:noProof/>
          <w:sz w:val="22"/>
          <w:szCs w:val="22"/>
          <w:vertAlign w:val="superscript"/>
        </w:rPr>
        <w:t>3</w:t>
      </w:r>
      <w:r w:rsidR="00FD5E8A" w:rsidRPr="00E32DB0">
        <w:rPr>
          <w:noProof/>
          <w:sz w:val="22"/>
          <w:szCs w:val="22"/>
          <w:vertAlign w:val="superscript"/>
        </w:rPr>
        <w:t xml:space="preserve"> </w:t>
      </w:r>
      <w:r w:rsidR="00F17950" w:rsidRPr="00E32DB0">
        <w:rPr>
          <w:sz w:val="22"/>
          <w:szCs w:val="22"/>
        </w:rPr>
        <w:t xml:space="preserve">was identified, </w:t>
      </w:r>
      <w:r w:rsidRPr="00E32DB0">
        <w:rPr>
          <w:sz w:val="22"/>
          <w:szCs w:val="22"/>
        </w:rPr>
        <w:t>based on a comparison between the 2020 baseline without development scenario versus the 2020 baseline with development scenario.</w:t>
      </w:r>
    </w:p>
    <w:p w:rsidR="00837052" w:rsidRPr="00E32DB0" w:rsidRDefault="00310D3E" w:rsidP="00837052">
      <w:pPr>
        <w:spacing w:before="120" w:after="120"/>
        <w:jc w:val="both"/>
        <w:rPr>
          <w:sz w:val="22"/>
          <w:szCs w:val="22"/>
        </w:rPr>
      </w:pPr>
      <w:r w:rsidRPr="00E32DB0">
        <w:rPr>
          <w:sz w:val="22"/>
          <w:szCs w:val="22"/>
        </w:rPr>
        <w:t xml:space="preserve">With regards to the Johnstone exceedance, the Air Quality Action Plan Support 2017 Study by AECOM identified interventions around bus operations as the most effective way of reducing emissions in the short term and improving air quality to levels below air quality objectives. The study looked at various emissions reductions </w:t>
      </w:r>
      <w:r w:rsidR="00837052" w:rsidRPr="00E32DB0">
        <w:rPr>
          <w:sz w:val="22"/>
          <w:szCs w:val="22"/>
        </w:rPr>
        <w:t>scenarios</w:t>
      </w:r>
      <w:r w:rsidRPr="00E32DB0">
        <w:rPr>
          <w:sz w:val="22"/>
          <w:szCs w:val="22"/>
        </w:rPr>
        <w:t xml:space="preserve"> with each </w:t>
      </w:r>
      <w:r w:rsidR="00837052" w:rsidRPr="00E32DB0">
        <w:rPr>
          <w:sz w:val="22"/>
          <w:szCs w:val="22"/>
        </w:rPr>
        <w:t>option providing</w:t>
      </w:r>
      <w:r w:rsidRPr="00E32DB0">
        <w:rPr>
          <w:sz w:val="22"/>
          <w:szCs w:val="22"/>
        </w:rPr>
        <w:t xml:space="preserve"> a reduction in total NO</w:t>
      </w:r>
      <w:r w:rsidRPr="00E32DB0">
        <w:rPr>
          <w:sz w:val="22"/>
          <w:szCs w:val="22"/>
          <w:vertAlign w:val="subscript"/>
        </w:rPr>
        <w:t>2</w:t>
      </w:r>
      <w:r w:rsidRPr="00E32DB0">
        <w:rPr>
          <w:sz w:val="22"/>
          <w:szCs w:val="22"/>
        </w:rPr>
        <w:t xml:space="preserve"> emissions to varying degrees but with the greatest reduction resulting from upgrading all buses to Euro VI emission standard. </w:t>
      </w:r>
      <w:bookmarkStart w:id="181" w:name="_Hlk1554881"/>
      <w:r w:rsidR="00837052" w:rsidRPr="00E32DB0">
        <w:rPr>
          <w:sz w:val="22"/>
          <w:szCs w:val="22"/>
        </w:rPr>
        <w:t xml:space="preserve">Implementing this measure would result in </w:t>
      </w:r>
      <w:r w:rsidRPr="00E32DB0">
        <w:rPr>
          <w:sz w:val="22"/>
          <w:szCs w:val="22"/>
        </w:rPr>
        <w:t xml:space="preserve">a reduction of </w:t>
      </w:r>
      <w:bookmarkStart w:id="182" w:name="_Hlk1555632"/>
      <w:r w:rsidR="00F17950" w:rsidRPr="00E32DB0">
        <w:rPr>
          <w:sz w:val="22"/>
          <w:szCs w:val="22"/>
        </w:rPr>
        <w:t>1.6</w:t>
      </w:r>
      <w:r w:rsidR="00837052" w:rsidRPr="00E32DB0">
        <w:rPr>
          <w:sz w:val="22"/>
          <w:szCs w:val="22"/>
        </w:rPr>
        <w:t>ug</w:t>
      </w:r>
      <w:r w:rsidR="009A14AA" w:rsidRPr="00E32DB0">
        <w:rPr>
          <w:sz w:val="22"/>
          <w:szCs w:val="22"/>
        </w:rPr>
        <w:t>/</w:t>
      </w:r>
      <w:r w:rsidR="00837052" w:rsidRPr="00E32DB0">
        <w:rPr>
          <w:sz w:val="22"/>
          <w:szCs w:val="22"/>
        </w:rPr>
        <w:t>m</w:t>
      </w:r>
      <w:r w:rsidR="00837052" w:rsidRPr="00E32DB0">
        <w:rPr>
          <w:sz w:val="22"/>
          <w:szCs w:val="22"/>
          <w:vertAlign w:val="superscript"/>
        </w:rPr>
        <w:t>3</w:t>
      </w:r>
      <w:r w:rsidR="00837052" w:rsidRPr="00E32DB0">
        <w:rPr>
          <w:sz w:val="22"/>
          <w:szCs w:val="22"/>
        </w:rPr>
        <w:t xml:space="preserve"> </w:t>
      </w:r>
      <w:bookmarkEnd w:id="182"/>
      <w:r w:rsidR="00837052" w:rsidRPr="00E32DB0">
        <w:rPr>
          <w:sz w:val="22"/>
          <w:szCs w:val="22"/>
        </w:rPr>
        <w:t xml:space="preserve">at the diffusion tube location </w:t>
      </w:r>
      <w:r w:rsidR="00F17950" w:rsidRPr="00E32DB0">
        <w:rPr>
          <w:sz w:val="22"/>
          <w:szCs w:val="22"/>
        </w:rPr>
        <w:t xml:space="preserve">(DT No. 59) </w:t>
      </w:r>
      <w:r w:rsidR="00837052" w:rsidRPr="00E32DB0">
        <w:rPr>
          <w:sz w:val="22"/>
          <w:szCs w:val="22"/>
        </w:rPr>
        <w:t xml:space="preserve">where </w:t>
      </w:r>
      <w:r w:rsidR="000064ED" w:rsidRPr="00E32DB0">
        <w:rPr>
          <w:sz w:val="22"/>
          <w:szCs w:val="22"/>
        </w:rPr>
        <w:t>the</w:t>
      </w:r>
      <w:r w:rsidR="00F17950" w:rsidRPr="00E32DB0">
        <w:rPr>
          <w:sz w:val="22"/>
          <w:szCs w:val="22"/>
        </w:rPr>
        <w:t xml:space="preserve"> </w:t>
      </w:r>
      <w:r w:rsidR="00837052" w:rsidRPr="00E32DB0">
        <w:rPr>
          <w:sz w:val="22"/>
          <w:szCs w:val="22"/>
        </w:rPr>
        <w:t xml:space="preserve">exceedance </w:t>
      </w:r>
      <w:r w:rsidR="00F17950" w:rsidRPr="00E32DB0">
        <w:rPr>
          <w:sz w:val="22"/>
          <w:szCs w:val="22"/>
        </w:rPr>
        <w:t xml:space="preserve">of 40.6 </w:t>
      </w:r>
      <w:r w:rsidR="00F17950" w:rsidRPr="00E32DB0">
        <w:rPr>
          <w:noProof/>
          <w:sz w:val="22"/>
          <w:szCs w:val="22"/>
        </w:rPr>
        <w:t>µg/m</w:t>
      </w:r>
      <w:r w:rsidR="00F17950" w:rsidRPr="00E32DB0">
        <w:rPr>
          <w:noProof/>
          <w:sz w:val="22"/>
          <w:szCs w:val="22"/>
          <w:vertAlign w:val="superscript"/>
        </w:rPr>
        <w:t xml:space="preserve">3 </w:t>
      </w:r>
      <w:r w:rsidR="00F17950" w:rsidRPr="00E32DB0">
        <w:rPr>
          <w:sz w:val="22"/>
          <w:szCs w:val="22"/>
        </w:rPr>
        <w:t xml:space="preserve">was </w:t>
      </w:r>
      <w:r w:rsidR="00837052" w:rsidRPr="00E32DB0">
        <w:rPr>
          <w:sz w:val="22"/>
          <w:szCs w:val="22"/>
        </w:rPr>
        <w:t>identified.</w:t>
      </w:r>
    </w:p>
    <w:bookmarkEnd w:id="181"/>
    <w:p w:rsidR="00310D3E" w:rsidRPr="00E32DB0" w:rsidRDefault="00837052" w:rsidP="003360B8">
      <w:pPr>
        <w:spacing w:before="120" w:after="120"/>
        <w:jc w:val="both"/>
        <w:rPr>
          <w:sz w:val="22"/>
          <w:szCs w:val="22"/>
        </w:rPr>
      </w:pPr>
      <w:r w:rsidRPr="00E32DB0">
        <w:rPr>
          <w:sz w:val="22"/>
          <w:szCs w:val="22"/>
        </w:rPr>
        <w:t>Implementation of both measures would therefore achieve a reduction in NO</w:t>
      </w:r>
      <w:r w:rsidRPr="00E32DB0">
        <w:rPr>
          <w:sz w:val="22"/>
          <w:szCs w:val="22"/>
          <w:vertAlign w:val="subscript"/>
        </w:rPr>
        <w:t>2</w:t>
      </w:r>
      <w:r w:rsidRPr="00E32DB0">
        <w:rPr>
          <w:sz w:val="22"/>
          <w:szCs w:val="22"/>
        </w:rPr>
        <w:t xml:space="preserve"> emissions to below</w:t>
      </w:r>
      <w:r w:rsidR="00F17950" w:rsidRPr="00E32DB0">
        <w:rPr>
          <w:sz w:val="22"/>
          <w:szCs w:val="22"/>
        </w:rPr>
        <w:t xml:space="preserve"> the</w:t>
      </w:r>
      <w:r w:rsidRPr="00E32DB0">
        <w:rPr>
          <w:sz w:val="22"/>
          <w:szCs w:val="22"/>
        </w:rPr>
        <w:t xml:space="preserve"> statutory annual mean objective level of 40 </w:t>
      </w:r>
      <w:r w:rsidRPr="00E32DB0">
        <w:rPr>
          <w:noProof/>
          <w:sz w:val="22"/>
          <w:szCs w:val="22"/>
        </w:rPr>
        <w:t>µg/m</w:t>
      </w:r>
      <w:r w:rsidRPr="00E32DB0">
        <w:rPr>
          <w:noProof/>
          <w:sz w:val="22"/>
          <w:szCs w:val="22"/>
          <w:vertAlign w:val="superscript"/>
        </w:rPr>
        <w:t xml:space="preserve">3 </w:t>
      </w:r>
      <w:r w:rsidRPr="00E32DB0">
        <w:rPr>
          <w:noProof/>
          <w:sz w:val="22"/>
          <w:szCs w:val="22"/>
        </w:rPr>
        <w:t>at both of these locations.</w:t>
      </w:r>
      <w:r w:rsidRPr="00E32DB0">
        <w:rPr>
          <w:sz w:val="22"/>
          <w:szCs w:val="22"/>
        </w:rPr>
        <w:t xml:space="preserve"> </w:t>
      </w:r>
    </w:p>
    <w:p w:rsidR="00C51F09" w:rsidRPr="007B51C8" w:rsidRDefault="00C51F09" w:rsidP="00AE1358">
      <w:pPr>
        <w:pStyle w:val="Heading2"/>
        <w:numPr>
          <w:ilvl w:val="1"/>
          <w:numId w:val="19"/>
        </w:numPr>
        <w:rPr>
          <w:color w:val="00BC48"/>
        </w:rPr>
      </w:pPr>
      <w:bookmarkStart w:id="183" w:name="_Toc1656182"/>
      <w:r w:rsidRPr="007B51C8">
        <w:rPr>
          <w:color w:val="00BC48"/>
        </w:rPr>
        <w:t>Key Priorities</w:t>
      </w:r>
      <w:bookmarkEnd w:id="183"/>
    </w:p>
    <w:p w:rsidR="00C0415E" w:rsidRPr="00E32DB0" w:rsidRDefault="00C0415E" w:rsidP="003360B8">
      <w:pPr>
        <w:pStyle w:val="Style1"/>
        <w:spacing w:before="120" w:after="120" w:line="240" w:lineRule="auto"/>
        <w:jc w:val="both"/>
        <w:rPr>
          <w:sz w:val="22"/>
          <w:szCs w:val="22"/>
        </w:rPr>
      </w:pPr>
      <w:r w:rsidRPr="00E32DB0">
        <w:rPr>
          <w:sz w:val="22"/>
          <w:szCs w:val="22"/>
        </w:rPr>
        <w:t xml:space="preserve">Based on the information contained within this chapter </w:t>
      </w:r>
      <w:r w:rsidR="00C33F60" w:rsidRPr="00E32DB0">
        <w:rPr>
          <w:sz w:val="22"/>
          <w:szCs w:val="22"/>
        </w:rPr>
        <w:t xml:space="preserve">and the conclusions that can be drawn from this, </w:t>
      </w:r>
      <w:r w:rsidRPr="00E32DB0">
        <w:rPr>
          <w:sz w:val="22"/>
          <w:szCs w:val="22"/>
        </w:rPr>
        <w:t xml:space="preserve">we have prioritised </w:t>
      </w:r>
      <w:r w:rsidR="00567249" w:rsidRPr="00E32DB0">
        <w:rPr>
          <w:sz w:val="22"/>
          <w:szCs w:val="22"/>
        </w:rPr>
        <w:t xml:space="preserve">several areas </w:t>
      </w:r>
      <w:r w:rsidRPr="00E32DB0">
        <w:rPr>
          <w:sz w:val="22"/>
          <w:szCs w:val="22"/>
        </w:rPr>
        <w:t xml:space="preserve">for action as detailed below. </w:t>
      </w:r>
    </w:p>
    <w:p w:rsidR="000064ED" w:rsidRPr="00E32DB0" w:rsidRDefault="00C51F09" w:rsidP="000064ED">
      <w:pPr>
        <w:pStyle w:val="Style1"/>
        <w:numPr>
          <w:ilvl w:val="0"/>
          <w:numId w:val="17"/>
        </w:numPr>
        <w:spacing w:line="240" w:lineRule="auto"/>
        <w:jc w:val="both"/>
        <w:rPr>
          <w:rFonts w:cs="Arial"/>
          <w:sz w:val="22"/>
          <w:szCs w:val="22"/>
        </w:rPr>
      </w:pPr>
      <w:r w:rsidRPr="00E32DB0">
        <w:rPr>
          <w:rFonts w:cs="Arial"/>
          <w:sz w:val="22"/>
          <w:szCs w:val="22"/>
        </w:rPr>
        <w:t xml:space="preserve">Priority 1 </w:t>
      </w:r>
      <w:r w:rsidR="00FF76DF" w:rsidRPr="00E32DB0">
        <w:rPr>
          <w:rFonts w:cs="Arial"/>
          <w:sz w:val="22"/>
          <w:szCs w:val="22"/>
        </w:rPr>
        <w:t>-</w:t>
      </w:r>
      <w:r w:rsidRPr="00E32DB0">
        <w:rPr>
          <w:rFonts w:cs="Arial"/>
          <w:sz w:val="22"/>
          <w:szCs w:val="22"/>
        </w:rPr>
        <w:t xml:space="preserve"> </w:t>
      </w:r>
      <w:r w:rsidR="000064ED" w:rsidRPr="00E32DB0">
        <w:rPr>
          <w:sz w:val="22"/>
          <w:szCs w:val="22"/>
        </w:rPr>
        <w:t xml:space="preserve">promotion of low emission transport within Renfrewshire </w:t>
      </w:r>
      <w:r w:rsidR="00D56E95" w:rsidRPr="00E32DB0">
        <w:rPr>
          <w:sz w:val="22"/>
          <w:szCs w:val="22"/>
        </w:rPr>
        <w:t>by for example</w:t>
      </w:r>
      <w:r w:rsidR="000064ED" w:rsidRPr="00E32DB0">
        <w:rPr>
          <w:sz w:val="22"/>
          <w:szCs w:val="22"/>
        </w:rPr>
        <w:t xml:space="preserve"> encouraging bus operators to use cleaner vehicles within certain Air Quality Management Area routes, in particular</w:t>
      </w:r>
      <w:r w:rsidR="00810344" w:rsidRPr="00E32DB0">
        <w:rPr>
          <w:sz w:val="22"/>
          <w:szCs w:val="22"/>
        </w:rPr>
        <w:t>,</w:t>
      </w:r>
      <w:r w:rsidR="000064ED" w:rsidRPr="00E32DB0">
        <w:rPr>
          <w:sz w:val="22"/>
          <w:szCs w:val="22"/>
        </w:rPr>
        <w:t xml:space="preserve"> Johnstone High St.</w:t>
      </w:r>
    </w:p>
    <w:p w:rsidR="00FF76DF" w:rsidRPr="00E32DB0" w:rsidRDefault="00C51F09" w:rsidP="00AE1358">
      <w:pPr>
        <w:pStyle w:val="Style1"/>
        <w:numPr>
          <w:ilvl w:val="0"/>
          <w:numId w:val="17"/>
        </w:numPr>
        <w:spacing w:line="240" w:lineRule="auto"/>
        <w:jc w:val="both"/>
        <w:rPr>
          <w:rFonts w:cs="Arial"/>
          <w:i/>
          <w:sz w:val="22"/>
          <w:szCs w:val="22"/>
          <w:u w:val="single"/>
        </w:rPr>
      </w:pPr>
      <w:r w:rsidRPr="00E32DB0">
        <w:rPr>
          <w:rFonts w:cs="Arial"/>
          <w:sz w:val="22"/>
          <w:szCs w:val="22"/>
        </w:rPr>
        <w:t xml:space="preserve">Priority 2 </w:t>
      </w:r>
      <w:r w:rsidR="00676BAE" w:rsidRPr="00E32DB0">
        <w:rPr>
          <w:rFonts w:cs="Arial"/>
          <w:sz w:val="22"/>
          <w:szCs w:val="22"/>
        </w:rPr>
        <w:t>-</w:t>
      </w:r>
      <w:r w:rsidRPr="00E32DB0">
        <w:rPr>
          <w:rFonts w:cs="Arial"/>
          <w:sz w:val="22"/>
          <w:szCs w:val="22"/>
        </w:rPr>
        <w:t xml:space="preserve"> </w:t>
      </w:r>
      <w:r w:rsidR="00FF76DF" w:rsidRPr="00E32DB0">
        <w:rPr>
          <w:rFonts w:cs="Arial"/>
          <w:sz w:val="22"/>
          <w:szCs w:val="22"/>
        </w:rPr>
        <w:t>infrastructure improvements via progression with the City Deals project and in particular the Clyde Waterfront &amp; Renfrew Riverside</w:t>
      </w:r>
      <w:r w:rsidR="00676BAE" w:rsidRPr="00E32DB0">
        <w:rPr>
          <w:rFonts w:cs="Arial"/>
          <w:sz w:val="22"/>
          <w:szCs w:val="22"/>
        </w:rPr>
        <w:t xml:space="preserve"> project. The construction of the Renfrew North Development Road as part of this project will provide an alternative route for traffic avoiding Renfrew Town Centre thus optimising the operation of the local road network and reducing congestion.</w:t>
      </w:r>
    </w:p>
    <w:p w:rsidR="000064ED" w:rsidRPr="00E32DB0" w:rsidRDefault="00C51F09" w:rsidP="000064ED">
      <w:pPr>
        <w:pStyle w:val="Style1"/>
        <w:numPr>
          <w:ilvl w:val="0"/>
          <w:numId w:val="17"/>
        </w:numPr>
        <w:spacing w:line="240" w:lineRule="auto"/>
        <w:jc w:val="both"/>
        <w:rPr>
          <w:rFonts w:cs="Arial"/>
          <w:sz w:val="22"/>
          <w:szCs w:val="22"/>
        </w:rPr>
      </w:pPr>
      <w:r w:rsidRPr="00E32DB0">
        <w:rPr>
          <w:rFonts w:cs="Arial"/>
          <w:sz w:val="22"/>
          <w:szCs w:val="22"/>
        </w:rPr>
        <w:lastRenderedPageBreak/>
        <w:t xml:space="preserve">Priority 3 </w:t>
      </w:r>
      <w:r w:rsidR="004056D9" w:rsidRPr="00E32DB0">
        <w:rPr>
          <w:rFonts w:cs="Arial"/>
          <w:sz w:val="22"/>
          <w:szCs w:val="22"/>
        </w:rPr>
        <w:t xml:space="preserve">- </w:t>
      </w:r>
      <w:r w:rsidR="000064ED" w:rsidRPr="00E32DB0">
        <w:rPr>
          <w:rFonts w:cs="Arial"/>
          <w:sz w:val="22"/>
          <w:szCs w:val="22"/>
        </w:rPr>
        <w:t>t</w:t>
      </w:r>
      <w:r w:rsidR="000064ED" w:rsidRPr="00E32DB0">
        <w:rPr>
          <w:sz w:val="22"/>
          <w:szCs w:val="22"/>
        </w:rPr>
        <w:t xml:space="preserve">ackling emissions from congestion via various means e.g. improvements to our Urban Traffic Control system and development of </w:t>
      </w:r>
      <w:r w:rsidR="00D56E95" w:rsidRPr="00E32DB0">
        <w:rPr>
          <w:sz w:val="22"/>
          <w:szCs w:val="22"/>
        </w:rPr>
        <w:t>t</w:t>
      </w:r>
      <w:r w:rsidR="000064ED" w:rsidRPr="00E32DB0">
        <w:rPr>
          <w:sz w:val="22"/>
          <w:szCs w:val="22"/>
        </w:rPr>
        <w:t xml:space="preserve">own </w:t>
      </w:r>
      <w:r w:rsidR="00D56E95" w:rsidRPr="00E32DB0">
        <w:rPr>
          <w:sz w:val="22"/>
          <w:szCs w:val="22"/>
        </w:rPr>
        <w:t>c</w:t>
      </w:r>
      <w:r w:rsidR="000064ED" w:rsidRPr="00E32DB0">
        <w:rPr>
          <w:sz w:val="22"/>
          <w:szCs w:val="22"/>
        </w:rPr>
        <w:t xml:space="preserve">entre transport strategies. This is particularly relevant for the Paisley and Johnstone Air Quality Management Areas. </w:t>
      </w:r>
    </w:p>
    <w:p w:rsidR="00C40695" w:rsidRPr="00E32DB0" w:rsidRDefault="00C40695" w:rsidP="00C40695">
      <w:pPr>
        <w:pStyle w:val="Style1"/>
        <w:spacing w:line="240" w:lineRule="auto"/>
        <w:jc w:val="both"/>
        <w:rPr>
          <w:rFonts w:cs="Arial"/>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C40695" w:rsidRDefault="00C40695" w:rsidP="00C40695">
      <w:pPr>
        <w:pStyle w:val="Style1"/>
        <w:spacing w:line="240" w:lineRule="auto"/>
        <w:jc w:val="both"/>
        <w:rPr>
          <w:rFonts w:cs="Arial"/>
          <w:color w:val="00B0F0"/>
          <w:sz w:val="22"/>
          <w:szCs w:val="22"/>
        </w:rPr>
      </w:pPr>
    </w:p>
    <w:p w:rsidR="005C70C3" w:rsidRDefault="005C70C3" w:rsidP="00C40695">
      <w:pPr>
        <w:pStyle w:val="Style1"/>
        <w:spacing w:line="240" w:lineRule="auto"/>
        <w:jc w:val="both"/>
        <w:rPr>
          <w:rFonts w:cs="Arial"/>
          <w:color w:val="00B0F0"/>
          <w:sz w:val="22"/>
          <w:szCs w:val="22"/>
        </w:rPr>
      </w:pPr>
    </w:p>
    <w:p w:rsidR="005C70C3" w:rsidRPr="00D56E95" w:rsidRDefault="005C70C3" w:rsidP="00C40695">
      <w:pPr>
        <w:pStyle w:val="Style1"/>
        <w:spacing w:line="240" w:lineRule="auto"/>
        <w:jc w:val="both"/>
        <w:rPr>
          <w:rFonts w:cs="Arial"/>
          <w:color w:val="00B0F0"/>
          <w:sz w:val="22"/>
          <w:szCs w:val="22"/>
        </w:rPr>
      </w:pPr>
    </w:p>
    <w:p w:rsidR="00050CF0" w:rsidRDefault="0073718F" w:rsidP="008D2BC3">
      <w:pPr>
        <w:pStyle w:val="Heading1"/>
      </w:pPr>
      <w:bookmarkStart w:id="184" w:name="_Toc219711651"/>
      <w:bookmarkStart w:id="185" w:name="_Toc219713509"/>
      <w:bookmarkStart w:id="186" w:name="_Toc72901079"/>
      <w:bookmarkEnd w:id="86"/>
      <w:bookmarkEnd w:id="184"/>
      <w:bookmarkEnd w:id="185"/>
      <w:r>
        <w:lastRenderedPageBreak/>
        <w:tab/>
      </w:r>
      <w:bookmarkStart w:id="187" w:name="_Toc1656183"/>
      <w:r w:rsidR="00F50C9A">
        <w:t xml:space="preserve">4. </w:t>
      </w:r>
      <w:r w:rsidR="00EA4E8D">
        <w:t>D</w:t>
      </w:r>
      <w:r w:rsidR="00CE793F" w:rsidRPr="00846A18">
        <w:t xml:space="preserve">evelopment and Implementation of </w:t>
      </w:r>
      <w:r>
        <w:tab/>
      </w:r>
      <w:r w:rsidR="00846A18" w:rsidRPr="00846A18">
        <w:t>Renfrewshire’s</w:t>
      </w:r>
      <w:r w:rsidR="00CE793F" w:rsidRPr="00846A18">
        <w:t xml:space="preserve"> A</w:t>
      </w:r>
      <w:r w:rsidR="003360B8">
        <w:t xml:space="preserve">ir </w:t>
      </w:r>
      <w:r w:rsidR="00CE793F" w:rsidRPr="00846A18">
        <w:t>Q</w:t>
      </w:r>
      <w:r w:rsidR="003360B8">
        <w:t xml:space="preserve">uality </w:t>
      </w:r>
      <w:r w:rsidR="00CE793F" w:rsidRPr="00846A18">
        <w:t>A</w:t>
      </w:r>
      <w:r w:rsidR="003360B8">
        <w:t xml:space="preserve">ction </w:t>
      </w:r>
      <w:r w:rsidR="00CE793F" w:rsidRPr="00846A18">
        <w:t>P</w:t>
      </w:r>
      <w:r w:rsidR="003360B8">
        <w:t>lan</w:t>
      </w:r>
      <w:bookmarkEnd w:id="187"/>
    </w:p>
    <w:p w:rsidR="00846A18" w:rsidRPr="00846A18" w:rsidRDefault="00846A18" w:rsidP="00846A18">
      <w:pPr>
        <w:pStyle w:val="ListParagraph"/>
        <w:keepNext/>
        <w:numPr>
          <w:ilvl w:val="0"/>
          <w:numId w:val="1"/>
        </w:numPr>
        <w:spacing w:before="240" w:after="240"/>
        <w:outlineLvl w:val="1"/>
        <w:rPr>
          <w:rFonts w:cs="Arial"/>
          <w:b/>
          <w:bCs/>
          <w:iCs/>
          <w:vanish/>
          <w:color w:val="00BC48"/>
          <w:sz w:val="32"/>
          <w:szCs w:val="28"/>
        </w:rPr>
      </w:pPr>
      <w:bookmarkStart w:id="188" w:name="_Toc499107744"/>
      <w:bookmarkStart w:id="189" w:name="_Toc499107775"/>
      <w:bookmarkStart w:id="190" w:name="_Toc499107806"/>
      <w:bookmarkStart w:id="191" w:name="_Toc499108322"/>
      <w:bookmarkStart w:id="192" w:name="_Toc499111891"/>
      <w:bookmarkStart w:id="193" w:name="_Toc499558682"/>
      <w:bookmarkStart w:id="194" w:name="_Toc499635058"/>
      <w:bookmarkStart w:id="195" w:name="_Toc499635090"/>
      <w:bookmarkStart w:id="196" w:name="_Toc499635148"/>
      <w:bookmarkStart w:id="197" w:name="_Toc499647643"/>
      <w:bookmarkStart w:id="198" w:name="_Toc499710548"/>
      <w:bookmarkStart w:id="199" w:name="_Toc499710935"/>
      <w:bookmarkStart w:id="200" w:name="_Toc499710967"/>
      <w:bookmarkStart w:id="201" w:name="_Toc499711001"/>
      <w:bookmarkStart w:id="202" w:name="_Toc499711175"/>
      <w:bookmarkStart w:id="203" w:name="_Toc499711653"/>
      <w:bookmarkStart w:id="204" w:name="_Toc500419373"/>
      <w:bookmarkStart w:id="205" w:name="_Toc500490795"/>
      <w:bookmarkStart w:id="206" w:name="_Toc500490976"/>
      <w:bookmarkStart w:id="207" w:name="_Toc500491469"/>
      <w:bookmarkStart w:id="208" w:name="_Toc500762903"/>
      <w:bookmarkStart w:id="209" w:name="_Toc501454385"/>
      <w:bookmarkStart w:id="210" w:name="_Toc501454599"/>
      <w:bookmarkStart w:id="211" w:name="_Toc501530480"/>
      <w:bookmarkStart w:id="212" w:name="_Toc501542372"/>
      <w:bookmarkStart w:id="213" w:name="_Toc501545994"/>
      <w:bookmarkStart w:id="214" w:name="_Toc501546040"/>
      <w:bookmarkStart w:id="215" w:name="_Toc503955680"/>
      <w:bookmarkStart w:id="216" w:name="_Toc505179785"/>
      <w:bookmarkStart w:id="217" w:name="_Toc505766357"/>
      <w:bookmarkStart w:id="218" w:name="_Toc508200850"/>
      <w:bookmarkStart w:id="219" w:name="_Toc508202251"/>
      <w:bookmarkStart w:id="220" w:name="_Toc1581526"/>
      <w:bookmarkStart w:id="221" w:name="_Toc165618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1B1413" w:rsidRPr="00846A18" w:rsidRDefault="001B1413" w:rsidP="002B4B5B">
      <w:pPr>
        <w:pStyle w:val="Heading2"/>
        <w:rPr>
          <w:color w:val="00BC48"/>
        </w:rPr>
      </w:pPr>
      <w:bookmarkStart w:id="222" w:name="_Toc418595846"/>
      <w:bookmarkStart w:id="223" w:name="_Toc1656185"/>
      <w:r w:rsidRPr="00846A18">
        <w:rPr>
          <w:color w:val="00BC48"/>
        </w:rPr>
        <w:t>Steering Group</w:t>
      </w:r>
      <w:bookmarkEnd w:id="222"/>
      <w:bookmarkEnd w:id="223"/>
    </w:p>
    <w:p w:rsidR="0078305E" w:rsidRPr="00FB68F0" w:rsidRDefault="00193820" w:rsidP="003360B8">
      <w:pPr>
        <w:pStyle w:val="Style1"/>
        <w:spacing w:before="120" w:after="120" w:line="240" w:lineRule="auto"/>
        <w:jc w:val="both"/>
        <w:rPr>
          <w:sz w:val="22"/>
          <w:szCs w:val="22"/>
        </w:rPr>
      </w:pPr>
      <w:r w:rsidRPr="00FB68F0">
        <w:rPr>
          <w:rFonts w:cs="Arial"/>
          <w:color w:val="000000"/>
          <w:sz w:val="22"/>
          <w:szCs w:val="22"/>
        </w:rPr>
        <w:t>A</w:t>
      </w:r>
      <w:r w:rsidR="00F15D46" w:rsidRPr="00FB68F0">
        <w:rPr>
          <w:rFonts w:cs="Arial"/>
          <w:color w:val="000000"/>
          <w:sz w:val="22"/>
          <w:szCs w:val="22"/>
        </w:rPr>
        <w:t xml:space="preserve"> </w:t>
      </w:r>
      <w:r w:rsidR="0078305E" w:rsidRPr="00FB68F0">
        <w:rPr>
          <w:rFonts w:cs="Arial"/>
          <w:color w:val="000000"/>
          <w:sz w:val="22"/>
          <w:szCs w:val="22"/>
        </w:rPr>
        <w:t xml:space="preserve">steering group was established </w:t>
      </w:r>
      <w:r w:rsidR="004635E2" w:rsidRPr="00FB68F0">
        <w:rPr>
          <w:rFonts w:cs="Arial"/>
          <w:color w:val="000000"/>
          <w:sz w:val="22"/>
          <w:szCs w:val="22"/>
        </w:rPr>
        <w:t>at the start of the action planning process to take for</w:t>
      </w:r>
      <w:r w:rsidRPr="00FB68F0">
        <w:rPr>
          <w:rFonts w:cs="Arial"/>
          <w:color w:val="000000"/>
          <w:sz w:val="22"/>
          <w:szCs w:val="22"/>
        </w:rPr>
        <w:t xml:space="preserve">ward </w:t>
      </w:r>
      <w:r w:rsidR="004635E2" w:rsidRPr="00FB68F0">
        <w:rPr>
          <w:rFonts w:cs="Arial"/>
          <w:color w:val="000000"/>
          <w:sz w:val="22"/>
          <w:szCs w:val="22"/>
        </w:rPr>
        <w:t xml:space="preserve">the </w:t>
      </w:r>
      <w:r w:rsidRPr="00FB68F0">
        <w:rPr>
          <w:rFonts w:cs="Arial"/>
          <w:color w:val="000000"/>
          <w:sz w:val="22"/>
          <w:szCs w:val="22"/>
        </w:rPr>
        <w:t xml:space="preserve">development of the </w:t>
      </w:r>
      <w:r w:rsidR="003360B8">
        <w:rPr>
          <w:rFonts w:cs="Arial"/>
          <w:color w:val="000000"/>
          <w:sz w:val="22"/>
          <w:szCs w:val="22"/>
        </w:rPr>
        <w:t xml:space="preserve">Action </w:t>
      </w:r>
      <w:r w:rsidR="004635E2" w:rsidRPr="00FB68F0">
        <w:rPr>
          <w:rFonts w:cs="Arial"/>
          <w:color w:val="000000"/>
          <w:sz w:val="22"/>
          <w:szCs w:val="22"/>
        </w:rPr>
        <w:t>Plan.</w:t>
      </w:r>
      <w:r w:rsidR="0078305E" w:rsidRPr="00FB68F0">
        <w:rPr>
          <w:rFonts w:cs="Arial"/>
          <w:color w:val="000000"/>
          <w:sz w:val="22"/>
          <w:szCs w:val="22"/>
        </w:rPr>
        <w:t xml:space="preserve"> The remit of the group was to identify effective, feasible and proportionate action mea</w:t>
      </w:r>
      <w:r w:rsidR="004635E2" w:rsidRPr="00FB68F0">
        <w:rPr>
          <w:rFonts w:cs="Arial"/>
          <w:color w:val="000000"/>
          <w:sz w:val="22"/>
          <w:szCs w:val="22"/>
        </w:rPr>
        <w:t xml:space="preserve">sures for inclusion within the </w:t>
      </w:r>
      <w:r w:rsidR="003360B8">
        <w:rPr>
          <w:rFonts w:cs="Arial"/>
          <w:color w:val="000000"/>
          <w:sz w:val="22"/>
          <w:szCs w:val="22"/>
        </w:rPr>
        <w:t xml:space="preserve">Action </w:t>
      </w:r>
      <w:r w:rsidR="004635E2" w:rsidRPr="00FB68F0">
        <w:rPr>
          <w:rFonts w:cs="Arial"/>
          <w:color w:val="000000"/>
          <w:sz w:val="22"/>
          <w:szCs w:val="22"/>
        </w:rPr>
        <w:t>P</w:t>
      </w:r>
      <w:r w:rsidR="0078305E" w:rsidRPr="00FB68F0">
        <w:rPr>
          <w:rFonts w:cs="Arial"/>
          <w:color w:val="000000"/>
          <w:sz w:val="22"/>
          <w:szCs w:val="22"/>
        </w:rPr>
        <w:t>lan and to ensure implementation and delivery of these</w:t>
      </w:r>
      <w:r w:rsidR="00F15D46" w:rsidRPr="00FB68F0">
        <w:rPr>
          <w:rFonts w:cs="Arial"/>
          <w:color w:val="000000"/>
          <w:sz w:val="22"/>
          <w:szCs w:val="22"/>
        </w:rPr>
        <w:t>.</w:t>
      </w:r>
    </w:p>
    <w:p w:rsidR="007243D9" w:rsidRPr="00FB68F0" w:rsidRDefault="00A36C21" w:rsidP="003360B8">
      <w:pPr>
        <w:pStyle w:val="Style1"/>
        <w:spacing w:before="120" w:after="120" w:line="240" w:lineRule="auto"/>
        <w:jc w:val="both"/>
        <w:rPr>
          <w:i/>
          <w:color w:val="FF0000"/>
          <w:sz w:val="22"/>
          <w:szCs w:val="22"/>
        </w:rPr>
      </w:pPr>
      <w:r w:rsidRPr="00FB68F0">
        <w:rPr>
          <w:sz w:val="22"/>
          <w:szCs w:val="22"/>
        </w:rPr>
        <w:t xml:space="preserve">The group </w:t>
      </w:r>
      <w:r w:rsidR="00F14A0F" w:rsidRPr="00FB68F0">
        <w:rPr>
          <w:sz w:val="22"/>
          <w:szCs w:val="22"/>
        </w:rPr>
        <w:t xml:space="preserve">was </w:t>
      </w:r>
      <w:r w:rsidRPr="00FB68F0">
        <w:rPr>
          <w:sz w:val="22"/>
          <w:szCs w:val="22"/>
        </w:rPr>
        <w:t>composed mainly of Renfrewshir</w:t>
      </w:r>
      <w:r w:rsidR="004635E2" w:rsidRPr="00FB68F0">
        <w:rPr>
          <w:sz w:val="22"/>
          <w:szCs w:val="22"/>
        </w:rPr>
        <w:t>e Council officers from those S</w:t>
      </w:r>
      <w:r w:rsidRPr="00FB68F0">
        <w:rPr>
          <w:sz w:val="22"/>
          <w:szCs w:val="22"/>
        </w:rPr>
        <w:t xml:space="preserve">ervices with an interest </w:t>
      </w:r>
      <w:r w:rsidR="00714FB3" w:rsidRPr="00FB68F0">
        <w:rPr>
          <w:sz w:val="22"/>
          <w:szCs w:val="22"/>
        </w:rPr>
        <w:t xml:space="preserve">or </w:t>
      </w:r>
      <w:r w:rsidR="008D69B0" w:rsidRPr="00FB68F0">
        <w:rPr>
          <w:sz w:val="22"/>
          <w:szCs w:val="22"/>
        </w:rPr>
        <w:t xml:space="preserve">potential </w:t>
      </w:r>
      <w:r w:rsidR="00714FB3" w:rsidRPr="00FB68F0">
        <w:rPr>
          <w:sz w:val="22"/>
          <w:szCs w:val="22"/>
        </w:rPr>
        <w:t>impact on</w:t>
      </w:r>
      <w:r w:rsidRPr="00FB68F0">
        <w:rPr>
          <w:sz w:val="22"/>
          <w:szCs w:val="22"/>
        </w:rPr>
        <w:t xml:space="preserve"> air quality and </w:t>
      </w:r>
      <w:r w:rsidR="00727C9F" w:rsidRPr="00FB68F0">
        <w:rPr>
          <w:sz w:val="22"/>
          <w:szCs w:val="22"/>
        </w:rPr>
        <w:t>who may have an influence on the</w:t>
      </w:r>
      <w:r w:rsidR="00714FB3" w:rsidRPr="00FB68F0">
        <w:rPr>
          <w:sz w:val="22"/>
          <w:szCs w:val="22"/>
        </w:rPr>
        <w:t xml:space="preserve"> action</w:t>
      </w:r>
      <w:r w:rsidR="00727C9F" w:rsidRPr="00FB68F0">
        <w:rPr>
          <w:sz w:val="22"/>
          <w:szCs w:val="22"/>
        </w:rPr>
        <w:t xml:space="preserve"> measures being considered</w:t>
      </w:r>
      <w:r w:rsidR="00714FB3" w:rsidRPr="00FB68F0">
        <w:rPr>
          <w:sz w:val="22"/>
          <w:szCs w:val="22"/>
        </w:rPr>
        <w:t>.</w:t>
      </w:r>
      <w:r w:rsidRPr="00FB68F0">
        <w:rPr>
          <w:sz w:val="22"/>
          <w:szCs w:val="22"/>
        </w:rPr>
        <w:t xml:space="preserve"> </w:t>
      </w:r>
      <w:r w:rsidR="0078305E" w:rsidRPr="00FB68F0">
        <w:rPr>
          <w:sz w:val="22"/>
          <w:szCs w:val="22"/>
        </w:rPr>
        <w:t>M</w:t>
      </w:r>
      <w:r w:rsidR="004B76FC" w:rsidRPr="00FB68F0">
        <w:rPr>
          <w:sz w:val="22"/>
          <w:szCs w:val="22"/>
        </w:rPr>
        <w:t xml:space="preserve">embers included officers from </w:t>
      </w:r>
      <w:r w:rsidR="003360B8">
        <w:rPr>
          <w:sz w:val="22"/>
          <w:szCs w:val="22"/>
        </w:rPr>
        <w:t>Communities</w:t>
      </w:r>
      <w:r w:rsidR="00FD7560">
        <w:rPr>
          <w:sz w:val="22"/>
          <w:szCs w:val="22"/>
        </w:rPr>
        <w:t>, Housing and Planning Services</w:t>
      </w:r>
      <w:r w:rsidR="00F14A0F" w:rsidRPr="00FB68F0">
        <w:rPr>
          <w:color w:val="0070C0"/>
          <w:sz w:val="22"/>
          <w:szCs w:val="22"/>
        </w:rPr>
        <w:t xml:space="preserve"> </w:t>
      </w:r>
      <w:r w:rsidR="004B76FC" w:rsidRPr="00FB68F0">
        <w:rPr>
          <w:sz w:val="22"/>
          <w:szCs w:val="22"/>
        </w:rPr>
        <w:t>(</w:t>
      </w:r>
      <w:r w:rsidR="00F14A0F" w:rsidRPr="00FB68F0">
        <w:rPr>
          <w:sz w:val="22"/>
          <w:szCs w:val="22"/>
        </w:rPr>
        <w:t>Environmental Improvements</w:t>
      </w:r>
      <w:r w:rsidR="004B76FC" w:rsidRPr="00FB68F0">
        <w:rPr>
          <w:sz w:val="22"/>
          <w:szCs w:val="22"/>
        </w:rPr>
        <w:t>,</w:t>
      </w:r>
      <w:r w:rsidR="00FD7560">
        <w:rPr>
          <w:sz w:val="22"/>
          <w:szCs w:val="22"/>
        </w:rPr>
        <w:t xml:space="preserve"> </w:t>
      </w:r>
      <w:r w:rsidR="004B76FC" w:rsidRPr="00FB68F0">
        <w:rPr>
          <w:sz w:val="22"/>
          <w:szCs w:val="22"/>
        </w:rPr>
        <w:t>Development Management, City Deals</w:t>
      </w:r>
      <w:r w:rsidR="00714FB3" w:rsidRPr="00FB68F0">
        <w:rPr>
          <w:sz w:val="22"/>
          <w:szCs w:val="22"/>
        </w:rPr>
        <w:t xml:space="preserve"> and</w:t>
      </w:r>
      <w:r w:rsidR="004B76FC" w:rsidRPr="00FB68F0">
        <w:rPr>
          <w:sz w:val="22"/>
          <w:szCs w:val="22"/>
        </w:rPr>
        <w:t xml:space="preserve"> Policy &amp; Regeneration)</w:t>
      </w:r>
      <w:r w:rsidR="00FD7560">
        <w:rPr>
          <w:sz w:val="22"/>
          <w:szCs w:val="22"/>
        </w:rPr>
        <w:t xml:space="preserve">, Environment &amp; </w:t>
      </w:r>
      <w:r w:rsidR="00F73E73">
        <w:rPr>
          <w:sz w:val="22"/>
          <w:szCs w:val="22"/>
        </w:rPr>
        <w:t>Infrastructure</w:t>
      </w:r>
      <w:r w:rsidR="00FD7560">
        <w:rPr>
          <w:sz w:val="22"/>
          <w:szCs w:val="22"/>
        </w:rPr>
        <w:t xml:space="preserve"> (</w:t>
      </w:r>
      <w:r w:rsidR="00FD7560" w:rsidRPr="00FB68F0">
        <w:rPr>
          <w:sz w:val="22"/>
          <w:szCs w:val="22"/>
        </w:rPr>
        <w:t>Transport and Roads</w:t>
      </w:r>
      <w:r w:rsidR="00FD7560">
        <w:rPr>
          <w:sz w:val="22"/>
          <w:szCs w:val="22"/>
        </w:rPr>
        <w:t>)</w:t>
      </w:r>
      <w:r w:rsidR="004B76FC" w:rsidRPr="00FB68F0">
        <w:rPr>
          <w:sz w:val="22"/>
          <w:szCs w:val="22"/>
        </w:rPr>
        <w:t xml:space="preserve"> and </w:t>
      </w:r>
      <w:r w:rsidR="009D4526" w:rsidRPr="00FB68F0">
        <w:rPr>
          <w:sz w:val="22"/>
          <w:szCs w:val="22"/>
        </w:rPr>
        <w:t>Finance and Resources</w:t>
      </w:r>
      <w:r w:rsidR="004B76FC" w:rsidRPr="00FB68F0">
        <w:rPr>
          <w:sz w:val="22"/>
          <w:szCs w:val="22"/>
        </w:rPr>
        <w:t xml:space="preserve"> (Energy </w:t>
      </w:r>
      <w:r w:rsidR="00BA65F1">
        <w:rPr>
          <w:sz w:val="22"/>
          <w:szCs w:val="22"/>
        </w:rPr>
        <w:t>Asset</w:t>
      </w:r>
      <w:r w:rsidR="004B76FC" w:rsidRPr="00FB68F0">
        <w:rPr>
          <w:sz w:val="22"/>
          <w:szCs w:val="22"/>
        </w:rPr>
        <w:t xml:space="preserve">). </w:t>
      </w:r>
      <w:r w:rsidR="00727C9F" w:rsidRPr="00FB68F0">
        <w:rPr>
          <w:sz w:val="22"/>
          <w:szCs w:val="22"/>
        </w:rPr>
        <w:t>O</w:t>
      </w:r>
      <w:r w:rsidR="00193820" w:rsidRPr="00FB68F0">
        <w:rPr>
          <w:sz w:val="22"/>
          <w:szCs w:val="22"/>
        </w:rPr>
        <w:t xml:space="preserve">fficers provided guidance </w:t>
      </w:r>
      <w:r w:rsidR="00727C9F" w:rsidRPr="00FB68F0">
        <w:rPr>
          <w:sz w:val="22"/>
          <w:szCs w:val="22"/>
        </w:rPr>
        <w:t>in their respecti</w:t>
      </w:r>
      <w:r w:rsidR="00DF73C1" w:rsidRPr="00FB68F0">
        <w:rPr>
          <w:sz w:val="22"/>
          <w:szCs w:val="22"/>
        </w:rPr>
        <w:t xml:space="preserve">ve areas of expertise to </w:t>
      </w:r>
      <w:r w:rsidR="00727C9F" w:rsidRPr="00FB68F0">
        <w:rPr>
          <w:sz w:val="22"/>
          <w:szCs w:val="22"/>
        </w:rPr>
        <w:t xml:space="preserve">ensure </w:t>
      </w:r>
      <w:r w:rsidR="003E0550" w:rsidRPr="00FB68F0">
        <w:rPr>
          <w:sz w:val="22"/>
          <w:szCs w:val="22"/>
        </w:rPr>
        <w:t xml:space="preserve">evaluation and </w:t>
      </w:r>
      <w:r w:rsidR="00727C9F" w:rsidRPr="00FB68F0">
        <w:rPr>
          <w:sz w:val="22"/>
          <w:szCs w:val="22"/>
        </w:rPr>
        <w:t xml:space="preserve">selection of the most appropriate measures. </w:t>
      </w:r>
      <w:r w:rsidR="00F73E73">
        <w:rPr>
          <w:sz w:val="22"/>
          <w:szCs w:val="22"/>
        </w:rPr>
        <w:t>Communities, Housing and Planning Services</w:t>
      </w:r>
      <w:r w:rsidR="004B76FC" w:rsidRPr="00FB68F0">
        <w:rPr>
          <w:sz w:val="22"/>
          <w:szCs w:val="22"/>
        </w:rPr>
        <w:t xml:space="preserve"> Environmental Improvements </w:t>
      </w:r>
      <w:r w:rsidR="00DA1F2E">
        <w:rPr>
          <w:sz w:val="22"/>
          <w:szCs w:val="22"/>
        </w:rPr>
        <w:t>s</w:t>
      </w:r>
      <w:r w:rsidR="00F73E73">
        <w:rPr>
          <w:sz w:val="22"/>
          <w:szCs w:val="22"/>
        </w:rPr>
        <w:t xml:space="preserve">ection </w:t>
      </w:r>
      <w:r w:rsidR="009D4526" w:rsidRPr="00FB68F0">
        <w:rPr>
          <w:sz w:val="22"/>
          <w:szCs w:val="22"/>
        </w:rPr>
        <w:t>have taken</w:t>
      </w:r>
      <w:r w:rsidR="004B76FC" w:rsidRPr="00FB68F0">
        <w:rPr>
          <w:sz w:val="22"/>
          <w:szCs w:val="22"/>
        </w:rPr>
        <w:t xml:space="preserve"> lead responsibility for production of the plan. </w:t>
      </w:r>
    </w:p>
    <w:p w:rsidR="004635E2" w:rsidRPr="00FB68F0" w:rsidRDefault="0078305E" w:rsidP="003360B8">
      <w:pPr>
        <w:pStyle w:val="Style1"/>
        <w:spacing w:before="120" w:after="120" w:line="240" w:lineRule="auto"/>
        <w:jc w:val="both"/>
        <w:rPr>
          <w:color w:val="FF0000"/>
          <w:sz w:val="22"/>
          <w:szCs w:val="22"/>
        </w:rPr>
      </w:pPr>
      <w:r w:rsidRPr="00FB68F0">
        <w:rPr>
          <w:sz w:val="22"/>
          <w:szCs w:val="22"/>
        </w:rPr>
        <w:t>Th</w:t>
      </w:r>
      <w:r w:rsidR="004B76FC" w:rsidRPr="00FB68F0">
        <w:rPr>
          <w:sz w:val="22"/>
          <w:szCs w:val="22"/>
        </w:rPr>
        <w:t>e first s</w:t>
      </w:r>
      <w:r w:rsidR="00C12980" w:rsidRPr="00FB68F0">
        <w:rPr>
          <w:sz w:val="22"/>
          <w:szCs w:val="22"/>
        </w:rPr>
        <w:t xml:space="preserve">teering group meeting was held </w:t>
      </w:r>
      <w:r w:rsidR="00C072EA" w:rsidRPr="00FB68F0">
        <w:rPr>
          <w:sz w:val="22"/>
          <w:szCs w:val="22"/>
        </w:rPr>
        <w:t>i</w:t>
      </w:r>
      <w:r w:rsidR="004B76FC" w:rsidRPr="00FB68F0">
        <w:rPr>
          <w:sz w:val="22"/>
          <w:szCs w:val="22"/>
        </w:rPr>
        <w:t>n</w:t>
      </w:r>
      <w:r w:rsidR="00C072EA" w:rsidRPr="00FB68F0">
        <w:rPr>
          <w:sz w:val="22"/>
          <w:szCs w:val="22"/>
        </w:rPr>
        <w:t xml:space="preserve"> October 2016</w:t>
      </w:r>
      <w:r w:rsidR="001E122C" w:rsidRPr="00FB68F0">
        <w:rPr>
          <w:color w:val="FF0000"/>
          <w:sz w:val="22"/>
          <w:szCs w:val="22"/>
        </w:rPr>
        <w:t xml:space="preserve"> </w:t>
      </w:r>
      <w:r w:rsidR="001E122C" w:rsidRPr="00FB68F0">
        <w:rPr>
          <w:sz w:val="22"/>
          <w:szCs w:val="22"/>
        </w:rPr>
        <w:t>with subsequent m</w:t>
      </w:r>
      <w:r w:rsidR="00794502" w:rsidRPr="00FB68F0">
        <w:rPr>
          <w:sz w:val="22"/>
          <w:szCs w:val="22"/>
        </w:rPr>
        <w:t xml:space="preserve">eetings </w:t>
      </w:r>
      <w:r w:rsidR="009D4526" w:rsidRPr="00FB68F0">
        <w:rPr>
          <w:sz w:val="22"/>
          <w:szCs w:val="22"/>
        </w:rPr>
        <w:t xml:space="preserve">carried forward </w:t>
      </w:r>
      <w:r w:rsidR="00C072EA" w:rsidRPr="00FB68F0">
        <w:rPr>
          <w:sz w:val="22"/>
          <w:szCs w:val="22"/>
        </w:rPr>
        <w:t>through 2017</w:t>
      </w:r>
      <w:r w:rsidR="00794502" w:rsidRPr="00FB68F0">
        <w:rPr>
          <w:sz w:val="22"/>
          <w:szCs w:val="22"/>
        </w:rPr>
        <w:t>.</w:t>
      </w:r>
      <w:r w:rsidR="0007600D" w:rsidRPr="00FB68F0">
        <w:rPr>
          <w:sz w:val="22"/>
          <w:szCs w:val="22"/>
        </w:rPr>
        <w:t xml:space="preserve"> The meetings included presentations </w:t>
      </w:r>
      <w:r w:rsidR="003A0196" w:rsidRPr="00FB68F0">
        <w:rPr>
          <w:sz w:val="22"/>
          <w:szCs w:val="22"/>
        </w:rPr>
        <w:t>and agendas covering an overview of the action planning process, the air quality issues within Renfrewshire, consideration of potential action measures</w:t>
      </w:r>
      <w:r w:rsidR="006934F9" w:rsidRPr="00FB68F0">
        <w:rPr>
          <w:sz w:val="22"/>
          <w:szCs w:val="22"/>
        </w:rPr>
        <w:t xml:space="preserve"> and </w:t>
      </w:r>
      <w:r w:rsidR="00847F4D" w:rsidRPr="00FB68F0">
        <w:rPr>
          <w:sz w:val="22"/>
          <w:szCs w:val="22"/>
        </w:rPr>
        <w:t>those deemed insufficient</w:t>
      </w:r>
      <w:r w:rsidR="004559F7" w:rsidRPr="00FB68F0">
        <w:rPr>
          <w:sz w:val="22"/>
          <w:szCs w:val="22"/>
        </w:rPr>
        <w:t xml:space="preserve">, </w:t>
      </w:r>
      <w:r w:rsidR="006934F9" w:rsidRPr="00FB68F0">
        <w:rPr>
          <w:sz w:val="22"/>
          <w:szCs w:val="22"/>
        </w:rPr>
        <w:t>identification of priorities, action measure performance indicators and potential pollution reduction targets.</w:t>
      </w:r>
      <w:r w:rsidR="004559F7" w:rsidRPr="00FB68F0">
        <w:rPr>
          <w:sz w:val="22"/>
          <w:szCs w:val="22"/>
        </w:rPr>
        <w:t xml:space="preserve"> </w:t>
      </w:r>
      <w:r w:rsidR="00794502" w:rsidRPr="00FB68F0">
        <w:rPr>
          <w:sz w:val="22"/>
          <w:szCs w:val="22"/>
        </w:rPr>
        <w:t xml:space="preserve">Separate individual meetings between </w:t>
      </w:r>
      <w:r w:rsidR="001E122C" w:rsidRPr="00FB68F0">
        <w:rPr>
          <w:sz w:val="22"/>
          <w:szCs w:val="22"/>
        </w:rPr>
        <w:t>E</w:t>
      </w:r>
      <w:r w:rsidR="00794502" w:rsidRPr="00FB68F0">
        <w:rPr>
          <w:sz w:val="22"/>
          <w:szCs w:val="22"/>
        </w:rPr>
        <w:t xml:space="preserve">nvironmental Improvements and </w:t>
      </w:r>
      <w:r w:rsidR="00211A1C" w:rsidRPr="00FB68F0">
        <w:rPr>
          <w:sz w:val="22"/>
          <w:szCs w:val="22"/>
        </w:rPr>
        <w:t xml:space="preserve">officers from </w:t>
      </w:r>
      <w:r w:rsidR="00794502" w:rsidRPr="00FB68F0">
        <w:rPr>
          <w:sz w:val="22"/>
          <w:szCs w:val="22"/>
        </w:rPr>
        <w:t>each Service</w:t>
      </w:r>
      <w:r w:rsidR="00211A1C" w:rsidRPr="00FB68F0">
        <w:rPr>
          <w:sz w:val="22"/>
          <w:szCs w:val="22"/>
        </w:rPr>
        <w:t xml:space="preserve"> were also conducted in order to discuss measure</w:t>
      </w:r>
      <w:r w:rsidR="006934F9" w:rsidRPr="00FB68F0">
        <w:rPr>
          <w:sz w:val="22"/>
          <w:szCs w:val="22"/>
        </w:rPr>
        <w:t>s</w:t>
      </w:r>
      <w:r w:rsidR="00326333" w:rsidRPr="00FB68F0">
        <w:rPr>
          <w:sz w:val="22"/>
          <w:szCs w:val="22"/>
        </w:rPr>
        <w:t xml:space="preserve"> in more depth</w:t>
      </w:r>
      <w:r w:rsidR="00211A1C" w:rsidRPr="00FB68F0">
        <w:rPr>
          <w:sz w:val="22"/>
          <w:szCs w:val="22"/>
        </w:rPr>
        <w:t xml:space="preserve">. </w:t>
      </w:r>
    </w:p>
    <w:p w:rsidR="002862B3" w:rsidRPr="00FB68F0" w:rsidRDefault="008D642B" w:rsidP="003360B8">
      <w:pPr>
        <w:pStyle w:val="Style1"/>
        <w:spacing w:before="120" w:after="120" w:line="240" w:lineRule="auto"/>
        <w:jc w:val="both"/>
        <w:rPr>
          <w:sz w:val="22"/>
          <w:szCs w:val="22"/>
        </w:rPr>
      </w:pPr>
      <w:r w:rsidRPr="00FB68F0">
        <w:rPr>
          <w:sz w:val="22"/>
          <w:szCs w:val="22"/>
        </w:rPr>
        <w:t>With regard</w:t>
      </w:r>
      <w:r w:rsidR="00F913E8" w:rsidRPr="00FB68F0">
        <w:rPr>
          <w:sz w:val="22"/>
          <w:szCs w:val="22"/>
        </w:rPr>
        <w:t>s</w:t>
      </w:r>
      <w:r w:rsidRPr="00FB68F0">
        <w:rPr>
          <w:sz w:val="22"/>
          <w:szCs w:val="22"/>
        </w:rPr>
        <w:t xml:space="preserve"> </w:t>
      </w:r>
      <w:r w:rsidR="001E122C" w:rsidRPr="00FB68F0">
        <w:rPr>
          <w:sz w:val="22"/>
          <w:szCs w:val="22"/>
        </w:rPr>
        <w:t xml:space="preserve">to action </w:t>
      </w:r>
      <w:r w:rsidRPr="00FB68F0">
        <w:rPr>
          <w:sz w:val="22"/>
          <w:szCs w:val="22"/>
        </w:rPr>
        <w:t xml:space="preserve">measures </w:t>
      </w:r>
      <w:r w:rsidR="004635E2" w:rsidRPr="00FB68F0">
        <w:rPr>
          <w:sz w:val="22"/>
          <w:szCs w:val="22"/>
        </w:rPr>
        <w:t>such as</w:t>
      </w:r>
      <w:r w:rsidR="001E122C" w:rsidRPr="00FB68F0">
        <w:rPr>
          <w:sz w:val="22"/>
          <w:szCs w:val="22"/>
        </w:rPr>
        <w:t xml:space="preserve"> </w:t>
      </w:r>
      <w:r w:rsidR="00E112F1" w:rsidRPr="00FB68F0">
        <w:rPr>
          <w:sz w:val="22"/>
          <w:szCs w:val="22"/>
        </w:rPr>
        <w:t>improvements to the bus fleet and provision of real time bus information,</w:t>
      </w:r>
      <w:r w:rsidRPr="00FB68F0">
        <w:rPr>
          <w:sz w:val="22"/>
          <w:szCs w:val="22"/>
        </w:rPr>
        <w:t xml:space="preserve"> engagement with external organisations </w:t>
      </w:r>
      <w:r w:rsidR="00E112F1" w:rsidRPr="00FB68F0">
        <w:rPr>
          <w:sz w:val="22"/>
          <w:szCs w:val="22"/>
        </w:rPr>
        <w:t>is</w:t>
      </w:r>
      <w:r w:rsidRPr="00FB68F0">
        <w:rPr>
          <w:sz w:val="22"/>
          <w:szCs w:val="22"/>
        </w:rPr>
        <w:t xml:space="preserve"> necessary e.g. local bus companies</w:t>
      </w:r>
      <w:r w:rsidR="00F76C3C" w:rsidRPr="00FB68F0">
        <w:rPr>
          <w:sz w:val="22"/>
          <w:szCs w:val="22"/>
        </w:rPr>
        <w:t>, SPT</w:t>
      </w:r>
      <w:r w:rsidRPr="00FB68F0">
        <w:rPr>
          <w:sz w:val="22"/>
          <w:szCs w:val="22"/>
        </w:rPr>
        <w:t>.</w:t>
      </w:r>
      <w:r w:rsidR="0078305E" w:rsidRPr="00FB68F0">
        <w:rPr>
          <w:sz w:val="22"/>
          <w:szCs w:val="22"/>
        </w:rPr>
        <w:t xml:space="preserve"> The input </w:t>
      </w:r>
      <w:r w:rsidR="000F734F" w:rsidRPr="00FB68F0">
        <w:rPr>
          <w:sz w:val="22"/>
          <w:szCs w:val="22"/>
        </w:rPr>
        <w:t xml:space="preserve">and agreement </w:t>
      </w:r>
      <w:r w:rsidR="0078305E" w:rsidRPr="00FB68F0">
        <w:rPr>
          <w:sz w:val="22"/>
          <w:szCs w:val="22"/>
        </w:rPr>
        <w:t xml:space="preserve">from these organisations </w:t>
      </w:r>
      <w:r w:rsidR="000F734F" w:rsidRPr="00FB68F0">
        <w:rPr>
          <w:sz w:val="22"/>
          <w:szCs w:val="22"/>
        </w:rPr>
        <w:t xml:space="preserve">will be fundamental in successfully implementing </w:t>
      </w:r>
      <w:r w:rsidR="00CC0ED4" w:rsidRPr="00FB68F0">
        <w:rPr>
          <w:sz w:val="22"/>
          <w:szCs w:val="22"/>
        </w:rPr>
        <w:t>the</w:t>
      </w:r>
      <w:r w:rsidR="0078305E" w:rsidRPr="00FB68F0">
        <w:rPr>
          <w:sz w:val="22"/>
          <w:szCs w:val="22"/>
        </w:rPr>
        <w:t xml:space="preserve"> relevant measures</w:t>
      </w:r>
      <w:r w:rsidR="00C12980" w:rsidRPr="00FB68F0">
        <w:rPr>
          <w:sz w:val="22"/>
          <w:szCs w:val="22"/>
        </w:rPr>
        <w:t>.</w:t>
      </w:r>
      <w:r w:rsidR="001E122C" w:rsidRPr="00FB68F0">
        <w:rPr>
          <w:sz w:val="22"/>
          <w:szCs w:val="22"/>
        </w:rPr>
        <w:t xml:space="preserve"> </w:t>
      </w:r>
      <w:r w:rsidR="0078305E" w:rsidRPr="00FB68F0">
        <w:rPr>
          <w:sz w:val="22"/>
          <w:szCs w:val="22"/>
        </w:rPr>
        <w:t xml:space="preserve">  </w:t>
      </w:r>
    </w:p>
    <w:p w:rsidR="007A7E85" w:rsidRPr="00FB68F0" w:rsidRDefault="007A7E85" w:rsidP="003360B8">
      <w:pPr>
        <w:pStyle w:val="Style1"/>
        <w:spacing w:line="240" w:lineRule="auto"/>
        <w:jc w:val="both"/>
        <w:rPr>
          <w:sz w:val="22"/>
          <w:szCs w:val="22"/>
        </w:rPr>
      </w:pPr>
      <w:r w:rsidRPr="00FB68F0">
        <w:rPr>
          <w:sz w:val="22"/>
          <w:szCs w:val="22"/>
        </w:rPr>
        <w:t>Government guidance emphasises the importance of ensuring that transport planners are engaged in the action planning process to ensure the A</w:t>
      </w:r>
      <w:r w:rsidR="00604605">
        <w:rPr>
          <w:sz w:val="22"/>
          <w:szCs w:val="22"/>
        </w:rPr>
        <w:t xml:space="preserve">ction </w:t>
      </w:r>
      <w:r w:rsidRPr="00FB68F0">
        <w:rPr>
          <w:sz w:val="22"/>
          <w:szCs w:val="22"/>
        </w:rPr>
        <w:t>P</w:t>
      </w:r>
      <w:r w:rsidR="00604605">
        <w:rPr>
          <w:sz w:val="22"/>
          <w:szCs w:val="22"/>
        </w:rPr>
        <w:t>lan</w:t>
      </w:r>
      <w:r w:rsidRPr="00FB68F0">
        <w:rPr>
          <w:sz w:val="22"/>
          <w:szCs w:val="22"/>
        </w:rPr>
        <w:t xml:space="preserve"> is integrated with Local Transport Plans in a successful manner. This was particularly important in Renfrewshire given that road emissions were attributable to the majority of previous exceedances. As such, officers from our Roads Service worked in close partnership with Environmental Improvements </w:t>
      </w:r>
      <w:r w:rsidR="00554BDA" w:rsidRPr="00FB68F0">
        <w:rPr>
          <w:sz w:val="22"/>
          <w:szCs w:val="22"/>
        </w:rPr>
        <w:t>during</w:t>
      </w:r>
      <w:r w:rsidRPr="00FB68F0">
        <w:rPr>
          <w:sz w:val="22"/>
          <w:szCs w:val="22"/>
        </w:rPr>
        <w:t xml:space="preserve"> the development of the plan</w:t>
      </w:r>
      <w:r w:rsidR="00C12980" w:rsidRPr="00FB68F0">
        <w:rPr>
          <w:sz w:val="22"/>
          <w:szCs w:val="22"/>
        </w:rPr>
        <w:t xml:space="preserve"> including managers and officers specialising in Urban Traffic Control Systems, </w:t>
      </w:r>
      <w:r w:rsidR="00326333" w:rsidRPr="00FB68F0">
        <w:rPr>
          <w:sz w:val="22"/>
          <w:szCs w:val="22"/>
        </w:rPr>
        <w:t xml:space="preserve">transport </w:t>
      </w:r>
      <w:r w:rsidR="00C12980" w:rsidRPr="00FB68F0">
        <w:rPr>
          <w:sz w:val="22"/>
          <w:szCs w:val="22"/>
        </w:rPr>
        <w:t xml:space="preserve">planning, policy, </w:t>
      </w:r>
      <w:r w:rsidR="00326333" w:rsidRPr="00FB68F0">
        <w:rPr>
          <w:sz w:val="22"/>
          <w:szCs w:val="22"/>
        </w:rPr>
        <w:t xml:space="preserve">active travel, </w:t>
      </w:r>
      <w:r w:rsidR="00C12980" w:rsidRPr="00FB68F0">
        <w:rPr>
          <w:sz w:val="22"/>
          <w:szCs w:val="22"/>
        </w:rPr>
        <w:t>infrastructure and regeneration</w:t>
      </w:r>
      <w:r w:rsidRPr="00FB68F0">
        <w:rPr>
          <w:sz w:val="22"/>
          <w:szCs w:val="22"/>
        </w:rPr>
        <w:t>.</w:t>
      </w:r>
      <w:r w:rsidR="00554BDA" w:rsidRPr="00FB68F0">
        <w:rPr>
          <w:sz w:val="22"/>
          <w:szCs w:val="22"/>
        </w:rPr>
        <w:t xml:space="preserve"> </w:t>
      </w:r>
    </w:p>
    <w:p w:rsidR="00EA4E8D" w:rsidRDefault="00EA4E8D" w:rsidP="003360B8">
      <w:pPr>
        <w:pStyle w:val="Style1"/>
        <w:spacing w:line="240" w:lineRule="auto"/>
        <w:jc w:val="both"/>
        <w:rPr>
          <w:sz w:val="22"/>
          <w:szCs w:val="22"/>
        </w:rPr>
      </w:pPr>
    </w:p>
    <w:p w:rsidR="00554BDA" w:rsidRDefault="00002F2D" w:rsidP="003360B8">
      <w:pPr>
        <w:pStyle w:val="Style1"/>
        <w:spacing w:line="240" w:lineRule="auto"/>
        <w:jc w:val="both"/>
        <w:rPr>
          <w:sz w:val="22"/>
          <w:szCs w:val="22"/>
        </w:rPr>
      </w:pPr>
      <w:r w:rsidRPr="00FB68F0">
        <w:rPr>
          <w:sz w:val="22"/>
          <w:szCs w:val="22"/>
        </w:rPr>
        <w:t xml:space="preserve">The overall </w:t>
      </w:r>
      <w:r w:rsidR="00C12980" w:rsidRPr="00FB68F0">
        <w:rPr>
          <w:sz w:val="22"/>
          <w:szCs w:val="22"/>
        </w:rPr>
        <w:t xml:space="preserve">steering group </w:t>
      </w:r>
      <w:r w:rsidRPr="00FB68F0">
        <w:rPr>
          <w:sz w:val="22"/>
          <w:szCs w:val="22"/>
        </w:rPr>
        <w:t xml:space="preserve">process consisted of a gradual refinement of possible action measures to those </w:t>
      </w:r>
      <w:r w:rsidR="00326333" w:rsidRPr="00FB68F0">
        <w:rPr>
          <w:sz w:val="22"/>
          <w:szCs w:val="22"/>
        </w:rPr>
        <w:t>contained within this A</w:t>
      </w:r>
      <w:r w:rsidR="00604605">
        <w:rPr>
          <w:sz w:val="22"/>
          <w:szCs w:val="22"/>
        </w:rPr>
        <w:t xml:space="preserve">ction </w:t>
      </w:r>
      <w:r w:rsidR="00326333" w:rsidRPr="00FB68F0">
        <w:rPr>
          <w:sz w:val="22"/>
          <w:szCs w:val="22"/>
        </w:rPr>
        <w:t>P</w:t>
      </w:r>
      <w:r w:rsidR="00604605">
        <w:rPr>
          <w:sz w:val="22"/>
          <w:szCs w:val="22"/>
        </w:rPr>
        <w:t>lan</w:t>
      </w:r>
      <w:r w:rsidR="0079338A" w:rsidRPr="00FB68F0">
        <w:rPr>
          <w:sz w:val="22"/>
          <w:szCs w:val="22"/>
        </w:rPr>
        <w:t xml:space="preserve"> which are </w:t>
      </w:r>
      <w:r w:rsidRPr="00FB68F0">
        <w:rPr>
          <w:sz w:val="22"/>
          <w:szCs w:val="22"/>
        </w:rPr>
        <w:t xml:space="preserve">considered </w:t>
      </w:r>
      <w:r w:rsidR="00C349D1" w:rsidRPr="00FB68F0">
        <w:rPr>
          <w:sz w:val="22"/>
          <w:szCs w:val="22"/>
        </w:rPr>
        <w:t>the most effective</w:t>
      </w:r>
      <w:r w:rsidR="00C349D1" w:rsidRPr="00FB68F0">
        <w:rPr>
          <w:rFonts w:cs="Arial"/>
          <w:color w:val="000000"/>
          <w:sz w:val="22"/>
          <w:szCs w:val="22"/>
        </w:rPr>
        <w:t xml:space="preserve">, feasible and </w:t>
      </w:r>
      <w:r w:rsidR="00C91128" w:rsidRPr="00FB68F0">
        <w:rPr>
          <w:rFonts w:cs="Arial"/>
          <w:color w:val="000000"/>
          <w:sz w:val="22"/>
          <w:szCs w:val="22"/>
        </w:rPr>
        <w:t>cost-</w:t>
      </w:r>
      <w:r w:rsidR="00C349D1" w:rsidRPr="00FB68F0">
        <w:rPr>
          <w:rFonts w:cs="Arial"/>
          <w:color w:val="000000"/>
          <w:sz w:val="22"/>
          <w:szCs w:val="22"/>
        </w:rPr>
        <w:t>effective</w:t>
      </w:r>
      <w:r w:rsidR="0079338A" w:rsidRPr="00FB68F0">
        <w:rPr>
          <w:rFonts w:cs="Arial"/>
          <w:color w:val="000000"/>
          <w:sz w:val="22"/>
          <w:szCs w:val="22"/>
        </w:rPr>
        <w:t xml:space="preserve"> measures for us to pursue. </w:t>
      </w:r>
      <w:r w:rsidRPr="00FB68F0">
        <w:rPr>
          <w:sz w:val="22"/>
          <w:szCs w:val="22"/>
        </w:rPr>
        <w:t xml:space="preserve"> </w:t>
      </w:r>
    </w:p>
    <w:p w:rsidR="00847572" w:rsidRDefault="00847572" w:rsidP="003360B8">
      <w:pPr>
        <w:pStyle w:val="Style1"/>
        <w:spacing w:line="240" w:lineRule="auto"/>
        <w:jc w:val="both"/>
        <w:rPr>
          <w:sz w:val="22"/>
          <w:szCs w:val="22"/>
        </w:rPr>
      </w:pPr>
    </w:p>
    <w:p w:rsidR="00FA50DF" w:rsidRPr="00FA50DF" w:rsidRDefault="003062D1" w:rsidP="00FA50DF">
      <w:pPr>
        <w:pStyle w:val="Heading2"/>
        <w:rPr>
          <w:color w:val="00BC48"/>
        </w:rPr>
      </w:pPr>
      <w:bookmarkStart w:id="224" w:name="_Toc1656186"/>
      <w:r w:rsidRPr="00846A18">
        <w:rPr>
          <w:color w:val="00BC48"/>
        </w:rPr>
        <w:t>Consultation and Stakeholder Engagement</w:t>
      </w:r>
      <w:bookmarkEnd w:id="224"/>
    </w:p>
    <w:p w:rsidR="00707D77" w:rsidRDefault="00153B7A" w:rsidP="00604605">
      <w:pPr>
        <w:pStyle w:val="Style1"/>
        <w:spacing w:line="240" w:lineRule="auto"/>
        <w:jc w:val="both"/>
        <w:rPr>
          <w:sz w:val="22"/>
          <w:szCs w:val="22"/>
        </w:rPr>
      </w:pPr>
      <w:r w:rsidRPr="00FB68F0">
        <w:rPr>
          <w:sz w:val="22"/>
          <w:szCs w:val="22"/>
        </w:rPr>
        <w:t xml:space="preserve">Local Authorities must consult on the preparation of their </w:t>
      </w:r>
      <w:r w:rsidR="00604605">
        <w:rPr>
          <w:sz w:val="22"/>
          <w:szCs w:val="22"/>
        </w:rPr>
        <w:t xml:space="preserve">Air Quality </w:t>
      </w:r>
      <w:r w:rsidRPr="00FB68F0">
        <w:rPr>
          <w:sz w:val="22"/>
          <w:szCs w:val="22"/>
        </w:rPr>
        <w:t>A</w:t>
      </w:r>
      <w:r w:rsidR="00604605">
        <w:rPr>
          <w:sz w:val="22"/>
          <w:szCs w:val="22"/>
        </w:rPr>
        <w:t xml:space="preserve">ction </w:t>
      </w:r>
      <w:r w:rsidRPr="00FB68F0">
        <w:rPr>
          <w:sz w:val="22"/>
          <w:szCs w:val="22"/>
        </w:rPr>
        <w:t>P</w:t>
      </w:r>
      <w:r w:rsidR="00604605">
        <w:rPr>
          <w:sz w:val="22"/>
          <w:szCs w:val="22"/>
        </w:rPr>
        <w:t>lan</w:t>
      </w:r>
      <w:r w:rsidRPr="00FB68F0">
        <w:rPr>
          <w:sz w:val="22"/>
          <w:szCs w:val="22"/>
        </w:rPr>
        <w:t>s</w:t>
      </w:r>
      <w:r w:rsidR="00493DB8" w:rsidRPr="00FB68F0">
        <w:rPr>
          <w:sz w:val="22"/>
          <w:szCs w:val="22"/>
        </w:rPr>
        <w:t xml:space="preserve">. </w:t>
      </w:r>
      <w:r w:rsidR="009F2297" w:rsidRPr="00FB68F0">
        <w:rPr>
          <w:sz w:val="22"/>
          <w:szCs w:val="22"/>
        </w:rPr>
        <w:t>T</w:t>
      </w:r>
      <w:r w:rsidR="00493DB8" w:rsidRPr="00FB68F0">
        <w:rPr>
          <w:sz w:val="22"/>
          <w:szCs w:val="22"/>
        </w:rPr>
        <w:t>he statutory consultees that must be consulted</w:t>
      </w:r>
      <w:r w:rsidR="002B22FB" w:rsidRPr="00FB68F0">
        <w:rPr>
          <w:sz w:val="22"/>
          <w:szCs w:val="22"/>
        </w:rPr>
        <w:t xml:space="preserve"> are detailed in Table 17</w:t>
      </w:r>
      <w:r w:rsidR="009F2297" w:rsidRPr="00FB68F0">
        <w:rPr>
          <w:sz w:val="22"/>
          <w:szCs w:val="22"/>
        </w:rPr>
        <w:t>.</w:t>
      </w:r>
      <w:r w:rsidR="00493DB8" w:rsidRPr="00FB68F0">
        <w:rPr>
          <w:sz w:val="22"/>
          <w:szCs w:val="22"/>
        </w:rPr>
        <w:t xml:space="preserve"> </w:t>
      </w:r>
    </w:p>
    <w:p w:rsidR="00DA1F2E" w:rsidRDefault="00DA1F2E" w:rsidP="00604605">
      <w:pPr>
        <w:pStyle w:val="Style1"/>
        <w:spacing w:line="240" w:lineRule="auto"/>
        <w:jc w:val="both"/>
        <w:rPr>
          <w:sz w:val="22"/>
          <w:szCs w:val="22"/>
        </w:rPr>
      </w:pPr>
    </w:p>
    <w:p w:rsidR="00DB6981" w:rsidRDefault="00DB6981" w:rsidP="00DB6981">
      <w:pPr>
        <w:pStyle w:val="Caption"/>
      </w:pPr>
      <w:bookmarkStart w:id="225" w:name="_Toc1656251"/>
      <w:r w:rsidRPr="00DB6981">
        <w:rPr>
          <w:sz w:val="20"/>
        </w:rPr>
        <w:lastRenderedPageBreak/>
        <w:t xml:space="preserve">Table </w:t>
      </w:r>
      <w:r w:rsidR="00F54101" w:rsidRPr="00DB6981">
        <w:rPr>
          <w:sz w:val="20"/>
        </w:rPr>
        <w:fldChar w:fldCharType="begin"/>
      </w:r>
      <w:r w:rsidRPr="00DB6981">
        <w:rPr>
          <w:sz w:val="20"/>
        </w:rPr>
        <w:instrText xml:space="preserve"> SEQ Table \* ARABIC </w:instrText>
      </w:r>
      <w:r w:rsidR="00F54101" w:rsidRPr="00DB6981">
        <w:rPr>
          <w:sz w:val="20"/>
        </w:rPr>
        <w:fldChar w:fldCharType="separate"/>
      </w:r>
      <w:r w:rsidR="000B3525">
        <w:rPr>
          <w:noProof/>
          <w:sz w:val="20"/>
        </w:rPr>
        <w:t>17</w:t>
      </w:r>
      <w:r w:rsidR="00F54101" w:rsidRPr="00DB6981">
        <w:rPr>
          <w:sz w:val="20"/>
        </w:rPr>
        <w:fldChar w:fldCharType="end"/>
      </w:r>
      <w:r w:rsidRPr="00DB6981">
        <w:rPr>
          <w:sz w:val="20"/>
        </w:rPr>
        <w:t>:</w:t>
      </w:r>
      <w:r>
        <w:t xml:space="preserve"> </w:t>
      </w:r>
      <w:r w:rsidRPr="001B53C9">
        <w:rPr>
          <w:color w:val="00B050"/>
          <w:sz w:val="20"/>
        </w:rPr>
        <w:t>Consultation Undertaken</w:t>
      </w:r>
      <w:bookmarkEnd w:id="225"/>
    </w:p>
    <w:tbl>
      <w:tblPr>
        <w:tblW w:w="5000" w:type="pct"/>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1455"/>
        <w:gridCol w:w="7831"/>
      </w:tblGrid>
      <w:tr w:rsidR="00493DB8" w:rsidRPr="00E3664B" w:rsidTr="009F2297">
        <w:trPr>
          <w:trHeight w:val="552"/>
        </w:trPr>
        <w:tc>
          <w:tcPr>
            <w:tcW w:w="1455" w:type="dxa"/>
            <w:shd w:val="clear" w:color="auto" w:fill="00AF41"/>
            <w:vAlign w:val="center"/>
          </w:tcPr>
          <w:p w:rsidR="00493DB8" w:rsidRPr="00604605" w:rsidRDefault="00493DB8" w:rsidP="009F2297">
            <w:pPr>
              <w:suppressAutoHyphens/>
              <w:rPr>
                <w:rFonts w:cs="Arial Narrow"/>
                <w:b/>
                <w:color w:val="FFFFFF"/>
                <w:sz w:val="22"/>
                <w:szCs w:val="22"/>
              </w:rPr>
            </w:pPr>
            <w:r w:rsidRPr="00604605">
              <w:rPr>
                <w:rFonts w:cs="Arial Narrow"/>
                <w:b/>
                <w:color w:val="FFFFFF"/>
                <w:sz w:val="22"/>
                <w:szCs w:val="22"/>
              </w:rPr>
              <w:t>Yes/No</w:t>
            </w:r>
          </w:p>
        </w:tc>
        <w:tc>
          <w:tcPr>
            <w:tcW w:w="7831" w:type="dxa"/>
            <w:shd w:val="clear" w:color="auto" w:fill="00AF41"/>
            <w:vAlign w:val="center"/>
          </w:tcPr>
          <w:p w:rsidR="00493DB8" w:rsidRPr="00604605" w:rsidRDefault="00493DB8" w:rsidP="009F2297">
            <w:pPr>
              <w:suppressAutoHyphens/>
              <w:rPr>
                <w:rFonts w:cs="Arial Narrow"/>
                <w:b/>
                <w:color w:val="FFFFFF"/>
                <w:sz w:val="22"/>
                <w:szCs w:val="22"/>
              </w:rPr>
            </w:pPr>
            <w:r w:rsidRPr="00604605">
              <w:rPr>
                <w:rFonts w:cs="Arial Narrow"/>
                <w:b/>
                <w:color w:val="FFFFFF"/>
                <w:sz w:val="22"/>
                <w:szCs w:val="22"/>
              </w:rPr>
              <w:t>Consultee</w:t>
            </w:r>
          </w:p>
        </w:tc>
      </w:tr>
      <w:tr w:rsidR="00493DB8" w:rsidRPr="00E3664B" w:rsidTr="009F2297">
        <w:trPr>
          <w:trHeight w:val="552"/>
        </w:trPr>
        <w:tc>
          <w:tcPr>
            <w:tcW w:w="1455" w:type="dxa"/>
            <w:shd w:val="clear" w:color="auto" w:fill="CBE9D3"/>
            <w:vAlign w:val="center"/>
          </w:tcPr>
          <w:p w:rsidR="00493DB8" w:rsidRPr="00172414" w:rsidRDefault="005A770C" w:rsidP="009F2297">
            <w:pPr>
              <w:suppressAutoHyphens/>
              <w:jc w:val="center"/>
              <w:rPr>
                <w:rFonts w:cs="Arial Narrow"/>
                <w:sz w:val="22"/>
                <w:szCs w:val="22"/>
              </w:rPr>
            </w:pPr>
            <w:r w:rsidRPr="00172414">
              <w:rPr>
                <w:rFonts w:cs="Arial Narrow"/>
                <w:sz w:val="22"/>
                <w:szCs w:val="22"/>
              </w:rPr>
              <w:t>Yes</w:t>
            </w:r>
          </w:p>
        </w:tc>
        <w:tc>
          <w:tcPr>
            <w:tcW w:w="7831" w:type="dxa"/>
            <w:shd w:val="clear" w:color="auto" w:fill="auto"/>
            <w:vAlign w:val="center"/>
          </w:tcPr>
          <w:p w:rsidR="00493DB8" w:rsidRPr="00604605" w:rsidRDefault="00493DB8" w:rsidP="009F2297">
            <w:pPr>
              <w:rPr>
                <w:sz w:val="22"/>
                <w:szCs w:val="22"/>
              </w:rPr>
            </w:pPr>
            <w:r w:rsidRPr="00604605">
              <w:rPr>
                <w:sz w:val="22"/>
                <w:szCs w:val="22"/>
              </w:rPr>
              <w:t xml:space="preserve">Scottish Government </w:t>
            </w:r>
          </w:p>
        </w:tc>
      </w:tr>
      <w:tr w:rsidR="00493DB8" w:rsidRPr="00E3664B" w:rsidTr="009F2297">
        <w:trPr>
          <w:trHeight w:val="552"/>
        </w:trPr>
        <w:tc>
          <w:tcPr>
            <w:tcW w:w="1455" w:type="dxa"/>
            <w:shd w:val="clear" w:color="auto" w:fill="CBE9D3"/>
            <w:vAlign w:val="center"/>
          </w:tcPr>
          <w:p w:rsidR="00493DB8" w:rsidRPr="00172414" w:rsidRDefault="005A770C" w:rsidP="009F2297">
            <w:pPr>
              <w:suppressAutoHyphens/>
              <w:jc w:val="center"/>
              <w:rPr>
                <w:rFonts w:cs="Arial Narrow"/>
                <w:sz w:val="22"/>
                <w:szCs w:val="22"/>
              </w:rPr>
            </w:pPr>
            <w:r w:rsidRPr="00172414">
              <w:rPr>
                <w:rFonts w:cs="Arial Narrow"/>
                <w:sz w:val="22"/>
                <w:szCs w:val="22"/>
              </w:rPr>
              <w:t>Yes</w:t>
            </w:r>
          </w:p>
        </w:tc>
        <w:tc>
          <w:tcPr>
            <w:tcW w:w="7831" w:type="dxa"/>
            <w:shd w:val="clear" w:color="auto" w:fill="auto"/>
            <w:vAlign w:val="center"/>
          </w:tcPr>
          <w:p w:rsidR="00493DB8" w:rsidRPr="00604605" w:rsidRDefault="00493DB8" w:rsidP="009F2297">
            <w:pPr>
              <w:rPr>
                <w:sz w:val="22"/>
                <w:szCs w:val="22"/>
              </w:rPr>
            </w:pPr>
            <w:r w:rsidRPr="00604605">
              <w:rPr>
                <w:sz w:val="22"/>
                <w:szCs w:val="22"/>
              </w:rPr>
              <w:t>Scottish Environment Protection Agency</w:t>
            </w:r>
          </w:p>
        </w:tc>
      </w:tr>
      <w:tr w:rsidR="00493DB8" w:rsidRPr="00E3664B" w:rsidTr="009F2297">
        <w:trPr>
          <w:trHeight w:val="552"/>
        </w:trPr>
        <w:tc>
          <w:tcPr>
            <w:tcW w:w="1455" w:type="dxa"/>
            <w:shd w:val="clear" w:color="auto" w:fill="CBE9D3"/>
            <w:vAlign w:val="center"/>
          </w:tcPr>
          <w:p w:rsidR="00493DB8" w:rsidRPr="00172414" w:rsidRDefault="00493DB8" w:rsidP="009F2297">
            <w:pPr>
              <w:suppressAutoHyphens/>
              <w:jc w:val="center"/>
              <w:rPr>
                <w:rFonts w:cs="Arial Narrow"/>
                <w:sz w:val="22"/>
                <w:szCs w:val="22"/>
              </w:rPr>
            </w:pPr>
            <w:r w:rsidRPr="00172414">
              <w:rPr>
                <w:rFonts w:cs="Arial Narrow"/>
                <w:sz w:val="22"/>
                <w:szCs w:val="22"/>
              </w:rPr>
              <w:t>Yes</w:t>
            </w:r>
          </w:p>
        </w:tc>
        <w:tc>
          <w:tcPr>
            <w:tcW w:w="7831" w:type="dxa"/>
            <w:shd w:val="clear" w:color="auto" w:fill="auto"/>
            <w:vAlign w:val="center"/>
          </w:tcPr>
          <w:p w:rsidR="00493DB8" w:rsidRPr="00604605" w:rsidRDefault="00493DB8" w:rsidP="009F2297">
            <w:pPr>
              <w:rPr>
                <w:sz w:val="22"/>
                <w:szCs w:val="22"/>
              </w:rPr>
            </w:pPr>
            <w:r w:rsidRPr="00604605">
              <w:rPr>
                <w:sz w:val="22"/>
                <w:szCs w:val="22"/>
              </w:rPr>
              <w:t>all neighbouring local authorities – Glasgow City Council, West Dunbartonshire Council, East Renfrewshire Council</w:t>
            </w:r>
            <w:r w:rsidR="008E3E11">
              <w:rPr>
                <w:sz w:val="22"/>
                <w:szCs w:val="22"/>
              </w:rPr>
              <w:t>, North Ayrshire Council</w:t>
            </w:r>
            <w:r w:rsidRPr="00604605">
              <w:rPr>
                <w:sz w:val="22"/>
                <w:szCs w:val="22"/>
              </w:rPr>
              <w:t xml:space="preserve"> &amp; Inverclyde Council</w:t>
            </w:r>
          </w:p>
        </w:tc>
      </w:tr>
      <w:tr w:rsidR="00493DB8" w:rsidRPr="00E3664B" w:rsidTr="009F2297">
        <w:trPr>
          <w:trHeight w:val="552"/>
        </w:trPr>
        <w:tc>
          <w:tcPr>
            <w:tcW w:w="1455" w:type="dxa"/>
            <w:shd w:val="clear" w:color="auto" w:fill="CBE9D3"/>
            <w:vAlign w:val="center"/>
          </w:tcPr>
          <w:p w:rsidR="00493DB8" w:rsidRPr="00172414" w:rsidRDefault="008E3E11" w:rsidP="009F2297">
            <w:pPr>
              <w:suppressAutoHyphens/>
              <w:jc w:val="center"/>
              <w:rPr>
                <w:rFonts w:cs="Arial Narrow"/>
                <w:sz w:val="22"/>
                <w:szCs w:val="22"/>
              </w:rPr>
            </w:pPr>
            <w:r w:rsidRPr="00172414">
              <w:rPr>
                <w:rFonts w:cs="Arial Narrow"/>
                <w:sz w:val="22"/>
                <w:szCs w:val="22"/>
              </w:rPr>
              <w:t>N/A</w:t>
            </w:r>
          </w:p>
        </w:tc>
        <w:tc>
          <w:tcPr>
            <w:tcW w:w="7831" w:type="dxa"/>
            <w:shd w:val="clear" w:color="auto" w:fill="auto"/>
            <w:vAlign w:val="center"/>
          </w:tcPr>
          <w:p w:rsidR="00493DB8" w:rsidRPr="00604605" w:rsidRDefault="00493DB8" w:rsidP="009F2297">
            <w:pPr>
              <w:rPr>
                <w:sz w:val="22"/>
                <w:szCs w:val="22"/>
              </w:rPr>
            </w:pPr>
            <w:r w:rsidRPr="00604605">
              <w:rPr>
                <w:sz w:val="22"/>
                <w:szCs w:val="22"/>
              </w:rPr>
              <w:t>any National Park authority within or adjacent to the local authority area</w:t>
            </w:r>
          </w:p>
        </w:tc>
      </w:tr>
      <w:tr w:rsidR="00493DB8" w:rsidRPr="00E3664B" w:rsidTr="009F2297">
        <w:trPr>
          <w:trHeight w:val="552"/>
        </w:trPr>
        <w:tc>
          <w:tcPr>
            <w:tcW w:w="1455" w:type="dxa"/>
            <w:shd w:val="clear" w:color="auto" w:fill="CBE9D3"/>
            <w:vAlign w:val="center"/>
          </w:tcPr>
          <w:p w:rsidR="00493DB8" w:rsidRPr="00172414" w:rsidRDefault="00493DB8" w:rsidP="009F2297">
            <w:pPr>
              <w:suppressAutoHyphens/>
              <w:jc w:val="center"/>
              <w:rPr>
                <w:rFonts w:cs="Arial Narrow"/>
                <w:sz w:val="22"/>
                <w:szCs w:val="22"/>
              </w:rPr>
            </w:pPr>
            <w:r w:rsidRPr="00172414">
              <w:rPr>
                <w:rFonts w:cs="Arial Narrow"/>
                <w:sz w:val="22"/>
                <w:szCs w:val="22"/>
              </w:rPr>
              <w:t>Yes</w:t>
            </w:r>
          </w:p>
        </w:tc>
        <w:tc>
          <w:tcPr>
            <w:tcW w:w="7831" w:type="dxa"/>
            <w:shd w:val="clear" w:color="auto" w:fill="auto"/>
            <w:vAlign w:val="center"/>
          </w:tcPr>
          <w:p w:rsidR="00493DB8" w:rsidRPr="00604605" w:rsidRDefault="00493DB8" w:rsidP="009F2297">
            <w:pPr>
              <w:rPr>
                <w:sz w:val="22"/>
                <w:szCs w:val="22"/>
              </w:rPr>
            </w:pPr>
            <w:r w:rsidRPr="00604605">
              <w:rPr>
                <w:sz w:val="22"/>
                <w:szCs w:val="22"/>
              </w:rPr>
              <w:t>other public authorities as appropriate</w:t>
            </w:r>
            <w:r w:rsidR="00151900">
              <w:rPr>
                <w:sz w:val="22"/>
                <w:szCs w:val="22"/>
              </w:rPr>
              <w:t xml:space="preserve"> </w:t>
            </w:r>
            <w:r w:rsidR="007036F9">
              <w:rPr>
                <w:sz w:val="22"/>
                <w:szCs w:val="22"/>
              </w:rPr>
              <w:t>–</w:t>
            </w:r>
            <w:r w:rsidR="00151900">
              <w:rPr>
                <w:sz w:val="22"/>
                <w:szCs w:val="22"/>
              </w:rPr>
              <w:t xml:space="preserve"> SPT</w:t>
            </w:r>
            <w:r w:rsidR="007036F9">
              <w:rPr>
                <w:sz w:val="22"/>
                <w:szCs w:val="22"/>
              </w:rPr>
              <w:t>, Transport Scotland, NHS Greater Glasgow and Clyde</w:t>
            </w:r>
          </w:p>
        </w:tc>
      </w:tr>
      <w:tr w:rsidR="00493DB8" w:rsidRPr="00E3664B" w:rsidTr="009F2297">
        <w:trPr>
          <w:trHeight w:val="552"/>
        </w:trPr>
        <w:tc>
          <w:tcPr>
            <w:tcW w:w="1455" w:type="dxa"/>
            <w:shd w:val="clear" w:color="auto" w:fill="CBE9D3"/>
            <w:vAlign w:val="center"/>
          </w:tcPr>
          <w:p w:rsidR="00493DB8" w:rsidRPr="00172414" w:rsidRDefault="00493DB8" w:rsidP="009F2297">
            <w:pPr>
              <w:suppressAutoHyphens/>
              <w:jc w:val="center"/>
              <w:rPr>
                <w:rFonts w:cs="Arial Narrow"/>
                <w:sz w:val="22"/>
                <w:szCs w:val="22"/>
              </w:rPr>
            </w:pPr>
            <w:r w:rsidRPr="00172414">
              <w:rPr>
                <w:rFonts w:cs="Arial Narrow"/>
                <w:sz w:val="22"/>
                <w:szCs w:val="22"/>
              </w:rPr>
              <w:t>Yes</w:t>
            </w:r>
          </w:p>
        </w:tc>
        <w:tc>
          <w:tcPr>
            <w:tcW w:w="7831" w:type="dxa"/>
            <w:shd w:val="clear" w:color="auto" w:fill="auto"/>
            <w:vAlign w:val="center"/>
          </w:tcPr>
          <w:p w:rsidR="00493DB8" w:rsidRPr="00604605" w:rsidRDefault="00493DB8" w:rsidP="009F2297">
            <w:pPr>
              <w:rPr>
                <w:sz w:val="22"/>
                <w:szCs w:val="22"/>
              </w:rPr>
            </w:pPr>
            <w:r w:rsidRPr="00604605">
              <w:rPr>
                <w:sz w:val="22"/>
                <w:szCs w:val="22"/>
              </w:rPr>
              <w:t>bodies representing local business interests and other organisations as appropriate</w:t>
            </w:r>
            <w:r w:rsidR="007036F9">
              <w:rPr>
                <w:sz w:val="22"/>
                <w:szCs w:val="22"/>
              </w:rPr>
              <w:t xml:space="preserve"> – Renfrewshire Chamber of Commerce, Freight Transport Association, Community Councils</w:t>
            </w:r>
          </w:p>
        </w:tc>
      </w:tr>
    </w:tbl>
    <w:p w:rsidR="00307C9C" w:rsidRDefault="00307C9C" w:rsidP="007205F3">
      <w:pPr>
        <w:pStyle w:val="Style1"/>
        <w:spacing w:before="120" w:after="120" w:line="240" w:lineRule="auto"/>
        <w:jc w:val="both"/>
        <w:rPr>
          <w:color w:val="00B0F0"/>
          <w:sz w:val="22"/>
          <w:szCs w:val="22"/>
        </w:rPr>
      </w:pPr>
    </w:p>
    <w:p w:rsidR="00BF61FB" w:rsidRPr="00E32DB0" w:rsidRDefault="00BF61FB" w:rsidP="007205F3">
      <w:pPr>
        <w:pStyle w:val="Style1"/>
        <w:spacing w:before="120" w:after="120" w:line="240" w:lineRule="auto"/>
        <w:jc w:val="both"/>
        <w:rPr>
          <w:sz w:val="22"/>
          <w:szCs w:val="22"/>
        </w:rPr>
      </w:pPr>
      <w:r w:rsidRPr="00E32DB0">
        <w:rPr>
          <w:sz w:val="22"/>
          <w:szCs w:val="22"/>
        </w:rPr>
        <w:t xml:space="preserve">Development of </w:t>
      </w:r>
      <w:r w:rsidR="007205F3" w:rsidRPr="00E32DB0">
        <w:rPr>
          <w:sz w:val="22"/>
          <w:szCs w:val="22"/>
        </w:rPr>
        <w:t xml:space="preserve">an initial </w:t>
      </w:r>
      <w:r w:rsidRPr="00E32DB0">
        <w:rPr>
          <w:sz w:val="22"/>
          <w:szCs w:val="22"/>
        </w:rPr>
        <w:t xml:space="preserve">draft Renfrewshire Air Quality Action Plan was led by </w:t>
      </w:r>
      <w:r w:rsidR="007036F9" w:rsidRPr="00E32DB0">
        <w:rPr>
          <w:sz w:val="22"/>
          <w:szCs w:val="22"/>
        </w:rPr>
        <w:t>t</w:t>
      </w:r>
      <w:r w:rsidR="001F6464" w:rsidRPr="00E32DB0">
        <w:rPr>
          <w:sz w:val="22"/>
          <w:szCs w:val="22"/>
        </w:rPr>
        <w:t>he Environmental Improvements section</w:t>
      </w:r>
      <w:r w:rsidRPr="00E32DB0">
        <w:rPr>
          <w:sz w:val="22"/>
          <w:szCs w:val="22"/>
        </w:rPr>
        <w:t xml:space="preserve"> within Communities, Housing and Planning Services and involved internal steering group meetings with contributions from several Council Services</w:t>
      </w:r>
      <w:r w:rsidR="00F2627B" w:rsidRPr="00E32DB0">
        <w:rPr>
          <w:sz w:val="22"/>
          <w:szCs w:val="22"/>
        </w:rPr>
        <w:t>.</w:t>
      </w:r>
      <w:r w:rsidR="007205F3" w:rsidRPr="00E32DB0">
        <w:rPr>
          <w:sz w:val="22"/>
          <w:szCs w:val="22"/>
        </w:rPr>
        <w:t xml:space="preserve"> </w:t>
      </w:r>
      <w:r w:rsidRPr="00E32DB0">
        <w:rPr>
          <w:sz w:val="22"/>
          <w:szCs w:val="22"/>
        </w:rPr>
        <w:t>A range of measures aimed at improving air quality within Renfrewshire were identified and</w:t>
      </w:r>
      <w:r w:rsidR="00A35CE0" w:rsidRPr="00E32DB0">
        <w:rPr>
          <w:sz w:val="22"/>
          <w:szCs w:val="22"/>
        </w:rPr>
        <w:t xml:space="preserve"> were</w:t>
      </w:r>
      <w:r w:rsidRPr="00E32DB0">
        <w:rPr>
          <w:sz w:val="22"/>
          <w:szCs w:val="22"/>
        </w:rPr>
        <w:t xml:space="preserve"> included within the draft Action Plan which was presented </w:t>
      </w:r>
      <w:r w:rsidR="00A35CE0" w:rsidRPr="00E32DB0">
        <w:rPr>
          <w:sz w:val="22"/>
          <w:szCs w:val="22"/>
        </w:rPr>
        <w:t xml:space="preserve">to, </w:t>
      </w:r>
      <w:r w:rsidRPr="00E32DB0">
        <w:rPr>
          <w:sz w:val="22"/>
          <w:szCs w:val="22"/>
        </w:rPr>
        <w:t xml:space="preserve">and approved </w:t>
      </w:r>
      <w:r w:rsidR="00A35CE0" w:rsidRPr="00E32DB0">
        <w:rPr>
          <w:sz w:val="22"/>
          <w:szCs w:val="22"/>
        </w:rPr>
        <w:t>by,</w:t>
      </w:r>
      <w:r w:rsidRPr="00E32DB0">
        <w:rPr>
          <w:sz w:val="22"/>
          <w:szCs w:val="22"/>
        </w:rPr>
        <w:t xml:space="preserve"> the </w:t>
      </w:r>
      <w:r w:rsidR="00F2627B" w:rsidRPr="00E32DB0">
        <w:rPr>
          <w:sz w:val="22"/>
          <w:szCs w:val="22"/>
        </w:rPr>
        <w:t>Infrastructure, Land and</w:t>
      </w:r>
      <w:r w:rsidRPr="00E32DB0">
        <w:rPr>
          <w:sz w:val="22"/>
          <w:szCs w:val="22"/>
        </w:rPr>
        <w:t xml:space="preserve"> Environment Policy Board on 24 January 2018. </w:t>
      </w:r>
    </w:p>
    <w:p w:rsidR="00BF61FB" w:rsidRPr="00E32DB0" w:rsidRDefault="00BF61FB" w:rsidP="007205F3">
      <w:pPr>
        <w:pStyle w:val="Style1"/>
        <w:spacing w:before="120" w:after="120" w:line="240" w:lineRule="auto"/>
        <w:jc w:val="both"/>
        <w:rPr>
          <w:sz w:val="22"/>
          <w:szCs w:val="22"/>
        </w:rPr>
      </w:pPr>
      <w:r w:rsidRPr="00E32DB0">
        <w:rPr>
          <w:sz w:val="22"/>
          <w:szCs w:val="22"/>
        </w:rPr>
        <w:t xml:space="preserve">The Council </w:t>
      </w:r>
      <w:r w:rsidR="00A35CE0" w:rsidRPr="00E32DB0">
        <w:rPr>
          <w:sz w:val="22"/>
          <w:szCs w:val="22"/>
        </w:rPr>
        <w:t>subsequently</w:t>
      </w:r>
      <w:r w:rsidRPr="00E32DB0">
        <w:rPr>
          <w:sz w:val="22"/>
          <w:szCs w:val="22"/>
        </w:rPr>
        <w:t xml:space="preserve"> </w:t>
      </w:r>
      <w:r w:rsidR="00F2627B" w:rsidRPr="00E32DB0">
        <w:rPr>
          <w:sz w:val="22"/>
          <w:szCs w:val="22"/>
        </w:rPr>
        <w:t>u</w:t>
      </w:r>
      <w:r w:rsidRPr="00E32DB0">
        <w:rPr>
          <w:sz w:val="22"/>
          <w:szCs w:val="22"/>
        </w:rPr>
        <w:t>ndert</w:t>
      </w:r>
      <w:r w:rsidR="00F2627B" w:rsidRPr="00E32DB0">
        <w:rPr>
          <w:sz w:val="22"/>
          <w:szCs w:val="22"/>
        </w:rPr>
        <w:t>ook</w:t>
      </w:r>
      <w:r w:rsidRPr="00E32DB0">
        <w:rPr>
          <w:sz w:val="22"/>
          <w:szCs w:val="22"/>
        </w:rPr>
        <w:t xml:space="preserve"> a statutory consultation process in accordance with the Environment Act 1995. The draft Action Plan was submitted to statutory consultees for their consideration and comment including the Scottish Government, SEPA and neighbouring Local Authorities. A wider consultation incorporated other relevant public authorities e.g. SPT, NHS Greater Glasgow and Clyde and Transport Scotland; bodies representing local business interests e.g. Renfrewshire Chamber of Commerce and the Freight Transport Association; and the local community via community councils and directly with members of the public. Consultation with statutory consultees was undertaken throughout 2018 and a further 6-week public consultation was undertaken at the end of 2018 and beginning of 2019. The public consultation included publication of details of the draft Action Plan on our website and distribution of leaflets to public places within each of the Air Quality Management Areas e.g. Council offices, libraries, GP surgeries, sports venues, town halls.</w:t>
      </w:r>
    </w:p>
    <w:p w:rsidR="00BF61FB" w:rsidRPr="00E32DB0" w:rsidRDefault="00BF61FB" w:rsidP="007205F3">
      <w:pPr>
        <w:pStyle w:val="Style1"/>
        <w:spacing w:before="120" w:after="120" w:line="240" w:lineRule="auto"/>
        <w:jc w:val="both"/>
        <w:rPr>
          <w:sz w:val="22"/>
          <w:szCs w:val="22"/>
        </w:rPr>
      </w:pPr>
      <w:r w:rsidRPr="00E32DB0">
        <w:rPr>
          <w:sz w:val="22"/>
          <w:szCs w:val="22"/>
        </w:rPr>
        <w:t>Comments were received from statutory consultees including the Scottish Government, SEPA, neighbouring local authorities and SPT</w:t>
      </w:r>
      <w:r w:rsidR="00A35CE0" w:rsidRPr="00E32DB0">
        <w:rPr>
          <w:sz w:val="22"/>
          <w:szCs w:val="22"/>
        </w:rPr>
        <w:t>,</w:t>
      </w:r>
      <w:r w:rsidRPr="00E32DB0">
        <w:rPr>
          <w:sz w:val="22"/>
          <w:szCs w:val="22"/>
        </w:rPr>
        <w:t xml:space="preserve"> in addition to comments from members of the public. Comments are positive with the Scottish Government and SEPA both agreeing with the objectives set out within the Action Plan. The Action Plan is described as well presented with significant levels of detail which provides for an effective Air Quality Action Plan. In particular</w:t>
      </w:r>
      <w:r w:rsidR="00F2627B" w:rsidRPr="00E32DB0">
        <w:rPr>
          <w:sz w:val="22"/>
          <w:szCs w:val="22"/>
        </w:rPr>
        <w:t>,</w:t>
      </w:r>
      <w:r w:rsidRPr="00E32DB0">
        <w:rPr>
          <w:sz w:val="22"/>
          <w:szCs w:val="22"/>
        </w:rPr>
        <w:t xml:space="preserve"> the Scottish Government have advised that they consider the Council ha</w:t>
      </w:r>
      <w:r w:rsidR="00744D0E" w:rsidRPr="00E32DB0">
        <w:rPr>
          <w:sz w:val="22"/>
          <w:szCs w:val="22"/>
        </w:rPr>
        <w:t>s</w:t>
      </w:r>
      <w:r w:rsidRPr="00E32DB0">
        <w:rPr>
          <w:sz w:val="22"/>
          <w:szCs w:val="22"/>
        </w:rPr>
        <w:t xml:space="preserve"> produced an Air Quality Action Plan with a strong basis for measures that can expect to deliver and meet air quality objectives in the near future.</w:t>
      </w:r>
    </w:p>
    <w:p w:rsidR="00BF61FB" w:rsidRPr="00E32DB0" w:rsidRDefault="00BF61FB" w:rsidP="007205F3">
      <w:pPr>
        <w:pStyle w:val="Style1"/>
        <w:spacing w:before="120" w:after="120" w:line="240" w:lineRule="auto"/>
        <w:jc w:val="both"/>
        <w:rPr>
          <w:sz w:val="22"/>
          <w:szCs w:val="22"/>
        </w:rPr>
      </w:pPr>
      <w:bookmarkStart w:id="226" w:name="_Hlk1564129"/>
      <w:r w:rsidRPr="00E32DB0">
        <w:rPr>
          <w:sz w:val="22"/>
          <w:szCs w:val="22"/>
        </w:rPr>
        <w:t>SPT’s response welcomed the proposed action measures and stated that attractive, effective and efficient active and public transport connections are key to addressing the impacts of road traffic on air pollution levels. It was acknowledged that SPT and the Council will work together on some of the proposed measures e.g. the Local Transport Strategy, Renfrewshire Council’s Cycle Strategy &amp; Action Plan and this joint working is welcomed and encouraged.</w:t>
      </w:r>
    </w:p>
    <w:p w:rsidR="00BF61FB" w:rsidRPr="00E32DB0" w:rsidRDefault="00BF61FB" w:rsidP="007205F3">
      <w:pPr>
        <w:pStyle w:val="BodyText"/>
        <w:widowControl w:val="0"/>
        <w:autoSpaceDE w:val="0"/>
        <w:autoSpaceDN w:val="0"/>
        <w:adjustRightInd w:val="0"/>
        <w:spacing w:before="81" w:after="0"/>
        <w:ind w:right="163"/>
        <w:jc w:val="both"/>
        <w:rPr>
          <w:rFonts w:cs="Arial"/>
          <w:sz w:val="22"/>
          <w:szCs w:val="22"/>
          <w:lang w:eastAsia="en-GB"/>
        </w:rPr>
      </w:pPr>
      <w:r w:rsidRPr="00E32DB0">
        <w:rPr>
          <w:sz w:val="22"/>
          <w:szCs w:val="22"/>
        </w:rPr>
        <w:t>Neighbouring local authorities welcomed a combined approach in terms of physical infrastructure works and behavioural change e.g. promoting active travel. Glasgow City Council also provided comment in relation to the city’s newly implemented Low Emission Zone. They advised that the L</w:t>
      </w:r>
      <w:r w:rsidR="00F2627B" w:rsidRPr="00E32DB0">
        <w:rPr>
          <w:sz w:val="22"/>
          <w:szCs w:val="22"/>
        </w:rPr>
        <w:t xml:space="preserve">ow </w:t>
      </w:r>
      <w:r w:rsidRPr="00E32DB0">
        <w:rPr>
          <w:sz w:val="22"/>
          <w:szCs w:val="22"/>
        </w:rPr>
        <w:t>E</w:t>
      </w:r>
      <w:r w:rsidR="00F2627B" w:rsidRPr="00E32DB0">
        <w:rPr>
          <w:sz w:val="22"/>
          <w:szCs w:val="22"/>
        </w:rPr>
        <w:t xml:space="preserve">mission </w:t>
      </w:r>
      <w:r w:rsidRPr="00E32DB0">
        <w:rPr>
          <w:sz w:val="22"/>
          <w:szCs w:val="22"/>
        </w:rPr>
        <w:t>Z</w:t>
      </w:r>
      <w:r w:rsidR="00F2627B" w:rsidRPr="00E32DB0">
        <w:rPr>
          <w:sz w:val="22"/>
          <w:szCs w:val="22"/>
        </w:rPr>
        <w:t>one</w:t>
      </w:r>
      <w:r w:rsidRPr="00E32DB0">
        <w:rPr>
          <w:sz w:val="22"/>
          <w:szCs w:val="22"/>
        </w:rPr>
        <w:t xml:space="preserve"> will introduce annually increasing targets on bus operators operating within Glasgow city centre culminating in 100% EURO VI compliance by 31 Dec 2022</w:t>
      </w:r>
      <w:r w:rsidR="00F2627B" w:rsidRPr="00E32DB0">
        <w:rPr>
          <w:sz w:val="22"/>
          <w:szCs w:val="22"/>
        </w:rPr>
        <w:t>. A</w:t>
      </w:r>
      <w:r w:rsidRPr="00E32DB0">
        <w:rPr>
          <w:sz w:val="22"/>
          <w:szCs w:val="22"/>
        </w:rPr>
        <w:t xml:space="preserve">t </w:t>
      </w:r>
      <w:r w:rsidR="00F2627B" w:rsidRPr="00E32DB0">
        <w:rPr>
          <w:sz w:val="22"/>
          <w:szCs w:val="22"/>
        </w:rPr>
        <w:t>this</w:t>
      </w:r>
      <w:r w:rsidRPr="00E32DB0">
        <w:rPr>
          <w:sz w:val="22"/>
          <w:szCs w:val="22"/>
        </w:rPr>
        <w:t xml:space="preserve"> point all vehicles entering the L</w:t>
      </w:r>
      <w:r w:rsidR="007A7318" w:rsidRPr="00E32DB0">
        <w:rPr>
          <w:sz w:val="22"/>
          <w:szCs w:val="22"/>
        </w:rPr>
        <w:t xml:space="preserve">ow </w:t>
      </w:r>
      <w:r w:rsidRPr="00E32DB0">
        <w:rPr>
          <w:sz w:val="22"/>
          <w:szCs w:val="22"/>
        </w:rPr>
        <w:t>E</w:t>
      </w:r>
      <w:r w:rsidR="007A7318" w:rsidRPr="00E32DB0">
        <w:rPr>
          <w:sz w:val="22"/>
          <w:szCs w:val="22"/>
        </w:rPr>
        <w:t xml:space="preserve">mission </w:t>
      </w:r>
      <w:r w:rsidRPr="00E32DB0">
        <w:rPr>
          <w:sz w:val="22"/>
          <w:szCs w:val="22"/>
        </w:rPr>
        <w:t>Z</w:t>
      </w:r>
      <w:r w:rsidR="007A7318" w:rsidRPr="00E32DB0">
        <w:rPr>
          <w:sz w:val="22"/>
          <w:szCs w:val="22"/>
        </w:rPr>
        <w:t>one</w:t>
      </w:r>
      <w:r w:rsidRPr="00E32DB0">
        <w:rPr>
          <w:sz w:val="22"/>
          <w:szCs w:val="22"/>
        </w:rPr>
        <w:t xml:space="preserve"> will be subject to </w:t>
      </w:r>
      <w:r w:rsidR="007A7318" w:rsidRPr="00E32DB0">
        <w:rPr>
          <w:sz w:val="22"/>
          <w:szCs w:val="22"/>
        </w:rPr>
        <w:t>its</w:t>
      </w:r>
      <w:r w:rsidRPr="00E32DB0">
        <w:rPr>
          <w:sz w:val="22"/>
          <w:szCs w:val="22"/>
        </w:rPr>
        <w:t xml:space="preserve"> constraints</w:t>
      </w:r>
      <w:r w:rsidR="007A7318" w:rsidRPr="00E32DB0">
        <w:rPr>
          <w:sz w:val="22"/>
          <w:szCs w:val="22"/>
        </w:rPr>
        <w:t xml:space="preserve"> and it is acknowledged that there will be likely</w:t>
      </w:r>
      <w:r w:rsidRPr="00E32DB0">
        <w:rPr>
          <w:sz w:val="22"/>
          <w:szCs w:val="22"/>
        </w:rPr>
        <w:t xml:space="preserve"> benefits accruing to neighbouring authorities as the increased requirements of the Glasgow L</w:t>
      </w:r>
      <w:r w:rsidR="008F454E" w:rsidRPr="00E32DB0">
        <w:rPr>
          <w:sz w:val="22"/>
          <w:szCs w:val="22"/>
        </w:rPr>
        <w:t xml:space="preserve">ow </w:t>
      </w:r>
      <w:r w:rsidRPr="00E32DB0">
        <w:rPr>
          <w:sz w:val="22"/>
          <w:szCs w:val="22"/>
        </w:rPr>
        <w:t>E</w:t>
      </w:r>
      <w:r w:rsidR="008F454E" w:rsidRPr="00E32DB0">
        <w:rPr>
          <w:sz w:val="22"/>
          <w:szCs w:val="22"/>
        </w:rPr>
        <w:t xml:space="preserve">mission </w:t>
      </w:r>
      <w:r w:rsidRPr="00E32DB0">
        <w:rPr>
          <w:sz w:val="22"/>
          <w:szCs w:val="22"/>
        </w:rPr>
        <w:t>Z</w:t>
      </w:r>
      <w:r w:rsidR="008F454E" w:rsidRPr="00E32DB0">
        <w:rPr>
          <w:sz w:val="22"/>
          <w:szCs w:val="22"/>
        </w:rPr>
        <w:t>one</w:t>
      </w:r>
      <w:r w:rsidRPr="00E32DB0">
        <w:rPr>
          <w:sz w:val="22"/>
          <w:szCs w:val="22"/>
        </w:rPr>
        <w:t xml:space="preserve"> lead to bus operators improving their fleets. Conversely however, they have advised that vigilance may be required to ensure that the quality of the bus fleet is not diluted elsewhere due to Glasgow’s requirements.</w:t>
      </w:r>
      <w:r w:rsidRPr="00E32DB0">
        <w:rPr>
          <w:rFonts w:cs="Arial"/>
          <w:sz w:val="22"/>
          <w:szCs w:val="22"/>
          <w:lang w:eastAsia="en-GB"/>
        </w:rPr>
        <w:t xml:space="preserve"> </w:t>
      </w:r>
    </w:p>
    <w:p w:rsidR="00BF61FB" w:rsidRPr="00E32DB0" w:rsidRDefault="00BF61FB" w:rsidP="007205F3">
      <w:pPr>
        <w:pStyle w:val="BodyText"/>
        <w:widowControl w:val="0"/>
        <w:autoSpaceDE w:val="0"/>
        <w:autoSpaceDN w:val="0"/>
        <w:adjustRightInd w:val="0"/>
        <w:spacing w:before="81" w:after="0"/>
        <w:ind w:right="163"/>
        <w:jc w:val="both"/>
        <w:rPr>
          <w:rFonts w:cs="Arial"/>
          <w:sz w:val="22"/>
          <w:szCs w:val="22"/>
          <w:lang w:eastAsia="en-GB"/>
        </w:rPr>
      </w:pPr>
      <w:r w:rsidRPr="00E32DB0">
        <w:rPr>
          <w:rFonts w:cs="Arial"/>
          <w:sz w:val="22"/>
          <w:szCs w:val="22"/>
          <w:lang w:eastAsia="en-GB"/>
        </w:rPr>
        <w:t>Comments were received from members of the public following the 6-week public consultation exercise. Comments were generally positive and highlighted some topics of interest to members of the public in relation to air quality including the following:</w:t>
      </w:r>
    </w:p>
    <w:p w:rsidR="00BF61FB" w:rsidRPr="00E32DB0" w:rsidRDefault="00BF61FB" w:rsidP="007205F3">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The possibility of optimising traffic flow through town centres via the removal of traffic lights and, where suitable, replacement with roundabouts,</w:t>
      </w:r>
    </w:p>
    <w:p w:rsidR="00BF61FB" w:rsidRPr="00E32DB0" w:rsidRDefault="00BF61FB" w:rsidP="007205F3">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Enforcement of parking restrictions,</w:t>
      </w:r>
    </w:p>
    <w:p w:rsidR="00BF61FB" w:rsidRPr="00E32DB0" w:rsidRDefault="00BF61FB" w:rsidP="007205F3">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 xml:space="preserve">Not introducing bus and cycle lanes as this will reduce road space resulting </w:t>
      </w:r>
      <w:r w:rsidR="008F454E" w:rsidRPr="00E32DB0">
        <w:rPr>
          <w:rFonts w:cs="Arial"/>
          <w:sz w:val="22"/>
          <w:szCs w:val="22"/>
          <w:lang w:eastAsia="en-GB"/>
        </w:rPr>
        <w:t>i</w:t>
      </w:r>
      <w:r w:rsidRPr="00E32DB0">
        <w:rPr>
          <w:rFonts w:cs="Arial"/>
          <w:sz w:val="22"/>
          <w:szCs w:val="22"/>
          <w:lang w:eastAsia="en-GB"/>
        </w:rPr>
        <w:t>n further congestion,</w:t>
      </w:r>
    </w:p>
    <w:p w:rsidR="00BF61FB" w:rsidRPr="00E32DB0" w:rsidRDefault="00BF61FB" w:rsidP="007205F3">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Education within schools</w:t>
      </w:r>
      <w:r w:rsidR="008F454E" w:rsidRPr="00E32DB0">
        <w:rPr>
          <w:rFonts w:cs="Arial"/>
          <w:sz w:val="22"/>
          <w:szCs w:val="22"/>
          <w:lang w:eastAsia="en-GB"/>
        </w:rPr>
        <w:t>,</w:t>
      </w:r>
      <w:r w:rsidRPr="00E32DB0">
        <w:rPr>
          <w:rFonts w:cs="Arial"/>
          <w:sz w:val="22"/>
          <w:szCs w:val="22"/>
          <w:lang w:eastAsia="en-GB"/>
        </w:rPr>
        <w:t xml:space="preserve"> in particular with regards to promoting cycling,</w:t>
      </w:r>
    </w:p>
    <w:p w:rsidR="008F454E" w:rsidRPr="00E32DB0" w:rsidRDefault="00BF61FB" w:rsidP="008F454E">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The promotion of public transport and a general shift away from the use of the car,</w:t>
      </w:r>
    </w:p>
    <w:p w:rsidR="00BF61FB" w:rsidRPr="00E32DB0" w:rsidRDefault="00BF61FB" w:rsidP="008F454E">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Idling enforcement aimed at HGVs and buses rather than cars given many vehicles are now fitted with stop-start technology,</w:t>
      </w:r>
    </w:p>
    <w:p w:rsidR="00BF61FB" w:rsidRPr="00E32DB0" w:rsidRDefault="00BF61FB" w:rsidP="007205F3">
      <w:pPr>
        <w:widowControl w:val="0"/>
        <w:numPr>
          <w:ilvl w:val="2"/>
          <w:numId w:val="48"/>
        </w:numPr>
        <w:autoSpaceDE w:val="0"/>
        <w:autoSpaceDN w:val="0"/>
        <w:adjustRightInd w:val="0"/>
        <w:spacing w:before="81"/>
        <w:ind w:right="163"/>
        <w:jc w:val="both"/>
        <w:rPr>
          <w:rFonts w:cs="Arial"/>
          <w:sz w:val="22"/>
          <w:szCs w:val="22"/>
          <w:lang w:eastAsia="en-GB"/>
        </w:rPr>
      </w:pPr>
      <w:r w:rsidRPr="00E32DB0">
        <w:rPr>
          <w:rFonts w:cs="Arial"/>
          <w:sz w:val="22"/>
          <w:szCs w:val="22"/>
          <w:lang w:eastAsia="en-GB"/>
        </w:rPr>
        <w:t>A dedicated small village bus to be used in outlying areas of Renfrewshire to encourage residents away from use of the car.</w:t>
      </w:r>
    </w:p>
    <w:bookmarkEnd w:id="226"/>
    <w:p w:rsidR="00BF61FB" w:rsidRPr="00E32DB0" w:rsidRDefault="00BF61FB" w:rsidP="007205F3">
      <w:pPr>
        <w:pStyle w:val="Style1"/>
        <w:spacing w:before="120" w:after="120" w:line="240" w:lineRule="auto"/>
        <w:jc w:val="both"/>
        <w:rPr>
          <w:sz w:val="22"/>
          <w:szCs w:val="22"/>
        </w:rPr>
      </w:pPr>
      <w:r w:rsidRPr="00E32DB0">
        <w:rPr>
          <w:sz w:val="22"/>
          <w:szCs w:val="22"/>
        </w:rPr>
        <w:t xml:space="preserve">The consultation exercise was successful and a useful experience to gain insight and comments on the Council’s proposals. The draft </w:t>
      </w:r>
      <w:r w:rsidR="00AB7B48" w:rsidRPr="00E32DB0">
        <w:rPr>
          <w:sz w:val="22"/>
          <w:szCs w:val="22"/>
        </w:rPr>
        <w:t xml:space="preserve">Renfrewshire </w:t>
      </w:r>
      <w:r w:rsidRPr="00E32DB0">
        <w:rPr>
          <w:sz w:val="22"/>
          <w:szCs w:val="22"/>
        </w:rPr>
        <w:t xml:space="preserve">Air Quality Action Plan </w:t>
      </w:r>
      <w:r w:rsidR="008F454E" w:rsidRPr="00E32DB0">
        <w:rPr>
          <w:sz w:val="22"/>
          <w:szCs w:val="22"/>
        </w:rPr>
        <w:t>was</w:t>
      </w:r>
      <w:r w:rsidRPr="00E32DB0">
        <w:rPr>
          <w:sz w:val="22"/>
          <w:szCs w:val="22"/>
        </w:rPr>
        <w:t xml:space="preserve"> reviewed </w:t>
      </w:r>
      <w:r w:rsidR="008F454E" w:rsidRPr="00E32DB0">
        <w:rPr>
          <w:sz w:val="22"/>
          <w:szCs w:val="22"/>
        </w:rPr>
        <w:t xml:space="preserve">taking account of relevant </w:t>
      </w:r>
      <w:r w:rsidR="00AB7B48" w:rsidRPr="00E32DB0">
        <w:rPr>
          <w:sz w:val="22"/>
          <w:szCs w:val="22"/>
        </w:rPr>
        <w:t xml:space="preserve">consultation </w:t>
      </w:r>
      <w:r w:rsidR="008F454E" w:rsidRPr="00E32DB0">
        <w:rPr>
          <w:sz w:val="22"/>
          <w:szCs w:val="22"/>
        </w:rPr>
        <w:t xml:space="preserve">comments </w:t>
      </w:r>
      <w:r w:rsidRPr="00E32DB0">
        <w:rPr>
          <w:sz w:val="22"/>
          <w:szCs w:val="22"/>
        </w:rPr>
        <w:t xml:space="preserve">and brought back to the </w:t>
      </w:r>
      <w:r w:rsidR="00825F21" w:rsidRPr="00E32DB0">
        <w:rPr>
          <w:sz w:val="22"/>
          <w:szCs w:val="22"/>
        </w:rPr>
        <w:t xml:space="preserve">Infrastructure, Land and </w:t>
      </w:r>
      <w:r w:rsidRPr="00E32DB0">
        <w:rPr>
          <w:sz w:val="22"/>
          <w:szCs w:val="22"/>
        </w:rPr>
        <w:t xml:space="preserve">Environment Policy Board in final form for consideration and approval prior to being published. </w:t>
      </w:r>
      <w:r w:rsidR="008F454E" w:rsidRPr="00E32DB0">
        <w:rPr>
          <w:sz w:val="22"/>
          <w:szCs w:val="22"/>
        </w:rPr>
        <w:t>This final Renfrewshire Air Quality Action Plan was approved by Board on 20 March 2019.</w:t>
      </w:r>
    </w:p>
    <w:p w:rsidR="00BF61FB" w:rsidRPr="00E32DB0" w:rsidRDefault="008F454E" w:rsidP="007205F3">
      <w:pPr>
        <w:pStyle w:val="Style1"/>
        <w:spacing w:before="120" w:after="120" w:line="240" w:lineRule="auto"/>
        <w:jc w:val="both"/>
        <w:rPr>
          <w:sz w:val="22"/>
          <w:szCs w:val="22"/>
        </w:rPr>
      </w:pPr>
      <w:r w:rsidRPr="00E32DB0">
        <w:rPr>
          <w:sz w:val="22"/>
          <w:szCs w:val="22"/>
        </w:rPr>
        <w:t>T</w:t>
      </w:r>
      <w:r w:rsidR="00BF61FB" w:rsidRPr="00E32DB0">
        <w:rPr>
          <w:sz w:val="22"/>
          <w:szCs w:val="22"/>
        </w:rPr>
        <w:t>h</w:t>
      </w:r>
      <w:r w:rsidR="00DA1F2E" w:rsidRPr="00E32DB0">
        <w:rPr>
          <w:sz w:val="22"/>
          <w:szCs w:val="22"/>
        </w:rPr>
        <w:t>is</w:t>
      </w:r>
      <w:r w:rsidR="00BF61FB" w:rsidRPr="00E32DB0">
        <w:rPr>
          <w:sz w:val="22"/>
          <w:szCs w:val="22"/>
        </w:rPr>
        <w:t xml:space="preserve"> Renfrewshire Air Quality Action Plan </w:t>
      </w:r>
      <w:r w:rsidRPr="00E32DB0">
        <w:rPr>
          <w:sz w:val="22"/>
          <w:szCs w:val="22"/>
        </w:rPr>
        <w:t xml:space="preserve">2019 </w:t>
      </w:r>
      <w:r w:rsidR="00BF61FB" w:rsidRPr="00E32DB0">
        <w:rPr>
          <w:sz w:val="22"/>
          <w:szCs w:val="22"/>
        </w:rPr>
        <w:t xml:space="preserve">is considered a living document which will be updated with amendments and additions in response to future work including feasibility studies and further modelling work currently being undertaken to support some of the action measures. The Action Plan will be subject to an annual review and progress on action measures will be detailed within our statutory Annual Progress Reports which are submitted to the Scottish Government at the end of June each year in compliance with statutory Local Air Quality Management duties. </w:t>
      </w:r>
    </w:p>
    <w:p w:rsidR="003062D1" w:rsidRPr="00E32DB0" w:rsidRDefault="00C40695" w:rsidP="007205F3">
      <w:pPr>
        <w:pStyle w:val="Style1"/>
        <w:spacing w:before="120" w:after="120" w:line="240" w:lineRule="auto"/>
        <w:jc w:val="both"/>
        <w:rPr>
          <w:sz w:val="22"/>
          <w:szCs w:val="22"/>
        </w:rPr>
      </w:pPr>
      <w:r w:rsidRPr="00E32DB0">
        <w:rPr>
          <w:sz w:val="22"/>
          <w:szCs w:val="22"/>
        </w:rPr>
        <w:t xml:space="preserve">A summary of the responses to the </w:t>
      </w:r>
      <w:r w:rsidR="003062D1" w:rsidRPr="00E32DB0">
        <w:rPr>
          <w:sz w:val="22"/>
          <w:szCs w:val="22"/>
        </w:rPr>
        <w:t xml:space="preserve">consultation </w:t>
      </w:r>
      <w:r w:rsidRPr="00E32DB0">
        <w:rPr>
          <w:sz w:val="22"/>
          <w:szCs w:val="22"/>
        </w:rPr>
        <w:t xml:space="preserve">and </w:t>
      </w:r>
      <w:r w:rsidR="003062D1" w:rsidRPr="00E32DB0">
        <w:rPr>
          <w:sz w:val="22"/>
          <w:szCs w:val="22"/>
        </w:rPr>
        <w:t>stakeholder e</w:t>
      </w:r>
      <w:r w:rsidR="00BD0F26" w:rsidRPr="00E32DB0">
        <w:rPr>
          <w:sz w:val="22"/>
          <w:szCs w:val="22"/>
        </w:rPr>
        <w:t>ngagement is given in Appendix C</w:t>
      </w:r>
      <w:r w:rsidR="003062D1" w:rsidRPr="00E32DB0">
        <w:rPr>
          <w:sz w:val="22"/>
          <w:szCs w:val="22"/>
        </w:rPr>
        <w:t>.</w:t>
      </w:r>
    </w:p>
    <w:p w:rsidR="001B1413" w:rsidRPr="00E32DB0" w:rsidRDefault="001B1413" w:rsidP="007205F3">
      <w:pPr>
        <w:pStyle w:val="Style1"/>
        <w:spacing w:before="120" w:after="120" w:line="240" w:lineRule="auto"/>
        <w:jc w:val="both"/>
        <w:rPr>
          <w:b/>
          <w:sz w:val="22"/>
          <w:szCs w:val="22"/>
        </w:rPr>
      </w:pPr>
    </w:p>
    <w:p w:rsidR="00770D8C" w:rsidRPr="0067605E" w:rsidRDefault="00770D8C" w:rsidP="00770D8C">
      <w:pPr>
        <w:pStyle w:val="Style1"/>
        <w:spacing w:after="200" w:line="240" w:lineRule="auto"/>
        <w:jc w:val="both"/>
        <w:rPr>
          <w:color w:val="FF0000"/>
          <w:sz w:val="22"/>
          <w:szCs w:val="22"/>
        </w:rPr>
      </w:pPr>
      <w:r w:rsidRPr="0067605E">
        <w:rPr>
          <w:color w:val="FF0000"/>
          <w:sz w:val="22"/>
          <w:szCs w:val="22"/>
        </w:rPr>
        <w:t xml:space="preserve">  </w:t>
      </w:r>
    </w:p>
    <w:p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rsidR="001B1413" w:rsidRDefault="0073718F" w:rsidP="008D2BC3">
      <w:pPr>
        <w:pStyle w:val="Heading1"/>
      </w:pPr>
      <w:r>
        <w:tab/>
      </w:r>
      <w:bookmarkStart w:id="227" w:name="_Toc1656187"/>
      <w:r w:rsidR="00F50C9A">
        <w:t xml:space="preserve">5. </w:t>
      </w:r>
      <w:r w:rsidR="001B1413" w:rsidRPr="00846A18">
        <w:t>A</w:t>
      </w:r>
      <w:r w:rsidR="00604605">
        <w:t xml:space="preserve">ir </w:t>
      </w:r>
      <w:r w:rsidR="001B1413" w:rsidRPr="00846A18">
        <w:t>Q</w:t>
      </w:r>
      <w:r w:rsidR="00604605">
        <w:t xml:space="preserve">uality </w:t>
      </w:r>
      <w:r w:rsidR="001B1413" w:rsidRPr="00846A18">
        <w:t>A</w:t>
      </w:r>
      <w:r w:rsidR="00604605">
        <w:t xml:space="preserve">ction </w:t>
      </w:r>
      <w:r w:rsidR="001B1413" w:rsidRPr="00846A18">
        <w:t>P</w:t>
      </w:r>
      <w:r w:rsidR="00604605">
        <w:t>lan</w:t>
      </w:r>
      <w:r w:rsidR="001B1413" w:rsidRPr="00846A18">
        <w:t xml:space="preserve"> </w:t>
      </w:r>
      <w:r w:rsidR="003B3BB8" w:rsidRPr="00846A18">
        <w:t>Measures</w:t>
      </w:r>
      <w:bookmarkEnd w:id="227"/>
    </w:p>
    <w:p w:rsidR="00D974A7" w:rsidRDefault="00D974A7" w:rsidP="00D974A7"/>
    <w:p w:rsidR="004225AC" w:rsidRPr="004E16C8" w:rsidRDefault="00D974A7" w:rsidP="004225AC">
      <w:pPr>
        <w:pStyle w:val="Style1"/>
        <w:spacing w:line="240" w:lineRule="auto"/>
        <w:jc w:val="both"/>
        <w:rPr>
          <w:sz w:val="22"/>
          <w:szCs w:val="22"/>
        </w:rPr>
      </w:pPr>
      <w:r w:rsidRPr="004E16C8">
        <w:rPr>
          <w:sz w:val="22"/>
          <w:szCs w:val="22"/>
        </w:rPr>
        <w:t>During development of this</w:t>
      </w:r>
      <w:r w:rsidR="00FD4BE0">
        <w:rPr>
          <w:sz w:val="22"/>
          <w:szCs w:val="22"/>
        </w:rPr>
        <w:t xml:space="preserve"> Renfrewshire</w:t>
      </w:r>
      <w:r w:rsidRPr="004E16C8">
        <w:rPr>
          <w:sz w:val="22"/>
          <w:szCs w:val="22"/>
        </w:rPr>
        <w:t xml:space="preserve"> A</w:t>
      </w:r>
      <w:r w:rsidR="00604605" w:rsidRPr="004E16C8">
        <w:rPr>
          <w:sz w:val="22"/>
          <w:szCs w:val="22"/>
        </w:rPr>
        <w:t xml:space="preserve">ir </w:t>
      </w:r>
      <w:r w:rsidRPr="004E16C8">
        <w:rPr>
          <w:sz w:val="22"/>
          <w:szCs w:val="22"/>
        </w:rPr>
        <w:t>Q</w:t>
      </w:r>
      <w:r w:rsidR="00604605" w:rsidRPr="004E16C8">
        <w:rPr>
          <w:sz w:val="22"/>
          <w:szCs w:val="22"/>
        </w:rPr>
        <w:t xml:space="preserve">uality </w:t>
      </w:r>
      <w:r w:rsidRPr="004E16C8">
        <w:rPr>
          <w:sz w:val="22"/>
          <w:szCs w:val="22"/>
        </w:rPr>
        <w:t>A</w:t>
      </w:r>
      <w:r w:rsidR="00604605" w:rsidRPr="004E16C8">
        <w:rPr>
          <w:sz w:val="22"/>
          <w:szCs w:val="22"/>
        </w:rPr>
        <w:t xml:space="preserve">ction </w:t>
      </w:r>
      <w:r w:rsidRPr="004E16C8">
        <w:rPr>
          <w:sz w:val="22"/>
          <w:szCs w:val="22"/>
        </w:rPr>
        <w:t>P</w:t>
      </w:r>
      <w:r w:rsidR="00604605" w:rsidRPr="004E16C8">
        <w:rPr>
          <w:sz w:val="22"/>
          <w:szCs w:val="22"/>
        </w:rPr>
        <w:t>lan</w:t>
      </w:r>
      <w:r w:rsidRPr="004E16C8">
        <w:rPr>
          <w:sz w:val="22"/>
          <w:szCs w:val="22"/>
        </w:rPr>
        <w:t xml:space="preserve"> the Council have considered a wide range of measures aimed at improving air quality within the three </w:t>
      </w:r>
      <w:r w:rsidR="00604605" w:rsidRPr="004E16C8">
        <w:rPr>
          <w:sz w:val="22"/>
          <w:szCs w:val="22"/>
        </w:rPr>
        <w:t>Air Quality Management Area</w:t>
      </w:r>
      <w:r w:rsidRPr="004E16C8">
        <w:rPr>
          <w:sz w:val="22"/>
          <w:szCs w:val="22"/>
        </w:rPr>
        <w:t xml:space="preserve">s. </w:t>
      </w:r>
      <w:r w:rsidR="004225AC" w:rsidRPr="004E16C8">
        <w:rPr>
          <w:sz w:val="22"/>
          <w:szCs w:val="22"/>
        </w:rPr>
        <w:t xml:space="preserve">Air Quality Policy Guidance LAQM.PG(S)16 states that Action Plans must focus on ‘effective, feasible, proportionate and quantifiable measures as the top priority’ and ‘provide evidence that all available options have been considered on the grounds of cost effectiveness and feasibility’. </w:t>
      </w:r>
    </w:p>
    <w:p w:rsidR="00FB2337" w:rsidRPr="004E16C8" w:rsidRDefault="0068036D" w:rsidP="00136369">
      <w:pPr>
        <w:pStyle w:val="Style1"/>
        <w:spacing w:before="120" w:after="120" w:line="240" w:lineRule="auto"/>
        <w:jc w:val="both"/>
        <w:rPr>
          <w:sz w:val="22"/>
          <w:szCs w:val="22"/>
        </w:rPr>
      </w:pPr>
      <w:r w:rsidRPr="004E16C8">
        <w:rPr>
          <w:sz w:val="22"/>
          <w:szCs w:val="22"/>
        </w:rPr>
        <w:t>A provisional evaluation of all possible measures was initially undertaken by the steering group with</w:t>
      </w:r>
      <w:r w:rsidR="00D974A7" w:rsidRPr="004E16C8">
        <w:rPr>
          <w:sz w:val="22"/>
          <w:szCs w:val="22"/>
        </w:rPr>
        <w:t xml:space="preserve"> a gradual refinement of measures</w:t>
      </w:r>
      <w:r w:rsidR="004C41FD" w:rsidRPr="004E16C8">
        <w:rPr>
          <w:sz w:val="22"/>
          <w:szCs w:val="22"/>
        </w:rPr>
        <w:t xml:space="preserve">, taking into consideration the circumstances within each individual </w:t>
      </w:r>
      <w:r w:rsidR="00604605" w:rsidRPr="004E16C8">
        <w:rPr>
          <w:sz w:val="22"/>
          <w:szCs w:val="22"/>
        </w:rPr>
        <w:t>Air Quality Management Area</w:t>
      </w:r>
      <w:r w:rsidR="004C41FD" w:rsidRPr="004E16C8">
        <w:rPr>
          <w:sz w:val="22"/>
          <w:szCs w:val="22"/>
        </w:rPr>
        <w:t xml:space="preserve">, </w:t>
      </w:r>
      <w:r w:rsidRPr="004E16C8">
        <w:rPr>
          <w:sz w:val="22"/>
          <w:szCs w:val="22"/>
        </w:rPr>
        <w:t xml:space="preserve">local knowledge, </w:t>
      </w:r>
      <w:r w:rsidR="004C41FD" w:rsidRPr="004E16C8">
        <w:rPr>
          <w:sz w:val="22"/>
          <w:szCs w:val="22"/>
        </w:rPr>
        <w:t xml:space="preserve">the source apportionment results and existing </w:t>
      </w:r>
      <w:r w:rsidR="00DC6EC8" w:rsidRPr="004E16C8">
        <w:rPr>
          <w:sz w:val="22"/>
          <w:szCs w:val="22"/>
        </w:rPr>
        <w:t xml:space="preserve">local </w:t>
      </w:r>
      <w:r w:rsidR="004C41FD" w:rsidRPr="004E16C8">
        <w:rPr>
          <w:sz w:val="22"/>
          <w:szCs w:val="22"/>
        </w:rPr>
        <w:t xml:space="preserve">council policies. </w:t>
      </w:r>
      <w:r w:rsidR="004225AC" w:rsidRPr="004E16C8">
        <w:rPr>
          <w:sz w:val="22"/>
          <w:szCs w:val="22"/>
        </w:rPr>
        <w:t xml:space="preserve">Those measures that were short-listed for inclusion within the Action Plan </w:t>
      </w:r>
      <w:r w:rsidR="005767BC" w:rsidRPr="004E16C8">
        <w:rPr>
          <w:sz w:val="22"/>
          <w:szCs w:val="22"/>
        </w:rPr>
        <w:t>were then</w:t>
      </w:r>
      <w:r w:rsidR="004225AC" w:rsidRPr="004E16C8">
        <w:rPr>
          <w:sz w:val="22"/>
          <w:szCs w:val="22"/>
        </w:rPr>
        <w:t xml:space="preserve"> assessed against a range of criteria in order to evaluate their suitability for inclusion within the plan. Further information in relation to thi</w:t>
      </w:r>
      <w:r w:rsidR="003941A0" w:rsidRPr="004E16C8">
        <w:rPr>
          <w:sz w:val="22"/>
          <w:szCs w:val="22"/>
        </w:rPr>
        <w:t>s is provided within appendix E.</w:t>
      </w:r>
      <w:r w:rsidR="004225AC" w:rsidRPr="004E16C8">
        <w:rPr>
          <w:sz w:val="22"/>
          <w:szCs w:val="22"/>
        </w:rPr>
        <w:t xml:space="preserve"> </w:t>
      </w:r>
    </w:p>
    <w:p w:rsidR="00FB2337" w:rsidRPr="004E16C8" w:rsidRDefault="007A03DB" w:rsidP="00FB2337">
      <w:pPr>
        <w:pStyle w:val="Style1"/>
        <w:spacing w:line="240" w:lineRule="auto"/>
        <w:jc w:val="both"/>
        <w:rPr>
          <w:sz w:val="22"/>
          <w:szCs w:val="22"/>
        </w:rPr>
      </w:pPr>
      <w:r w:rsidRPr="004E16C8">
        <w:rPr>
          <w:sz w:val="22"/>
          <w:szCs w:val="22"/>
        </w:rPr>
        <w:t>M</w:t>
      </w:r>
      <w:r w:rsidR="00FB2337" w:rsidRPr="004E16C8">
        <w:rPr>
          <w:sz w:val="22"/>
          <w:szCs w:val="22"/>
        </w:rPr>
        <w:t>easures that were considered during the action planning process but not included within the Action Plan are detailed in appendix D together with the reasons for these being not pursued.</w:t>
      </w:r>
    </w:p>
    <w:p w:rsidR="00136369" w:rsidRPr="004E16C8" w:rsidRDefault="004225AC" w:rsidP="00136369">
      <w:pPr>
        <w:pStyle w:val="Style1"/>
        <w:spacing w:before="120" w:after="120" w:line="240" w:lineRule="auto"/>
        <w:jc w:val="both"/>
        <w:rPr>
          <w:sz w:val="22"/>
          <w:szCs w:val="22"/>
        </w:rPr>
      </w:pPr>
      <w:r w:rsidRPr="004E16C8">
        <w:rPr>
          <w:sz w:val="22"/>
          <w:szCs w:val="22"/>
        </w:rPr>
        <w:t>Having undertaken this evaluation process, t</w:t>
      </w:r>
      <w:r w:rsidR="004C41FD" w:rsidRPr="004E16C8">
        <w:rPr>
          <w:sz w:val="22"/>
          <w:szCs w:val="22"/>
        </w:rPr>
        <w:t>he resultant</w:t>
      </w:r>
      <w:r w:rsidR="0068036D" w:rsidRPr="004E16C8">
        <w:rPr>
          <w:sz w:val="22"/>
          <w:szCs w:val="22"/>
        </w:rPr>
        <w:t xml:space="preserve"> action</w:t>
      </w:r>
      <w:r w:rsidR="004C41FD" w:rsidRPr="004E16C8">
        <w:rPr>
          <w:sz w:val="22"/>
          <w:szCs w:val="22"/>
        </w:rPr>
        <w:t xml:space="preserve"> measures</w:t>
      </w:r>
      <w:r w:rsidR="00D974A7" w:rsidRPr="004E16C8">
        <w:rPr>
          <w:sz w:val="22"/>
          <w:szCs w:val="22"/>
        </w:rPr>
        <w:t xml:space="preserve"> contained within this A</w:t>
      </w:r>
      <w:r w:rsidR="00604605" w:rsidRPr="004E16C8">
        <w:rPr>
          <w:sz w:val="22"/>
          <w:szCs w:val="22"/>
        </w:rPr>
        <w:t xml:space="preserve">ction </w:t>
      </w:r>
      <w:r w:rsidR="00D974A7" w:rsidRPr="004E16C8">
        <w:rPr>
          <w:sz w:val="22"/>
          <w:szCs w:val="22"/>
        </w:rPr>
        <w:t>P</w:t>
      </w:r>
      <w:r w:rsidR="00604605" w:rsidRPr="004E16C8">
        <w:rPr>
          <w:sz w:val="22"/>
          <w:szCs w:val="22"/>
        </w:rPr>
        <w:t>lan</w:t>
      </w:r>
      <w:r w:rsidR="00D974A7" w:rsidRPr="004E16C8">
        <w:rPr>
          <w:sz w:val="22"/>
          <w:szCs w:val="22"/>
        </w:rPr>
        <w:t xml:space="preserve"> are considered the most effective</w:t>
      </w:r>
      <w:r w:rsidR="00D974A7" w:rsidRPr="004E16C8">
        <w:rPr>
          <w:rFonts w:cs="Arial"/>
          <w:sz w:val="22"/>
          <w:szCs w:val="22"/>
        </w:rPr>
        <w:t>, feasible and cost-effective to pursue</w:t>
      </w:r>
      <w:r w:rsidR="00EF1DF1" w:rsidRPr="004E16C8">
        <w:rPr>
          <w:rFonts w:cs="Arial"/>
          <w:sz w:val="22"/>
          <w:szCs w:val="22"/>
        </w:rPr>
        <w:t xml:space="preserve"> </w:t>
      </w:r>
      <w:r w:rsidR="005767BC" w:rsidRPr="004E16C8">
        <w:rPr>
          <w:rFonts w:cs="Arial"/>
          <w:sz w:val="22"/>
          <w:szCs w:val="22"/>
        </w:rPr>
        <w:t>in terms of</w:t>
      </w:r>
      <w:r w:rsidR="00EF1DF1" w:rsidRPr="004E16C8">
        <w:rPr>
          <w:rFonts w:cs="Arial"/>
          <w:sz w:val="22"/>
          <w:szCs w:val="22"/>
        </w:rPr>
        <w:t xml:space="preserve"> potential air quality </w:t>
      </w:r>
      <w:r w:rsidR="005767BC" w:rsidRPr="004E16C8">
        <w:rPr>
          <w:rFonts w:cs="Arial"/>
          <w:sz w:val="22"/>
          <w:szCs w:val="22"/>
        </w:rPr>
        <w:t xml:space="preserve">improvements </w:t>
      </w:r>
      <w:r w:rsidR="00EF1DF1" w:rsidRPr="004E16C8">
        <w:rPr>
          <w:rFonts w:cs="Arial"/>
          <w:sz w:val="22"/>
          <w:szCs w:val="22"/>
        </w:rPr>
        <w:t>with</w:t>
      </w:r>
      <w:r w:rsidR="006412A8" w:rsidRPr="004E16C8">
        <w:rPr>
          <w:rFonts w:cs="Arial"/>
          <w:sz w:val="22"/>
          <w:szCs w:val="22"/>
        </w:rPr>
        <w:t>in</w:t>
      </w:r>
      <w:r w:rsidR="00EF1DF1" w:rsidRPr="004E16C8">
        <w:rPr>
          <w:rFonts w:cs="Arial"/>
          <w:sz w:val="22"/>
          <w:szCs w:val="22"/>
        </w:rPr>
        <w:t xml:space="preserve"> the </w:t>
      </w:r>
      <w:r w:rsidR="005767BC" w:rsidRPr="004E16C8">
        <w:rPr>
          <w:rFonts w:cs="Arial"/>
          <w:sz w:val="22"/>
          <w:szCs w:val="22"/>
        </w:rPr>
        <w:t>Air Quality Management Areas</w:t>
      </w:r>
      <w:r w:rsidR="00D974A7" w:rsidRPr="004E16C8">
        <w:rPr>
          <w:rFonts w:cs="Arial"/>
          <w:sz w:val="22"/>
          <w:szCs w:val="22"/>
        </w:rPr>
        <w:t xml:space="preserve">. </w:t>
      </w:r>
      <w:r w:rsidR="00453655" w:rsidRPr="004E16C8">
        <w:rPr>
          <w:rFonts w:cs="Arial"/>
          <w:sz w:val="22"/>
          <w:szCs w:val="22"/>
        </w:rPr>
        <w:t xml:space="preserve">Given that road traffic is the </w:t>
      </w:r>
      <w:r w:rsidR="00FB2337" w:rsidRPr="004E16C8">
        <w:rPr>
          <w:rFonts w:cs="Arial"/>
          <w:sz w:val="22"/>
          <w:szCs w:val="22"/>
        </w:rPr>
        <w:t>principal</w:t>
      </w:r>
      <w:r w:rsidR="00453655" w:rsidRPr="004E16C8">
        <w:rPr>
          <w:rFonts w:cs="Arial"/>
          <w:sz w:val="22"/>
          <w:szCs w:val="22"/>
        </w:rPr>
        <w:t xml:space="preserve"> source of </w:t>
      </w:r>
      <w:r w:rsidR="00FB2337" w:rsidRPr="004E16C8">
        <w:rPr>
          <w:rFonts w:cs="Arial"/>
          <w:sz w:val="22"/>
          <w:szCs w:val="22"/>
        </w:rPr>
        <w:t>NO</w:t>
      </w:r>
      <w:r w:rsidR="00FB2337" w:rsidRPr="004E16C8">
        <w:rPr>
          <w:rFonts w:cs="Arial"/>
          <w:sz w:val="22"/>
          <w:szCs w:val="22"/>
          <w:vertAlign w:val="subscript"/>
        </w:rPr>
        <w:t>x</w:t>
      </w:r>
      <w:r w:rsidR="00FB2337" w:rsidRPr="004E16C8">
        <w:rPr>
          <w:rFonts w:cs="Arial"/>
          <w:sz w:val="22"/>
          <w:szCs w:val="22"/>
        </w:rPr>
        <w:t xml:space="preserve"> </w:t>
      </w:r>
      <w:r w:rsidR="00453655" w:rsidRPr="004E16C8">
        <w:rPr>
          <w:rFonts w:cs="Arial"/>
          <w:sz w:val="22"/>
          <w:szCs w:val="22"/>
        </w:rPr>
        <w:t xml:space="preserve">pollution within all three Air Quality Management Areas the action measures focus on traffic management scenarios and the promotion of low emission transport.   </w:t>
      </w:r>
      <w:r w:rsidR="00D974A7" w:rsidRPr="004E16C8">
        <w:rPr>
          <w:sz w:val="22"/>
          <w:szCs w:val="22"/>
        </w:rPr>
        <w:t xml:space="preserve"> </w:t>
      </w:r>
    </w:p>
    <w:p w:rsidR="001B1413" w:rsidRDefault="00604605" w:rsidP="00604605">
      <w:pPr>
        <w:pStyle w:val="Style1"/>
        <w:spacing w:line="240" w:lineRule="auto"/>
        <w:jc w:val="both"/>
        <w:rPr>
          <w:sz w:val="22"/>
          <w:szCs w:val="22"/>
        </w:rPr>
      </w:pPr>
      <w:r w:rsidRPr="00604605">
        <w:rPr>
          <w:sz w:val="22"/>
          <w:szCs w:val="22"/>
        </w:rPr>
        <w:t xml:space="preserve">Table </w:t>
      </w:r>
      <w:r w:rsidR="002B22FB" w:rsidRPr="00604605">
        <w:rPr>
          <w:sz w:val="22"/>
          <w:szCs w:val="22"/>
        </w:rPr>
        <w:t>18</w:t>
      </w:r>
      <w:r w:rsidR="002B4B5B" w:rsidRPr="00FB68F0">
        <w:rPr>
          <w:sz w:val="22"/>
          <w:szCs w:val="22"/>
        </w:rPr>
        <w:t xml:space="preserve"> </w:t>
      </w:r>
      <w:r w:rsidR="00F67C3D" w:rsidRPr="00FB68F0">
        <w:rPr>
          <w:sz w:val="22"/>
          <w:szCs w:val="22"/>
        </w:rPr>
        <w:t xml:space="preserve">details Renfrewshire’s </w:t>
      </w:r>
      <w:r w:rsidR="001B1413" w:rsidRPr="00FB68F0">
        <w:rPr>
          <w:sz w:val="22"/>
          <w:szCs w:val="22"/>
        </w:rPr>
        <w:t>A</w:t>
      </w:r>
      <w:r>
        <w:rPr>
          <w:sz w:val="22"/>
          <w:szCs w:val="22"/>
        </w:rPr>
        <w:t xml:space="preserve">ction </w:t>
      </w:r>
      <w:r w:rsidR="001B1413" w:rsidRPr="00FB68F0">
        <w:rPr>
          <w:sz w:val="22"/>
          <w:szCs w:val="22"/>
        </w:rPr>
        <w:t>P</w:t>
      </w:r>
      <w:r>
        <w:rPr>
          <w:sz w:val="22"/>
          <w:szCs w:val="22"/>
        </w:rPr>
        <w:t>lan</w:t>
      </w:r>
      <w:r w:rsidR="003B3BB8" w:rsidRPr="00FB68F0">
        <w:rPr>
          <w:sz w:val="22"/>
          <w:szCs w:val="22"/>
        </w:rPr>
        <w:t xml:space="preserve"> measures</w:t>
      </w:r>
      <w:r w:rsidR="001B1413" w:rsidRPr="00FB68F0">
        <w:rPr>
          <w:sz w:val="22"/>
          <w:szCs w:val="22"/>
        </w:rPr>
        <w:t xml:space="preserve">. </w:t>
      </w:r>
      <w:r w:rsidR="004C41FD" w:rsidRPr="00FB68F0">
        <w:rPr>
          <w:sz w:val="22"/>
          <w:szCs w:val="22"/>
        </w:rPr>
        <w:t>For each measure the table details</w:t>
      </w:r>
      <w:r w:rsidR="001B1413" w:rsidRPr="00FB68F0">
        <w:rPr>
          <w:sz w:val="22"/>
          <w:szCs w:val="22"/>
        </w:rPr>
        <w:t>:</w:t>
      </w:r>
    </w:p>
    <w:p w:rsidR="00EA4E8D" w:rsidRPr="00FB68F0" w:rsidRDefault="00EA4E8D" w:rsidP="00604605">
      <w:pPr>
        <w:pStyle w:val="Style1"/>
        <w:spacing w:line="240" w:lineRule="auto"/>
        <w:jc w:val="both"/>
        <w:rPr>
          <w:sz w:val="22"/>
          <w:szCs w:val="22"/>
        </w:rPr>
      </w:pPr>
    </w:p>
    <w:p w:rsidR="00893988" w:rsidRPr="00FB68F0" w:rsidRDefault="006608F6" w:rsidP="00AE1358">
      <w:pPr>
        <w:pStyle w:val="Style1"/>
        <w:numPr>
          <w:ilvl w:val="0"/>
          <w:numId w:val="40"/>
        </w:numPr>
        <w:spacing w:line="240" w:lineRule="auto"/>
        <w:jc w:val="both"/>
        <w:rPr>
          <w:rFonts w:cs="Arial"/>
          <w:sz w:val="22"/>
          <w:szCs w:val="22"/>
        </w:rPr>
      </w:pPr>
      <w:r w:rsidRPr="00FB68F0">
        <w:rPr>
          <w:rFonts w:cs="Arial"/>
          <w:sz w:val="22"/>
          <w:szCs w:val="22"/>
        </w:rPr>
        <w:t>t</w:t>
      </w:r>
      <w:r w:rsidR="00893988" w:rsidRPr="00FB68F0">
        <w:rPr>
          <w:rFonts w:cs="Arial"/>
          <w:sz w:val="22"/>
          <w:szCs w:val="22"/>
        </w:rPr>
        <w:t xml:space="preserve">he measure Category </w:t>
      </w:r>
      <w:r w:rsidR="00AE67CE">
        <w:rPr>
          <w:rFonts w:cs="Arial"/>
          <w:sz w:val="22"/>
          <w:szCs w:val="22"/>
        </w:rPr>
        <w:t>-</w:t>
      </w:r>
      <w:r w:rsidR="00893988" w:rsidRPr="00FB68F0">
        <w:rPr>
          <w:rFonts w:cs="Arial"/>
          <w:sz w:val="22"/>
          <w:szCs w:val="22"/>
        </w:rPr>
        <w:t xml:space="preserve"> </w:t>
      </w:r>
      <w:r w:rsidR="006F2A3D" w:rsidRPr="00FB68F0">
        <w:rPr>
          <w:rFonts w:cs="Arial"/>
          <w:sz w:val="22"/>
          <w:szCs w:val="22"/>
        </w:rPr>
        <w:t>this is consistent with the EU Categories and EU Classifications for reporting to the UK Government</w:t>
      </w:r>
      <w:r w:rsidRPr="00FB68F0">
        <w:rPr>
          <w:rFonts w:cs="Arial"/>
          <w:sz w:val="22"/>
          <w:szCs w:val="22"/>
        </w:rPr>
        <w:t>;</w:t>
      </w:r>
      <w:r w:rsidR="006F2A3D" w:rsidRPr="00FB68F0">
        <w:rPr>
          <w:rFonts w:cs="Arial"/>
          <w:sz w:val="22"/>
          <w:szCs w:val="22"/>
        </w:rPr>
        <w:t xml:space="preserve"> </w:t>
      </w:r>
    </w:p>
    <w:p w:rsidR="001B1413" w:rsidRPr="00FB68F0" w:rsidRDefault="006608F6" w:rsidP="00AE1358">
      <w:pPr>
        <w:pStyle w:val="ListParagraph"/>
        <w:numPr>
          <w:ilvl w:val="0"/>
          <w:numId w:val="5"/>
        </w:numPr>
        <w:spacing w:before="120" w:after="120"/>
        <w:ind w:left="714" w:hanging="357"/>
        <w:jc w:val="both"/>
        <w:rPr>
          <w:rFonts w:cs="Arial"/>
          <w:sz w:val="22"/>
          <w:szCs w:val="22"/>
        </w:rPr>
      </w:pPr>
      <w:r w:rsidRPr="00FB68F0">
        <w:rPr>
          <w:rFonts w:cs="Arial"/>
          <w:sz w:val="22"/>
          <w:szCs w:val="22"/>
        </w:rPr>
        <w:t>t</w:t>
      </w:r>
      <w:r w:rsidR="001B1413" w:rsidRPr="00FB68F0">
        <w:rPr>
          <w:rFonts w:cs="Arial"/>
          <w:sz w:val="22"/>
          <w:szCs w:val="22"/>
        </w:rPr>
        <w:t xml:space="preserve">he </w:t>
      </w:r>
      <w:r w:rsidR="00893988" w:rsidRPr="00FB68F0">
        <w:rPr>
          <w:rFonts w:cs="Arial"/>
          <w:sz w:val="22"/>
          <w:szCs w:val="22"/>
        </w:rPr>
        <w:t xml:space="preserve">Lead Authority - the </w:t>
      </w:r>
      <w:r w:rsidR="001B1413" w:rsidRPr="00FB68F0">
        <w:rPr>
          <w:rFonts w:cs="Arial"/>
          <w:sz w:val="22"/>
          <w:szCs w:val="22"/>
        </w:rPr>
        <w:t>responsible individual</w:t>
      </w:r>
      <w:r w:rsidR="00893988" w:rsidRPr="00FB68F0">
        <w:rPr>
          <w:rFonts w:cs="Arial"/>
          <w:sz w:val="22"/>
          <w:szCs w:val="22"/>
        </w:rPr>
        <w:t>,</w:t>
      </w:r>
      <w:r w:rsidR="001B1413" w:rsidRPr="00FB68F0">
        <w:rPr>
          <w:rFonts w:cs="Arial"/>
          <w:sz w:val="22"/>
          <w:szCs w:val="22"/>
        </w:rPr>
        <w:t xml:space="preserve"> </w:t>
      </w:r>
      <w:r w:rsidR="00893988" w:rsidRPr="00FB68F0">
        <w:rPr>
          <w:rFonts w:cs="Arial"/>
          <w:sz w:val="22"/>
          <w:szCs w:val="22"/>
        </w:rPr>
        <w:t>Council S</w:t>
      </w:r>
      <w:r w:rsidR="006A13CE" w:rsidRPr="00FB68F0">
        <w:rPr>
          <w:rFonts w:cs="Arial"/>
          <w:sz w:val="22"/>
          <w:szCs w:val="22"/>
        </w:rPr>
        <w:t>ervice</w:t>
      </w:r>
      <w:r w:rsidR="00893988" w:rsidRPr="00FB68F0">
        <w:rPr>
          <w:rFonts w:cs="Arial"/>
          <w:sz w:val="22"/>
          <w:szCs w:val="22"/>
        </w:rPr>
        <w:t xml:space="preserve"> and/or external </w:t>
      </w:r>
      <w:r w:rsidR="001B1413" w:rsidRPr="00FB68F0">
        <w:rPr>
          <w:rFonts w:cs="Arial"/>
          <w:sz w:val="22"/>
          <w:szCs w:val="22"/>
        </w:rPr>
        <w:t>organisation who will deliver this action</w:t>
      </w:r>
      <w:r w:rsidRPr="00FB68F0">
        <w:rPr>
          <w:rFonts w:cs="Arial"/>
          <w:sz w:val="22"/>
          <w:szCs w:val="22"/>
        </w:rPr>
        <w:t>;</w:t>
      </w:r>
    </w:p>
    <w:p w:rsidR="006608F6" w:rsidRPr="00FB68F0" w:rsidRDefault="006608F6" w:rsidP="00AE1358">
      <w:pPr>
        <w:pStyle w:val="ListParagraph"/>
        <w:numPr>
          <w:ilvl w:val="0"/>
          <w:numId w:val="5"/>
        </w:numPr>
        <w:spacing w:before="120" w:after="120"/>
        <w:ind w:left="714" w:hanging="357"/>
        <w:jc w:val="both"/>
        <w:rPr>
          <w:rFonts w:cs="Arial"/>
          <w:sz w:val="22"/>
          <w:szCs w:val="22"/>
        </w:rPr>
      </w:pPr>
      <w:r w:rsidRPr="00FB68F0">
        <w:rPr>
          <w:rFonts w:cs="Arial"/>
          <w:sz w:val="22"/>
          <w:szCs w:val="22"/>
        </w:rPr>
        <w:t xml:space="preserve">timescales </w:t>
      </w:r>
      <w:r w:rsidR="00EE0B7B" w:rsidRPr="00FB68F0">
        <w:rPr>
          <w:rFonts w:cs="Arial"/>
          <w:sz w:val="22"/>
          <w:szCs w:val="22"/>
        </w:rPr>
        <w:t xml:space="preserve">and dates </w:t>
      </w:r>
      <w:r w:rsidRPr="00FB68F0">
        <w:rPr>
          <w:rFonts w:cs="Arial"/>
          <w:sz w:val="22"/>
          <w:szCs w:val="22"/>
        </w:rPr>
        <w:t xml:space="preserve">for </w:t>
      </w:r>
      <w:r w:rsidR="00EE0B7B" w:rsidRPr="00FB68F0">
        <w:rPr>
          <w:rFonts w:cs="Arial"/>
          <w:sz w:val="22"/>
          <w:szCs w:val="22"/>
        </w:rPr>
        <w:t xml:space="preserve">the </w:t>
      </w:r>
      <w:r w:rsidRPr="00FB68F0">
        <w:rPr>
          <w:rFonts w:cs="Arial"/>
          <w:sz w:val="22"/>
          <w:szCs w:val="22"/>
        </w:rPr>
        <w:t>planning</w:t>
      </w:r>
      <w:r w:rsidR="00EE0B7B" w:rsidRPr="00FB68F0">
        <w:rPr>
          <w:rFonts w:cs="Arial"/>
          <w:sz w:val="22"/>
          <w:szCs w:val="22"/>
        </w:rPr>
        <w:t>,</w:t>
      </w:r>
      <w:r w:rsidRPr="00FB68F0">
        <w:rPr>
          <w:rFonts w:cs="Arial"/>
          <w:sz w:val="22"/>
          <w:szCs w:val="22"/>
        </w:rPr>
        <w:t xml:space="preserve"> implementation</w:t>
      </w:r>
      <w:r w:rsidR="00EE0B7B" w:rsidRPr="00FB68F0">
        <w:rPr>
          <w:rFonts w:cs="Arial"/>
          <w:sz w:val="22"/>
          <w:szCs w:val="22"/>
        </w:rPr>
        <w:t>, progress and completion</w:t>
      </w:r>
      <w:r w:rsidRPr="00FB68F0">
        <w:rPr>
          <w:rFonts w:cs="Arial"/>
          <w:sz w:val="22"/>
          <w:szCs w:val="22"/>
        </w:rPr>
        <w:t xml:space="preserve"> of measures;</w:t>
      </w:r>
    </w:p>
    <w:p w:rsidR="006608F6" w:rsidRPr="00FB68F0" w:rsidRDefault="006608F6" w:rsidP="00AE1358">
      <w:pPr>
        <w:pStyle w:val="ListParagraph"/>
        <w:numPr>
          <w:ilvl w:val="0"/>
          <w:numId w:val="5"/>
        </w:numPr>
        <w:spacing w:before="120" w:after="120"/>
        <w:ind w:left="714" w:hanging="357"/>
        <w:jc w:val="both"/>
        <w:rPr>
          <w:rFonts w:cs="Arial"/>
          <w:sz w:val="22"/>
          <w:szCs w:val="22"/>
        </w:rPr>
      </w:pPr>
      <w:r w:rsidRPr="00FB68F0">
        <w:rPr>
          <w:rFonts w:cs="Arial"/>
          <w:sz w:val="22"/>
          <w:szCs w:val="22"/>
        </w:rPr>
        <w:t xml:space="preserve">Key Performance Indicators </w:t>
      </w:r>
      <w:r w:rsidR="00AE67CE">
        <w:rPr>
          <w:rFonts w:cs="Arial"/>
          <w:sz w:val="22"/>
          <w:szCs w:val="22"/>
        </w:rPr>
        <w:t>-</w:t>
      </w:r>
      <w:r w:rsidRPr="00FB68F0">
        <w:rPr>
          <w:rFonts w:cs="Arial"/>
          <w:sz w:val="22"/>
          <w:szCs w:val="22"/>
        </w:rPr>
        <w:t xml:space="preserve"> details of how progress of measures will be monitored;</w:t>
      </w:r>
    </w:p>
    <w:p w:rsidR="006608F6" w:rsidRPr="00FB68F0" w:rsidRDefault="006608F6" w:rsidP="00AE1358">
      <w:pPr>
        <w:pStyle w:val="ListParagraph"/>
        <w:numPr>
          <w:ilvl w:val="0"/>
          <w:numId w:val="5"/>
        </w:numPr>
        <w:spacing w:before="120" w:after="120"/>
        <w:ind w:left="714" w:hanging="357"/>
        <w:jc w:val="both"/>
        <w:rPr>
          <w:rFonts w:cs="Arial"/>
          <w:sz w:val="22"/>
          <w:szCs w:val="22"/>
        </w:rPr>
      </w:pPr>
      <w:r w:rsidRPr="00FB68F0">
        <w:rPr>
          <w:rFonts w:cs="Arial"/>
          <w:sz w:val="22"/>
          <w:szCs w:val="22"/>
        </w:rPr>
        <w:t xml:space="preserve">whether the measure is specific to a certain </w:t>
      </w:r>
      <w:r w:rsidR="009100B4" w:rsidRPr="003D10D3">
        <w:rPr>
          <w:sz w:val="22"/>
          <w:szCs w:val="22"/>
        </w:rPr>
        <w:t>Air Quality Management Area</w:t>
      </w:r>
      <w:r w:rsidRPr="00FB68F0">
        <w:rPr>
          <w:rFonts w:cs="Arial"/>
          <w:sz w:val="22"/>
          <w:szCs w:val="22"/>
        </w:rPr>
        <w:t xml:space="preserve"> or generic across the council area and the expected benefit in terms of pollutant emission and/or concentration reduction;</w:t>
      </w:r>
      <w:r w:rsidR="00EE0B7B" w:rsidRPr="00FB68F0">
        <w:rPr>
          <w:rFonts w:cs="Arial"/>
          <w:sz w:val="22"/>
          <w:szCs w:val="22"/>
        </w:rPr>
        <w:t xml:space="preserve"> and</w:t>
      </w:r>
    </w:p>
    <w:p w:rsidR="001B1413" w:rsidRPr="00FB68F0" w:rsidRDefault="001B1413" w:rsidP="00AE1358">
      <w:pPr>
        <w:pStyle w:val="ListParagraph"/>
        <w:numPr>
          <w:ilvl w:val="0"/>
          <w:numId w:val="5"/>
        </w:numPr>
        <w:spacing w:before="120" w:after="120"/>
        <w:ind w:left="714" w:hanging="357"/>
        <w:jc w:val="both"/>
        <w:rPr>
          <w:rFonts w:cs="Arial"/>
          <w:sz w:val="22"/>
          <w:szCs w:val="22"/>
        </w:rPr>
      </w:pPr>
      <w:r w:rsidRPr="00FB68F0">
        <w:rPr>
          <w:rFonts w:cs="Arial"/>
          <w:sz w:val="22"/>
          <w:szCs w:val="22"/>
        </w:rPr>
        <w:t xml:space="preserve">estimated cost </w:t>
      </w:r>
      <w:r w:rsidR="009321C6" w:rsidRPr="00FB68F0">
        <w:rPr>
          <w:rFonts w:cs="Arial"/>
          <w:sz w:val="22"/>
          <w:szCs w:val="22"/>
        </w:rPr>
        <w:t>of implementing each action</w:t>
      </w:r>
      <w:r w:rsidR="00956862" w:rsidRPr="00FB68F0">
        <w:rPr>
          <w:rFonts w:cs="Arial"/>
          <w:sz w:val="22"/>
          <w:szCs w:val="22"/>
        </w:rPr>
        <w:t xml:space="preserve"> where </w:t>
      </w:r>
      <w:r w:rsidR="006402A2" w:rsidRPr="00FB68F0">
        <w:rPr>
          <w:rFonts w:cs="Arial"/>
          <w:sz w:val="22"/>
          <w:szCs w:val="22"/>
        </w:rPr>
        <w:t xml:space="preserve">this can be quantified </w:t>
      </w:r>
      <w:r w:rsidR="001716FB" w:rsidRPr="00FB68F0">
        <w:rPr>
          <w:rFonts w:cs="Arial"/>
          <w:sz w:val="22"/>
          <w:szCs w:val="22"/>
        </w:rPr>
        <w:t xml:space="preserve">(overall cost and cost to the </w:t>
      </w:r>
      <w:r w:rsidR="006A13CE" w:rsidRPr="00FB68F0">
        <w:rPr>
          <w:rFonts w:cs="Arial"/>
          <w:sz w:val="22"/>
          <w:szCs w:val="22"/>
        </w:rPr>
        <w:t>Council</w:t>
      </w:r>
      <w:r w:rsidR="001716FB" w:rsidRPr="00FB68F0">
        <w:rPr>
          <w:rFonts w:cs="Arial"/>
          <w:sz w:val="22"/>
          <w:szCs w:val="22"/>
        </w:rPr>
        <w:t>)</w:t>
      </w:r>
      <w:r w:rsidR="00EE0B7B" w:rsidRPr="00FB68F0">
        <w:rPr>
          <w:rFonts w:cs="Arial"/>
          <w:sz w:val="22"/>
          <w:szCs w:val="22"/>
        </w:rPr>
        <w:t xml:space="preserve">. </w:t>
      </w:r>
    </w:p>
    <w:p w:rsidR="001B1413" w:rsidRPr="00FB68F0" w:rsidRDefault="005D62F5" w:rsidP="00604605">
      <w:pPr>
        <w:pStyle w:val="Style1"/>
        <w:spacing w:line="240" w:lineRule="auto"/>
        <w:jc w:val="both"/>
        <w:rPr>
          <w:sz w:val="22"/>
          <w:szCs w:val="22"/>
        </w:rPr>
      </w:pPr>
      <w:r w:rsidRPr="00FB68F0">
        <w:rPr>
          <w:sz w:val="22"/>
          <w:szCs w:val="22"/>
        </w:rPr>
        <w:t xml:space="preserve">Additional </w:t>
      </w:r>
      <w:r w:rsidR="004F7E26" w:rsidRPr="00FB68F0">
        <w:rPr>
          <w:sz w:val="22"/>
          <w:szCs w:val="22"/>
        </w:rPr>
        <w:t>detail</w:t>
      </w:r>
      <w:r w:rsidRPr="00FB68F0">
        <w:rPr>
          <w:sz w:val="22"/>
          <w:szCs w:val="22"/>
        </w:rPr>
        <w:t xml:space="preserve"> for some of the measures is </w:t>
      </w:r>
      <w:r w:rsidR="004F7E26" w:rsidRPr="00FB68F0">
        <w:rPr>
          <w:sz w:val="22"/>
          <w:szCs w:val="22"/>
        </w:rPr>
        <w:t xml:space="preserve">also </w:t>
      </w:r>
      <w:r w:rsidRPr="00FB68F0">
        <w:rPr>
          <w:sz w:val="22"/>
          <w:szCs w:val="22"/>
        </w:rPr>
        <w:t>provided</w:t>
      </w:r>
      <w:r w:rsidR="004F7E26" w:rsidRPr="00FB68F0">
        <w:rPr>
          <w:sz w:val="22"/>
          <w:szCs w:val="22"/>
        </w:rPr>
        <w:t xml:space="preserve"> following Table </w:t>
      </w:r>
      <w:r w:rsidR="002B22FB" w:rsidRPr="00FB68F0">
        <w:rPr>
          <w:sz w:val="22"/>
          <w:szCs w:val="22"/>
        </w:rPr>
        <w:t>18</w:t>
      </w:r>
      <w:r w:rsidR="004F7E26" w:rsidRPr="00FB68F0">
        <w:rPr>
          <w:sz w:val="22"/>
          <w:szCs w:val="22"/>
        </w:rPr>
        <w:t>.</w:t>
      </w:r>
      <w:r w:rsidRPr="00FB68F0">
        <w:rPr>
          <w:sz w:val="22"/>
          <w:szCs w:val="22"/>
        </w:rPr>
        <w:t xml:space="preserve"> </w:t>
      </w:r>
    </w:p>
    <w:p w:rsidR="00C0415E" w:rsidRPr="00FB68F0" w:rsidRDefault="00C0415E" w:rsidP="00604605">
      <w:pPr>
        <w:pStyle w:val="Style1"/>
        <w:spacing w:before="120" w:after="120" w:line="240" w:lineRule="auto"/>
        <w:jc w:val="both"/>
        <w:rPr>
          <w:sz w:val="22"/>
          <w:szCs w:val="22"/>
        </w:rPr>
      </w:pPr>
      <w:r w:rsidRPr="00FB68F0">
        <w:rPr>
          <w:sz w:val="22"/>
          <w:szCs w:val="22"/>
        </w:rPr>
        <w:t>The proposed action measures</w:t>
      </w:r>
      <w:r w:rsidRPr="00FB68F0">
        <w:rPr>
          <w:color w:val="0070C0"/>
          <w:sz w:val="22"/>
          <w:szCs w:val="22"/>
        </w:rPr>
        <w:t xml:space="preserve"> </w:t>
      </w:r>
      <w:r w:rsidRPr="00FB68F0">
        <w:rPr>
          <w:sz w:val="22"/>
          <w:szCs w:val="22"/>
        </w:rPr>
        <w:t>can be considered under the following broad topic areas:</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Freight and delivery management</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Policy guidance and development control</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Promoting low emission transport</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Promoting travel alternatives</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Public information</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Transport planning and infrastructure</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Traffic management</w:t>
      </w:r>
    </w:p>
    <w:p w:rsidR="00C0415E" w:rsidRPr="00FB68F0" w:rsidRDefault="00C0415E" w:rsidP="00AE1358">
      <w:pPr>
        <w:pStyle w:val="ListParagraph"/>
        <w:numPr>
          <w:ilvl w:val="0"/>
          <w:numId w:val="5"/>
        </w:numPr>
        <w:spacing w:after="160"/>
        <w:contextualSpacing/>
        <w:jc w:val="both"/>
        <w:rPr>
          <w:rFonts w:cs="Arial"/>
          <w:sz w:val="22"/>
          <w:szCs w:val="22"/>
        </w:rPr>
      </w:pPr>
      <w:r w:rsidRPr="00FB68F0">
        <w:rPr>
          <w:rFonts w:cs="Arial"/>
          <w:sz w:val="22"/>
          <w:szCs w:val="22"/>
        </w:rPr>
        <w:t>Vehicle fleet efficiency</w:t>
      </w:r>
    </w:p>
    <w:p w:rsidR="00C0415E" w:rsidRPr="00FB68F0" w:rsidRDefault="00C0415E" w:rsidP="00604605">
      <w:pPr>
        <w:pStyle w:val="Style1"/>
        <w:spacing w:before="120" w:after="120" w:line="240" w:lineRule="auto"/>
        <w:jc w:val="both"/>
        <w:rPr>
          <w:sz w:val="22"/>
          <w:szCs w:val="22"/>
        </w:rPr>
      </w:pPr>
      <w:r w:rsidRPr="00FB68F0">
        <w:rPr>
          <w:sz w:val="22"/>
          <w:szCs w:val="22"/>
        </w:rPr>
        <w:t xml:space="preserve">Measures include those that are specific to a certain </w:t>
      </w:r>
      <w:r w:rsidR="009100B4" w:rsidRPr="003D10D3">
        <w:rPr>
          <w:sz w:val="22"/>
          <w:szCs w:val="22"/>
        </w:rPr>
        <w:t>Air Quality Management Area</w:t>
      </w:r>
      <w:r w:rsidRPr="00FB68F0">
        <w:rPr>
          <w:sz w:val="22"/>
          <w:szCs w:val="22"/>
        </w:rPr>
        <w:t xml:space="preserve"> and generic measures which will offer council wide air quality improvements. </w:t>
      </w:r>
    </w:p>
    <w:p w:rsidR="005D1A8E" w:rsidRDefault="00F049E0" w:rsidP="00D429B5">
      <w:pPr>
        <w:pStyle w:val="Style1"/>
        <w:spacing w:line="240" w:lineRule="auto"/>
        <w:jc w:val="both"/>
        <w:rPr>
          <w:sz w:val="22"/>
          <w:szCs w:val="22"/>
        </w:rPr>
      </w:pPr>
      <w:r w:rsidRPr="00FB68F0">
        <w:rPr>
          <w:sz w:val="22"/>
          <w:szCs w:val="22"/>
        </w:rPr>
        <w:t xml:space="preserve">For the Paisley Town Centre </w:t>
      </w:r>
      <w:r w:rsidR="009100B4" w:rsidRPr="003D10D3">
        <w:rPr>
          <w:sz w:val="22"/>
          <w:szCs w:val="22"/>
        </w:rPr>
        <w:t>Air Quality Management Area</w:t>
      </w:r>
      <w:r w:rsidRPr="00FB68F0">
        <w:rPr>
          <w:sz w:val="22"/>
          <w:szCs w:val="22"/>
        </w:rPr>
        <w:t xml:space="preserve"> the proposed </w:t>
      </w:r>
      <w:r w:rsidRPr="00FB68F0">
        <w:rPr>
          <w:rFonts w:cs="Arial"/>
          <w:sz w:val="22"/>
          <w:szCs w:val="22"/>
        </w:rPr>
        <w:t xml:space="preserve">Transport Strategy for </w:t>
      </w:r>
      <w:r w:rsidRPr="00FB68F0">
        <w:rPr>
          <w:sz w:val="22"/>
          <w:szCs w:val="22"/>
        </w:rPr>
        <w:t xml:space="preserve">Paisley (measure 9) </w:t>
      </w:r>
      <w:r w:rsidR="006F5A7A">
        <w:rPr>
          <w:sz w:val="22"/>
          <w:szCs w:val="22"/>
        </w:rPr>
        <w:t xml:space="preserve">is considered </w:t>
      </w:r>
      <w:r w:rsidRPr="00FB68F0">
        <w:rPr>
          <w:sz w:val="22"/>
          <w:szCs w:val="22"/>
        </w:rPr>
        <w:t>to potentially have the most significant impact on future air quality levels dependant on the final measures within the Strategy. The</w:t>
      </w:r>
      <w:r w:rsidR="00D471FF">
        <w:rPr>
          <w:sz w:val="22"/>
          <w:szCs w:val="22"/>
        </w:rPr>
        <w:t>se final</w:t>
      </w:r>
      <w:r w:rsidRPr="00FB68F0">
        <w:rPr>
          <w:sz w:val="22"/>
          <w:szCs w:val="22"/>
        </w:rPr>
        <w:t xml:space="preserve"> </w:t>
      </w:r>
      <w:r w:rsidR="00D471FF">
        <w:rPr>
          <w:sz w:val="22"/>
          <w:szCs w:val="22"/>
        </w:rPr>
        <w:t xml:space="preserve">measures </w:t>
      </w:r>
      <w:r w:rsidRPr="00FB68F0">
        <w:rPr>
          <w:sz w:val="22"/>
          <w:szCs w:val="22"/>
        </w:rPr>
        <w:t>will be assessed taking into account traffic modelling and their air quality impact and so a quantitative analysis of the proposed reductions will be available and reported on in the Council’s future Annual Air Quality Progress Reports. The upgrades and improvements to the Council’s Urban Traffic Control (UTC) system SCOOT (measure 2) within Paisley town centre may also help improve congestion. A review of traffic data pre and post SCOOT updates will be compared to identify the level of improvement achieved.</w:t>
      </w:r>
      <w:r w:rsidR="00D429B5" w:rsidRPr="00D429B5">
        <w:t xml:space="preserve"> </w:t>
      </w:r>
      <w:r w:rsidR="00D429B5" w:rsidRPr="00D429B5">
        <w:rPr>
          <w:sz w:val="22"/>
          <w:szCs w:val="22"/>
        </w:rPr>
        <w:t>As previously stated, there are now three consecutive years (2015, 2016 and 2017)</w:t>
      </w:r>
      <w:r w:rsidR="00D429B5">
        <w:rPr>
          <w:sz w:val="22"/>
          <w:szCs w:val="22"/>
        </w:rPr>
        <w:t xml:space="preserve"> with no</w:t>
      </w:r>
      <w:r w:rsidR="00D429B5" w:rsidRPr="00D429B5">
        <w:rPr>
          <w:sz w:val="22"/>
          <w:szCs w:val="22"/>
        </w:rPr>
        <w:t xml:space="preserve"> exceedances of statutory air quality levels within the Paisley Town Centre Air Quality Management Area</w:t>
      </w:r>
      <w:r w:rsidR="00D429B5">
        <w:rPr>
          <w:sz w:val="22"/>
          <w:szCs w:val="22"/>
        </w:rPr>
        <w:t>.</w:t>
      </w:r>
    </w:p>
    <w:p w:rsidR="00D429B5" w:rsidRPr="00FB68F0" w:rsidRDefault="00D429B5" w:rsidP="00D429B5">
      <w:pPr>
        <w:pStyle w:val="Style1"/>
        <w:spacing w:line="240" w:lineRule="auto"/>
        <w:jc w:val="both"/>
        <w:rPr>
          <w:sz w:val="22"/>
          <w:szCs w:val="22"/>
        </w:rPr>
      </w:pPr>
    </w:p>
    <w:p w:rsidR="009526A5" w:rsidRPr="00E32DB0" w:rsidRDefault="009526A5" w:rsidP="009526A5">
      <w:pPr>
        <w:pStyle w:val="Style1"/>
        <w:spacing w:line="240" w:lineRule="auto"/>
        <w:jc w:val="both"/>
        <w:rPr>
          <w:rFonts w:cs="Arial"/>
          <w:sz w:val="22"/>
          <w:szCs w:val="22"/>
        </w:rPr>
      </w:pPr>
      <w:r w:rsidRPr="00E32DB0">
        <w:rPr>
          <w:sz w:val="22"/>
          <w:szCs w:val="22"/>
        </w:rPr>
        <w:t xml:space="preserve">With regards to the Renfrew Town Centre Air Quality Management Area, it is considered that the Renfrew City Deals project and construction of the Renfrew North Development Road will be the most significant measure for this Air Quality Management Area. This will result in reduced traffic volume through Renfrew Town Centre and in particular </w:t>
      </w:r>
      <w:r w:rsidR="00744D0E" w:rsidRPr="00E32DB0">
        <w:rPr>
          <w:sz w:val="22"/>
          <w:szCs w:val="22"/>
        </w:rPr>
        <w:t xml:space="preserve">deliver </w:t>
      </w:r>
      <w:r w:rsidRPr="00E32DB0">
        <w:rPr>
          <w:sz w:val="22"/>
          <w:szCs w:val="22"/>
        </w:rPr>
        <w:t xml:space="preserve">a beneficial impact on air quality levels on Inchinnan Road where </w:t>
      </w:r>
      <w:r w:rsidRPr="00E32DB0">
        <w:rPr>
          <w:rFonts w:cs="Arial"/>
          <w:sz w:val="22"/>
          <w:szCs w:val="22"/>
        </w:rPr>
        <w:t>the highest levels of NO</w:t>
      </w:r>
      <w:r w:rsidRPr="00E32DB0">
        <w:rPr>
          <w:rFonts w:cs="Arial"/>
          <w:sz w:val="22"/>
          <w:szCs w:val="22"/>
          <w:vertAlign w:val="subscript"/>
        </w:rPr>
        <w:t xml:space="preserve">2 </w:t>
      </w:r>
      <w:r w:rsidRPr="00E32DB0">
        <w:rPr>
          <w:rFonts w:cs="Arial"/>
          <w:sz w:val="22"/>
          <w:szCs w:val="22"/>
        </w:rPr>
        <w:t>are measured. Measure 1 – Glasgow City Region City Deals Projects, has therefore been included as a measure specifically for the Renfrew Town Centre Air Quality Management Area.</w:t>
      </w:r>
      <w:r w:rsidR="00E43E4A" w:rsidRPr="00E32DB0">
        <w:t xml:space="preserve"> </w:t>
      </w:r>
      <w:r w:rsidR="00E43E4A" w:rsidRPr="00E32DB0">
        <w:rPr>
          <w:rFonts w:cs="Arial"/>
          <w:sz w:val="22"/>
          <w:szCs w:val="22"/>
        </w:rPr>
        <w:t xml:space="preserve">Site works for this development are expected to commence January 2020 and be complete by Summer 2022. We would therefore anticipate an improvement in pollutant levels following </w:t>
      </w:r>
      <w:r w:rsidR="00DA1F2E" w:rsidRPr="00E32DB0">
        <w:rPr>
          <w:rFonts w:cs="Arial"/>
          <w:sz w:val="22"/>
          <w:szCs w:val="22"/>
        </w:rPr>
        <w:t xml:space="preserve">this </w:t>
      </w:r>
      <w:r w:rsidR="00E43E4A" w:rsidRPr="00E32DB0">
        <w:rPr>
          <w:rFonts w:cs="Arial"/>
          <w:sz w:val="22"/>
          <w:szCs w:val="22"/>
        </w:rPr>
        <w:t xml:space="preserve">completion </w:t>
      </w:r>
      <w:r w:rsidR="00DA1F2E" w:rsidRPr="00E32DB0">
        <w:rPr>
          <w:rFonts w:cs="Arial"/>
          <w:sz w:val="22"/>
          <w:szCs w:val="22"/>
        </w:rPr>
        <w:t>date</w:t>
      </w:r>
      <w:r w:rsidR="00E43E4A" w:rsidRPr="00E32DB0">
        <w:rPr>
          <w:rFonts w:cs="Arial"/>
          <w:sz w:val="22"/>
          <w:szCs w:val="22"/>
        </w:rPr>
        <w:t>.</w:t>
      </w:r>
    </w:p>
    <w:p w:rsidR="009526A5" w:rsidRPr="00E32DB0" w:rsidRDefault="009526A5" w:rsidP="00604605">
      <w:pPr>
        <w:pStyle w:val="Style1"/>
        <w:spacing w:line="240" w:lineRule="auto"/>
        <w:jc w:val="both"/>
        <w:rPr>
          <w:sz w:val="22"/>
          <w:szCs w:val="22"/>
        </w:rPr>
      </w:pPr>
    </w:p>
    <w:p w:rsidR="00F049E0" w:rsidRPr="00E32DB0" w:rsidRDefault="00F049E0" w:rsidP="00604605">
      <w:pPr>
        <w:pStyle w:val="Style1"/>
        <w:spacing w:line="240" w:lineRule="auto"/>
        <w:jc w:val="both"/>
        <w:rPr>
          <w:sz w:val="22"/>
          <w:szCs w:val="22"/>
        </w:rPr>
      </w:pPr>
      <w:r w:rsidRPr="00E32DB0">
        <w:rPr>
          <w:sz w:val="22"/>
          <w:szCs w:val="22"/>
        </w:rPr>
        <w:t xml:space="preserve">For the Johnstone High St </w:t>
      </w:r>
      <w:r w:rsidR="009100B4" w:rsidRPr="00E32DB0">
        <w:rPr>
          <w:sz w:val="22"/>
          <w:szCs w:val="22"/>
        </w:rPr>
        <w:t>Air Quality Management Area</w:t>
      </w:r>
      <w:r w:rsidRPr="00E32DB0">
        <w:rPr>
          <w:sz w:val="22"/>
          <w:szCs w:val="22"/>
        </w:rPr>
        <w:t>, the study undertaken by AECOM in 2017 specifically identified appropriate action measures</w:t>
      </w:r>
      <w:r w:rsidR="00D471FF" w:rsidRPr="00E32DB0">
        <w:rPr>
          <w:sz w:val="22"/>
          <w:szCs w:val="22"/>
        </w:rPr>
        <w:t xml:space="preserve"> for </w:t>
      </w:r>
      <w:r w:rsidRPr="00E32DB0">
        <w:rPr>
          <w:sz w:val="22"/>
          <w:szCs w:val="22"/>
        </w:rPr>
        <w:t xml:space="preserve">this </w:t>
      </w:r>
      <w:r w:rsidR="009100B4" w:rsidRPr="00E32DB0">
        <w:rPr>
          <w:sz w:val="22"/>
          <w:szCs w:val="22"/>
        </w:rPr>
        <w:t>Air Quality Management Area</w:t>
      </w:r>
      <w:r w:rsidRPr="00E32DB0">
        <w:rPr>
          <w:sz w:val="22"/>
          <w:szCs w:val="22"/>
        </w:rPr>
        <w:t xml:space="preserve">. The study titled </w:t>
      </w:r>
      <w:r w:rsidRPr="00E32DB0">
        <w:rPr>
          <w:i/>
          <w:sz w:val="22"/>
          <w:szCs w:val="22"/>
        </w:rPr>
        <w:t>Air Quality Action Plan Support</w:t>
      </w:r>
      <w:r w:rsidRPr="00E32DB0">
        <w:rPr>
          <w:sz w:val="22"/>
          <w:szCs w:val="22"/>
        </w:rPr>
        <w:t xml:space="preserve"> is included within appendix </w:t>
      </w:r>
      <w:r w:rsidR="003941A0" w:rsidRPr="00E32DB0">
        <w:rPr>
          <w:sz w:val="22"/>
          <w:szCs w:val="22"/>
        </w:rPr>
        <w:t>G</w:t>
      </w:r>
      <w:r w:rsidRPr="00E32DB0">
        <w:rPr>
          <w:sz w:val="22"/>
          <w:szCs w:val="22"/>
        </w:rPr>
        <w:t xml:space="preserve"> and concludes that interventions around bus operations would be the most effective way of reducing emissions in the short term. Measure 11 - Improvements in the Bus Fleet Standard</w:t>
      </w:r>
      <w:r w:rsidR="00D429B5" w:rsidRPr="00E32DB0">
        <w:rPr>
          <w:sz w:val="22"/>
          <w:szCs w:val="22"/>
        </w:rPr>
        <w:t>,</w:t>
      </w:r>
      <w:r w:rsidRPr="00E32DB0">
        <w:rPr>
          <w:sz w:val="22"/>
          <w:szCs w:val="22"/>
        </w:rPr>
        <w:t xml:space="preserve"> has therefore been included as a measure </w:t>
      </w:r>
      <w:r w:rsidR="00D429B5" w:rsidRPr="00E32DB0">
        <w:rPr>
          <w:sz w:val="22"/>
          <w:szCs w:val="22"/>
        </w:rPr>
        <w:t xml:space="preserve">specifically </w:t>
      </w:r>
      <w:r w:rsidRPr="00E32DB0">
        <w:rPr>
          <w:sz w:val="22"/>
          <w:szCs w:val="22"/>
        </w:rPr>
        <w:t xml:space="preserve">for </w:t>
      </w:r>
      <w:r w:rsidR="00D429B5" w:rsidRPr="00E32DB0">
        <w:rPr>
          <w:sz w:val="22"/>
          <w:szCs w:val="22"/>
        </w:rPr>
        <w:t xml:space="preserve">the </w:t>
      </w:r>
      <w:r w:rsidRPr="00E32DB0">
        <w:rPr>
          <w:sz w:val="22"/>
          <w:szCs w:val="22"/>
        </w:rPr>
        <w:t xml:space="preserve">Johnstone </w:t>
      </w:r>
      <w:r w:rsidR="00D429B5" w:rsidRPr="00E32DB0">
        <w:rPr>
          <w:sz w:val="22"/>
          <w:szCs w:val="22"/>
        </w:rPr>
        <w:t xml:space="preserve">High Street </w:t>
      </w:r>
      <w:r w:rsidR="009100B4" w:rsidRPr="00E32DB0">
        <w:rPr>
          <w:sz w:val="22"/>
          <w:szCs w:val="22"/>
        </w:rPr>
        <w:t>Air Quality Management Area</w:t>
      </w:r>
      <w:r w:rsidRPr="00E32DB0">
        <w:rPr>
          <w:sz w:val="22"/>
          <w:szCs w:val="22"/>
        </w:rPr>
        <w:t xml:space="preserve">. </w:t>
      </w:r>
      <w:r w:rsidR="00E43E4A" w:rsidRPr="00E32DB0">
        <w:rPr>
          <w:sz w:val="22"/>
          <w:szCs w:val="22"/>
        </w:rPr>
        <w:t>Whilst there</w:t>
      </w:r>
      <w:r w:rsidR="00AA47D8" w:rsidRPr="00E32DB0">
        <w:rPr>
          <w:sz w:val="22"/>
          <w:szCs w:val="22"/>
        </w:rPr>
        <w:t xml:space="preserve"> is no defined timescale detailed for this measure</w:t>
      </w:r>
      <w:r w:rsidR="00E43E4A" w:rsidRPr="00E32DB0">
        <w:rPr>
          <w:sz w:val="22"/>
          <w:szCs w:val="22"/>
        </w:rPr>
        <w:t xml:space="preserve"> as this will</w:t>
      </w:r>
      <w:r w:rsidR="00DA1F2E" w:rsidRPr="00E32DB0">
        <w:rPr>
          <w:sz w:val="22"/>
          <w:szCs w:val="22"/>
        </w:rPr>
        <w:t xml:space="preserve"> be</w:t>
      </w:r>
      <w:r w:rsidR="00E43E4A" w:rsidRPr="00E32DB0">
        <w:rPr>
          <w:sz w:val="22"/>
          <w:szCs w:val="22"/>
        </w:rPr>
        <w:t xml:space="preserve"> </w:t>
      </w:r>
      <w:r w:rsidR="00DA1F2E" w:rsidRPr="00E32DB0">
        <w:rPr>
          <w:sz w:val="22"/>
          <w:szCs w:val="22"/>
        </w:rPr>
        <w:t>dependent</w:t>
      </w:r>
      <w:r w:rsidR="00E43E4A" w:rsidRPr="00E32DB0">
        <w:rPr>
          <w:sz w:val="22"/>
          <w:szCs w:val="22"/>
        </w:rPr>
        <w:t xml:space="preserve"> on the outcome of consultation with local bus operators</w:t>
      </w:r>
      <w:r w:rsidR="00AA47D8" w:rsidRPr="00E32DB0">
        <w:rPr>
          <w:sz w:val="22"/>
          <w:szCs w:val="22"/>
        </w:rPr>
        <w:t xml:space="preserve">, </w:t>
      </w:r>
      <w:r w:rsidR="00E43E4A" w:rsidRPr="00E32DB0">
        <w:rPr>
          <w:sz w:val="22"/>
          <w:szCs w:val="22"/>
        </w:rPr>
        <w:t xml:space="preserve">we will now </w:t>
      </w:r>
      <w:r w:rsidR="00AA47D8" w:rsidRPr="00E32DB0">
        <w:rPr>
          <w:sz w:val="22"/>
          <w:szCs w:val="22"/>
        </w:rPr>
        <w:t xml:space="preserve">take forward </w:t>
      </w:r>
      <w:r w:rsidR="00E43E4A" w:rsidRPr="00E32DB0">
        <w:rPr>
          <w:sz w:val="22"/>
          <w:szCs w:val="22"/>
        </w:rPr>
        <w:t xml:space="preserve">this measure </w:t>
      </w:r>
      <w:r w:rsidR="00AA47D8" w:rsidRPr="00E32DB0">
        <w:rPr>
          <w:sz w:val="22"/>
          <w:szCs w:val="22"/>
        </w:rPr>
        <w:t xml:space="preserve">as a priority </w:t>
      </w:r>
      <w:r w:rsidR="00E43E4A" w:rsidRPr="00E32DB0">
        <w:rPr>
          <w:sz w:val="22"/>
          <w:szCs w:val="22"/>
        </w:rPr>
        <w:t>and commence engagement with local bus operators</w:t>
      </w:r>
      <w:r w:rsidR="00744D0E" w:rsidRPr="00E32DB0">
        <w:rPr>
          <w:sz w:val="22"/>
          <w:szCs w:val="22"/>
        </w:rPr>
        <w:t>,</w:t>
      </w:r>
      <w:r w:rsidR="00E43E4A" w:rsidRPr="00E32DB0">
        <w:rPr>
          <w:sz w:val="22"/>
          <w:szCs w:val="22"/>
        </w:rPr>
        <w:t xml:space="preserve">  with progress detailed in the next Annual Progress Report.</w:t>
      </w:r>
      <w:r w:rsidR="00AA47D8" w:rsidRPr="00E32DB0">
        <w:rPr>
          <w:sz w:val="22"/>
          <w:szCs w:val="22"/>
        </w:rPr>
        <w:t xml:space="preserve">  </w:t>
      </w:r>
    </w:p>
    <w:p w:rsidR="005D1A8E" w:rsidRPr="00E32DB0" w:rsidRDefault="005D1A8E" w:rsidP="00604605">
      <w:pPr>
        <w:pStyle w:val="Style1"/>
        <w:spacing w:line="240" w:lineRule="auto"/>
        <w:jc w:val="both"/>
        <w:rPr>
          <w:sz w:val="22"/>
          <w:szCs w:val="22"/>
        </w:rPr>
      </w:pPr>
    </w:p>
    <w:p w:rsidR="00D429B5" w:rsidRPr="00E32DB0" w:rsidRDefault="00D429B5" w:rsidP="009F1087">
      <w:pPr>
        <w:pStyle w:val="Style1"/>
        <w:spacing w:line="240" w:lineRule="auto"/>
        <w:jc w:val="both"/>
        <w:rPr>
          <w:sz w:val="22"/>
          <w:szCs w:val="22"/>
        </w:rPr>
      </w:pPr>
      <w:r w:rsidRPr="00E32DB0">
        <w:rPr>
          <w:sz w:val="22"/>
          <w:szCs w:val="22"/>
        </w:rPr>
        <w:t xml:space="preserve">As detailed in Section 3.3 Required </w:t>
      </w:r>
      <w:r w:rsidR="009526A5" w:rsidRPr="00E32DB0">
        <w:rPr>
          <w:sz w:val="22"/>
          <w:szCs w:val="22"/>
        </w:rPr>
        <w:t>Reduction</w:t>
      </w:r>
      <w:r w:rsidRPr="00E32DB0">
        <w:rPr>
          <w:sz w:val="22"/>
          <w:szCs w:val="22"/>
        </w:rPr>
        <w:t xml:space="preserve"> in Emissions, </w:t>
      </w:r>
      <w:r w:rsidR="00E20C9D" w:rsidRPr="00E32DB0">
        <w:rPr>
          <w:sz w:val="22"/>
          <w:szCs w:val="22"/>
        </w:rPr>
        <w:t>i</w:t>
      </w:r>
      <w:r w:rsidRPr="00E32DB0">
        <w:rPr>
          <w:sz w:val="22"/>
          <w:szCs w:val="22"/>
        </w:rPr>
        <w:t xml:space="preserve">mplementation </w:t>
      </w:r>
      <w:r w:rsidR="00E20C9D" w:rsidRPr="00E32DB0">
        <w:rPr>
          <w:sz w:val="22"/>
          <w:szCs w:val="22"/>
        </w:rPr>
        <w:t xml:space="preserve">of </w:t>
      </w:r>
      <w:r w:rsidR="009526A5" w:rsidRPr="00E32DB0">
        <w:rPr>
          <w:sz w:val="22"/>
          <w:szCs w:val="22"/>
        </w:rPr>
        <w:t>measures</w:t>
      </w:r>
      <w:r w:rsidRPr="00E32DB0">
        <w:rPr>
          <w:sz w:val="22"/>
          <w:szCs w:val="22"/>
        </w:rPr>
        <w:t xml:space="preserve"> </w:t>
      </w:r>
      <w:r w:rsidR="009526A5" w:rsidRPr="00E32DB0">
        <w:rPr>
          <w:sz w:val="22"/>
          <w:szCs w:val="22"/>
        </w:rPr>
        <w:t>1 and 11</w:t>
      </w:r>
      <w:r w:rsidR="00E20C9D" w:rsidRPr="00E32DB0">
        <w:rPr>
          <w:sz w:val="22"/>
          <w:szCs w:val="22"/>
        </w:rPr>
        <w:t xml:space="preserve"> alone</w:t>
      </w:r>
      <w:r w:rsidR="009526A5" w:rsidRPr="00E32DB0">
        <w:rPr>
          <w:sz w:val="22"/>
          <w:szCs w:val="22"/>
        </w:rPr>
        <w:t xml:space="preserve"> should be sufficient to bring the exceedances measured at these locations to below the statutory air quality objective levels without taking account of any further improvements obtained by implementation of the other action measures.</w:t>
      </w:r>
    </w:p>
    <w:p w:rsidR="00D429B5" w:rsidRPr="00E32DB0" w:rsidRDefault="00D429B5" w:rsidP="009F1087">
      <w:pPr>
        <w:pStyle w:val="Style1"/>
        <w:spacing w:line="240" w:lineRule="auto"/>
        <w:jc w:val="both"/>
        <w:rPr>
          <w:sz w:val="22"/>
          <w:szCs w:val="22"/>
        </w:rPr>
      </w:pPr>
    </w:p>
    <w:p w:rsidR="009F1087" w:rsidRPr="004E16C8" w:rsidRDefault="009F1087" w:rsidP="009F1087">
      <w:pPr>
        <w:pStyle w:val="Style1"/>
        <w:spacing w:line="240" w:lineRule="auto"/>
        <w:jc w:val="both"/>
      </w:pPr>
      <w:r w:rsidRPr="004E16C8">
        <w:rPr>
          <w:sz w:val="22"/>
          <w:szCs w:val="22"/>
        </w:rPr>
        <w:t>The Action Plan and effectiveness of the measures will be subject to an annual review and progress detailed within our Annual Progress Reports which are submitted to the Scottish Government at the end of June</w:t>
      </w:r>
      <w:r w:rsidR="006412A8" w:rsidRPr="004E16C8">
        <w:rPr>
          <w:sz w:val="22"/>
          <w:szCs w:val="22"/>
        </w:rPr>
        <w:t xml:space="preserve"> each year</w:t>
      </w:r>
      <w:r w:rsidR="00136369" w:rsidRPr="004E16C8">
        <w:rPr>
          <w:sz w:val="22"/>
          <w:szCs w:val="22"/>
        </w:rPr>
        <w:t xml:space="preserve"> for </w:t>
      </w:r>
      <w:r w:rsidR="00D471FF" w:rsidRPr="004E16C8">
        <w:rPr>
          <w:sz w:val="22"/>
          <w:szCs w:val="22"/>
        </w:rPr>
        <w:t>approval</w:t>
      </w:r>
      <w:r w:rsidRPr="004E16C8">
        <w:rPr>
          <w:sz w:val="22"/>
          <w:szCs w:val="22"/>
        </w:rPr>
        <w:t>.</w:t>
      </w:r>
      <w:r w:rsidR="009142DF" w:rsidRPr="004E16C8">
        <w:rPr>
          <w:sz w:val="22"/>
          <w:szCs w:val="22"/>
        </w:rPr>
        <w:t xml:space="preserve"> Where specific Performance Indicators are detailed for a measure, progress </w:t>
      </w:r>
      <w:r w:rsidR="00FB7182" w:rsidRPr="004E16C8">
        <w:rPr>
          <w:sz w:val="22"/>
          <w:szCs w:val="22"/>
        </w:rPr>
        <w:t>against</w:t>
      </w:r>
      <w:r w:rsidR="006412A8" w:rsidRPr="004E16C8">
        <w:rPr>
          <w:sz w:val="22"/>
          <w:szCs w:val="22"/>
        </w:rPr>
        <w:t xml:space="preserve"> the</w:t>
      </w:r>
      <w:r w:rsidR="009142DF" w:rsidRPr="004E16C8">
        <w:rPr>
          <w:sz w:val="22"/>
          <w:szCs w:val="22"/>
        </w:rPr>
        <w:t>s</w:t>
      </w:r>
      <w:r w:rsidR="006412A8" w:rsidRPr="004E16C8">
        <w:rPr>
          <w:sz w:val="22"/>
          <w:szCs w:val="22"/>
        </w:rPr>
        <w:t>e</w:t>
      </w:r>
      <w:r w:rsidR="009142DF" w:rsidRPr="004E16C8">
        <w:rPr>
          <w:sz w:val="22"/>
          <w:szCs w:val="22"/>
        </w:rPr>
        <w:t xml:space="preserve"> will be reported. </w:t>
      </w:r>
      <w:r w:rsidR="0074707F" w:rsidRPr="004E16C8">
        <w:rPr>
          <w:sz w:val="22"/>
          <w:szCs w:val="22"/>
        </w:rPr>
        <w:t>In order to ensure</w:t>
      </w:r>
      <w:r w:rsidR="006241DB" w:rsidRPr="004E16C8">
        <w:rPr>
          <w:sz w:val="22"/>
          <w:szCs w:val="22"/>
        </w:rPr>
        <w:t xml:space="preserve"> the</w:t>
      </w:r>
      <w:r w:rsidR="0074707F" w:rsidRPr="004E16C8">
        <w:rPr>
          <w:sz w:val="22"/>
          <w:szCs w:val="22"/>
        </w:rPr>
        <w:t xml:space="preserve"> ongoing effective implementation of the Action Plan</w:t>
      </w:r>
      <w:r w:rsidR="006241DB" w:rsidRPr="004E16C8">
        <w:rPr>
          <w:sz w:val="22"/>
          <w:szCs w:val="22"/>
        </w:rPr>
        <w:t>,</w:t>
      </w:r>
      <w:r w:rsidR="0074707F" w:rsidRPr="004E16C8">
        <w:rPr>
          <w:sz w:val="22"/>
          <w:szCs w:val="22"/>
        </w:rPr>
        <w:t xml:space="preserve"> continuing effort and engagement by Council officers and relevant stakeholders </w:t>
      </w:r>
      <w:r w:rsidR="008261A2" w:rsidRPr="004E16C8">
        <w:rPr>
          <w:sz w:val="22"/>
          <w:szCs w:val="22"/>
        </w:rPr>
        <w:t>is required</w:t>
      </w:r>
      <w:r w:rsidR="0074707F" w:rsidRPr="004E16C8">
        <w:rPr>
          <w:sz w:val="22"/>
          <w:szCs w:val="22"/>
        </w:rPr>
        <w:t xml:space="preserve">. Therefore, in addition to reporting progress within our Annual Progress Reports, we will maintain regular </w:t>
      </w:r>
      <w:r w:rsidR="008261A2" w:rsidRPr="004E16C8">
        <w:rPr>
          <w:sz w:val="22"/>
          <w:szCs w:val="22"/>
        </w:rPr>
        <w:t>communication</w:t>
      </w:r>
      <w:r w:rsidR="0074707F" w:rsidRPr="004E16C8">
        <w:rPr>
          <w:sz w:val="22"/>
          <w:szCs w:val="22"/>
        </w:rPr>
        <w:t xml:space="preserve"> </w:t>
      </w:r>
      <w:r w:rsidR="008261A2" w:rsidRPr="004E16C8">
        <w:rPr>
          <w:sz w:val="22"/>
          <w:szCs w:val="22"/>
        </w:rPr>
        <w:t>and provide</w:t>
      </w:r>
      <w:r w:rsidR="0074707F" w:rsidRPr="004E16C8">
        <w:rPr>
          <w:sz w:val="22"/>
          <w:szCs w:val="22"/>
        </w:rPr>
        <w:t xml:space="preserve"> additional updates</w:t>
      </w:r>
      <w:r w:rsidR="008261A2" w:rsidRPr="004E16C8">
        <w:rPr>
          <w:sz w:val="22"/>
          <w:szCs w:val="22"/>
        </w:rPr>
        <w:t xml:space="preserve"> to steering group members. </w:t>
      </w:r>
      <w:r w:rsidR="0074707F" w:rsidRPr="004E16C8">
        <w:rPr>
          <w:sz w:val="22"/>
          <w:szCs w:val="22"/>
        </w:rPr>
        <w:t xml:space="preserve"> </w:t>
      </w:r>
    </w:p>
    <w:p w:rsidR="00136369" w:rsidRPr="00037A96" w:rsidRDefault="00136369" w:rsidP="00136369">
      <w:pPr>
        <w:rPr>
          <w:color w:val="7030A0"/>
        </w:rPr>
      </w:pPr>
    </w:p>
    <w:p w:rsidR="00136369" w:rsidRPr="00FB68F0" w:rsidRDefault="00801872" w:rsidP="00136369">
      <w:pPr>
        <w:rPr>
          <w:sz w:val="22"/>
          <w:szCs w:val="22"/>
        </w:rPr>
      </w:pPr>
      <w:r w:rsidRPr="009142DF">
        <w:rPr>
          <w:b/>
          <w:color w:val="FF0000"/>
        </w:rPr>
        <w:t xml:space="preserve">   </w:t>
      </w:r>
    </w:p>
    <w:p w:rsidR="00801872" w:rsidRPr="00E3664B" w:rsidRDefault="00801872" w:rsidP="004151C4">
      <w:pPr>
        <w:sectPr w:rsidR="00801872" w:rsidRPr="00E3664B" w:rsidSect="002B4B5B">
          <w:pgSz w:w="11906" w:h="16838" w:code="9"/>
          <w:pgMar w:top="1474" w:right="1418" w:bottom="1134" w:left="1418" w:header="964" w:footer="454" w:gutter="0"/>
          <w:cols w:space="708"/>
          <w:docGrid w:linePitch="360"/>
        </w:sectPr>
      </w:pPr>
    </w:p>
    <w:p w:rsidR="00DB6981" w:rsidRPr="00DB6981" w:rsidRDefault="00DB6981" w:rsidP="00DB6981">
      <w:pPr>
        <w:pStyle w:val="Caption"/>
        <w:rPr>
          <w:sz w:val="20"/>
        </w:rPr>
      </w:pPr>
      <w:bookmarkStart w:id="228" w:name="_Toc1656252"/>
      <w:r w:rsidRPr="00DB6981">
        <w:rPr>
          <w:sz w:val="20"/>
        </w:rPr>
        <w:t xml:space="preserve">Table </w:t>
      </w:r>
      <w:r w:rsidR="00F54101" w:rsidRPr="00DB6981">
        <w:rPr>
          <w:sz w:val="20"/>
        </w:rPr>
        <w:fldChar w:fldCharType="begin"/>
      </w:r>
      <w:r w:rsidRPr="00DB6981">
        <w:rPr>
          <w:sz w:val="20"/>
        </w:rPr>
        <w:instrText xml:space="preserve"> SEQ Table \* ARABIC </w:instrText>
      </w:r>
      <w:r w:rsidR="00F54101" w:rsidRPr="00DB6981">
        <w:rPr>
          <w:sz w:val="20"/>
        </w:rPr>
        <w:fldChar w:fldCharType="separate"/>
      </w:r>
      <w:r w:rsidR="000B3525">
        <w:rPr>
          <w:noProof/>
          <w:sz w:val="20"/>
        </w:rPr>
        <w:t>18</w:t>
      </w:r>
      <w:r w:rsidR="00F54101" w:rsidRPr="00DB6981">
        <w:rPr>
          <w:sz w:val="20"/>
        </w:rPr>
        <w:fldChar w:fldCharType="end"/>
      </w:r>
      <w:r w:rsidRPr="00DB6981">
        <w:rPr>
          <w:sz w:val="20"/>
        </w:rPr>
        <w:t>: Air Quality Action Plan Measures</w:t>
      </w:r>
      <w:bookmarkEnd w:id="228"/>
    </w:p>
    <w:tbl>
      <w:tblPr>
        <w:tblW w:w="5000" w:type="pct"/>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CellMar>
          <w:top w:w="57" w:type="dxa"/>
          <w:left w:w="113" w:type="dxa"/>
          <w:bottom w:w="57" w:type="dxa"/>
          <w:right w:w="113" w:type="dxa"/>
        </w:tblCellMar>
        <w:tblLook w:val="0000" w:firstRow="0" w:lastRow="0" w:firstColumn="0" w:lastColumn="0" w:noHBand="0" w:noVBand="0"/>
      </w:tblPr>
      <w:tblGrid>
        <w:gridCol w:w="1229"/>
        <w:gridCol w:w="1414"/>
        <w:gridCol w:w="1237"/>
        <w:gridCol w:w="1285"/>
        <w:gridCol w:w="1284"/>
        <w:gridCol w:w="1409"/>
        <w:gridCol w:w="1373"/>
        <w:gridCol w:w="1399"/>
        <w:gridCol w:w="1394"/>
        <w:gridCol w:w="1255"/>
        <w:gridCol w:w="1177"/>
      </w:tblGrid>
      <w:tr w:rsidR="004745D4" w:rsidRPr="002B4B5B" w:rsidTr="00477808">
        <w:trPr>
          <w:cantSplit/>
          <w:tblHeader/>
          <w:jc w:val="center"/>
        </w:trPr>
        <w:tc>
          <w:tcPr>
            <w:tcW w:w="425" w:type="pct"/>
            <w:shd w:val="clear" w:color="auto" w:fill="00AF41"/>
            <w:vAlign w:val="center"/>
          </w:tcPr>
          <w:p w:rsidR="00DD0E6B" w:rsidRPr="006E1459" w:rsidRDefault="00DD0E6B" w:rsidP="00477808">
            <w:pPr>
              <w:ind w:left="-214" w:firstLine="214"/>
              <w:jc w:val="center"/>
              <w:rPr>
                <w:rFonts w:cs="Arial"/>
                <w:b/>
                <w:bCs/>
                <w:color w:val="FFFFFF"/>
                <w:sz w:val="16"/>
                <w:szCs w:val="16"/>
              </w:rPr>
            </w:pPr>
            <w:r w:rsidRPr="006E1459">
              <w:rPr>
                <w:rFonts w:cs="Arial"/>
                <w:b/>
                <w:bCs/>
                <w:color w:val="FFFFFF"/>
                <w:sz w:val="16"/>
                <w:szCs w:val="16"/>
              </w:rPr>
              <w:t>Measure No.</w:t>
            </w:r>
          </w:p>
        </w:tc>
        <w:tc>
          <w:tcPr>
            <w:tcW w:w="489" w:type="pct"/>
            <w:shd w:val="clear" w:color="auto" w:fill="00AF41"/>
            <w:vAlign w:val="center"/>
          </w:tcPr>
          <w:p w:rsidR="00DD0E6B" w:rsidRPr="006E1459" w:rsidRDefault="00DD0E6B" w:rsidP="00477808">
            <w:pPr>
              <w:jc w:val="center"/>
              <w:rPr>
                <w:rFonts w:cs="Arial"/>
                <w:b/>
                <w:bCs/>
                <w:color w:val="FFFFFF"/>
                <w:sz w:val="16"/>
                <w:szCs w:val="16"/>
              </w:rPr>
            </w:pPr>
            <w:r w:rsidRPr="006E1459">
              <w:rPr>
                <w:rFonts w:cs="Arial"/>
                <w:b/>
                <w:bCs/>
                <w:color w:val="FFFFFF"/>
                <w:sz w:val="16"/>
                <w:szCs w:val="16"/>
              </w:rPr>
              <w:t>Measure</w:t>
            </w:r>
          </w:p>
        </w:tc>
        <w:tc>
          <w:tcPr>
            <w:tcW w:w="428" w:type="pct"/>
            <w:shd w:val="clear" w:color="auto" w:fill="00AF41"/>
            <w:vAlign w:val="center"/>
          </w:tcPr>
          <w:p w:rsidR="00DD0E6B" w:rsidRPr="006E1459" w:rsidRDefault="00DD0E6B" w:rsidP="00477808">
            <w:pPr>
              <w:jc w:val="center"/>
              <w:rPr>
                <w:rFonts w:cs="Arial"/>
                <w:b/>
                <w:bCs/>
                <w:color w:val="FFFFFF"/>
                <w:sz w:val="16"/>
                <w:szCs w:val="16"/>
              </w:rPr>
            </w:pPr>
            <w:r w:rsidRPr="006E1459">
              <w:rPr>
                <w:rFonts w:cs="Arial"/>
                <w:b/>
                <w:bCs/>
                <w:color w:val="FFFFFF"/>
                <w:sz w:val="16"/>
                <w:szCs w:val="16"/>
              </w:rPr>
              <w:t>Category</w:t>
            </w:r>
          </w:p>
        </w:tc>
        <w:tc>
          <w:tcPr>
            <w:tcW w:w="444" w:type="pct"/>
            <w:shd w:val="clear" w:color="auto" w:fill="00AF41"/>
            <w:vAlign w:val="center"/>
          </w:tcPr>
          <w:p w:rsidR="00DD0E6B" w:rsidRPr="005F5EA9" w:rsidRDefault="00DD0E6B" w:rsidP="00477808">
            <w:pPr>
              <w:ind w:left="-57" w:right="-113"/>
              <w:jc w:val="center"/>
              <w:rPr>
                <w:rFonts w:cs="Arial"/>
                <w:sz w:val="16"/>
                <w:szCs w:val="16"/>
              </w:rPr>
            </w:pPr>
            <w:r w:rsidRPr="006E1459">
              <w:rPr>
                <w:rFonts w:cs="Arial"/>
                <w:b/>
                <w:bCs/>
                <w:color w:val="FFFFFF"/>
                <w:sz w:val="16"/>
                <w:szCs w:val="16"/>
              </w:rPr>
              <w:t>Lead Authority</w:t>
            </w:r>
          </w:p>
        </w:tc>
        <w:tc>
          <w:tcPr>
            <w:tcW w:w="444" w:type="pct"/>
            <w:shd w:val="clear" w:color="auto" w:fill="00AF41"/>
            <w:vAlign w:val="center"/>
          </w:tcPr>
          <w:p w:rsidR="00DD0E6B" w:rsidRPr="006E1459" w:rsidRDefault="00DD0E6B" w:rsidP="00477808">
            <w:pPr>
              <w:ind w:left="-57" w:right="-113"/>
              <w:jc w:val="center"/>
              <w:rPr>
                <w:rFonts w:cs="Arial"/>
                <w:b/>
                <w:bCs/>
                <w:color w:val="FFFFFF"/>
                <w:sz w:val="16"/>
                <w:szCs w:val="16"/>
              </w:rPr>
            </w:pPr>
            <w:r w:rsidRPr="006E1459">
              <w:rPr>
                <w:rFonts w:cs="Arial"/>
                <w:b/>
                <w:bCs/>
                <w:color w:val="FFFFFF"/>
                <w:sz w:val="16"/>
                <w:szCs w:val="16"/>
              </w:rPr>
              <w:t>Planning Phase</w:t>
            </w:r>
          </w:p>
        </w:tc>
        <w:tc>
          <w:tcPr>
            <w:tcW w:w="487" w:type="pct"/>
            <w:shd w:val="clear" w:color="auto" w:fill="00AF41"/>
            <w:vAlign w:val="center"/>
          </w:tcPr>
          <w:p w:rsidR="00DD0E6B" w:rsidRPr="006E1459" w:rsidRDefault="00DD0E6B" w:rsidP="00477808">
            <w:pPr>
              <w:jc w:val="center"/>
              <w:rPr>
                <w:rFonts w:cs="Arial"/>
                <w:b/>
                <w:bCs/>
                <w:color w:val="FFFFFF"/>
                <w:sz w:val="16"/>
                <w:szCs w:val="16"/>
              </w:rPr>
            </w:pPr>
            <w:r w:rsidRPr="006E1459">
              <w:rPr>
                <w:rFonts w:cs="Arial"/>
                <w:b/>
                <w:bCs/>
                <w:color w:val="FFFFFF"/>
                <w:sz w:val="16"/>
                <w:szCs w:val="16"/>
              </w:rPr>
              <w:t>Implementation Phase</w:t>
            </w:r>
          </w:p>
        </w:tc>
        <w:tc>
          <w:tcPr>
            <w:tcW w:w="475" w:type="pct"/>
            <w:shd w:val="clear" w:color="auto" w:fill="00AF41"/>
            <w:vAlign w:val="center"/>
          </w:tcPr>
          <w:p w:rsidR="00DD0E6B" w:rsidRPr="006E1459" w:rsidRDefault="00DD0E6B" w:rsidP="00477808">
            <w:pPr>
              <w:jc w:val="center"/>
              <w:rPr>
                <w:rFonts w:cs="Arial"/>
                <w:b/>
                <w:bCs/>
                <w:color w:val="FFFFFF"/>
                <w:sz w:val="16"/>
                <w:szCs w:val="16"/>
              </w:rPr>
            </w:pPr>
            <w:r w:rsidRPr="006E1459">
              <w:rPr>
                <w:rFonts w:cs="Arial"/>
                <w:b/>
                <w:bCs/>
                <w:color w:val="FFFFFF"/>
                <w:sz w:val="16"/>
                <w:szCs w:val="16"/>
              </w:rPr>
              <w:t>Key Performance Indicator</w:t>
            </w:r>
          </w:p>
        </w:tc>
        <w:tc>
          <w:tcPr>
            <w:tcW w:w="484" w:type="pct"/>
            <w:shd w:val="clear" w:color="auto" w:fill="00AF41"/>
            <w:vAlign w:val="center"/>
          </w:tcPr>
          <w:p w:rsidR="00DD0E6B" w:rsidRPr="006E1459" w:rsidRDefault="009B1FF9" w:rsidP="00477808">
            <w:pPr>
              <w:ind w:left="-57" w:right="-113"/>
              <w:jc w:val="center"/>
              <w:rPr>
                <w:rFonts w:cs="Arial"/>
                <w:b/>
                <w:bCs/>
                <w:color w:val="FFFFFF"/>
                <w:sz w:val="16"/>
                <w:szCs w:val="16"/>
              </w:rPr>
            </w:pPr>
            <w:r>
              <w:rPr>
                <w:rFonts w:cs="Arial"/>
                <w:b/>
                <w:bCs/>
                <w:color w:val="FFFFFF"/>
                <w:sz w:val="16"/>
                <w:szCs w:val="16"/>
              </w:rPr>
              <w:t xml:space="preserve">Relevant AQMA &amp; </w:t>
            </w:r>
            <w:r w:rsidR="00DD0E6B" w:rsidRPr="006E1459">
              <w:rPr>
                <w:rFonts w:cs="Arial"/>
                <w:b/>
                <w:bCs/>
                <w:color w:val="FFFFFF"/>
                <w:sz w:val="16"/>
                <w:szCs w:val="16"/>
              </w:rPr>
              <w:t>Target Pollution Reduction</w:t>
            </w:r>
          </w:p>
        </w:tc>
        <w:tc>
          <w:tcPr>
            <w:tcW w:w="482" w:type="pct"/>
            <w:shd w:val="clear" w:color="auto" w:fill="00AF41"/>
            <w:vAlign w:val="center"/>
          </w:tcPr>
          <w:p w:rsidR="00DD0E6B" w:rsidRPr="006E1459" w:rsidRDefault="00DD0E6B" w:rsidP="00477808">
            <w:pPr>
              <w:jc w:val="center"/>
              <w:rPr>
                <w:rFonts w:cs="Arial"/>
                <w:b/>
                <w:bCs/>
                <w:color w:val="FFFFFF"/>
                <w:sz w:val="16"/>
                <w:szCs w:val="16"/>
              </w:rPr>
            </w:pPr>
            <w:r w:rsidRPr="006E1459">
              <w:rPr>
                <w:rFonts w:cs="Arial"/>
                <w:b/>
                <w:bCs/>
                <w:color w:val="FFFFFF"/>
                <w:sz w:val="16"/>
                <w:szCs w:val="16"/>
              </w:rPr>
              <w:t>Progress to Date</w:t>
            </w:r>
          </w:p>
        </w:tc>
        <w:tc>
          <w:tcPr>
            <w:tcW w:w="434" w:type="pct"/>
            <w:shd w:val="clear" w:color="auto" w:fill="00AF41"/>
            <w:vAlign w:val="center"/>
          </w:tcPr>
          <w:p w:rsidR="00DD0E6B" w:rsidRPr="006E1459" w:rsidRDefault="00DD0E6B" w:rsidP="00477808">
            <w:pPr>
              <w:ind w:left="-57"/>
              <w:jc w:val="center"/>
              <w:rPr>
                <w:rFonts w:cs="Arial"/>
                <w:b/>
                <w:bCs/>
                <w:color w:val="FFFFFF"/>
                <w:sz w:val="16"/>
                <w:szCs w:val="16"/>
              </w:rPr>
            </w:pPr>
            <w:r w:rsidRPr="006E1459">
              <w:rPr>
                <w:rFonts w:cs="Arial"/>
                <w:b/>
                <w:bCs/>
                <w:color w:val="FFFFFF"/>
                <w:sz w:val="16"/>
                <w:szCs w:val="16"/>
              </w:rPr>
              <w:t>Estimated Completion Date</w:t>
            </w:r>
            <w:r w:rsidR="002A635E">
              <w:rPr>
                <w:rFonts w:cs="Arial"/>
                <w:b/>
                <w:bCs/>
                <w:color w:val="FFFFFF"/>
                <w:sz w:val="16"/>
                <w:szCs w:val="16"/>
              </w:rPr>
              <w:t xml:space="preserve"> </w:t>
            </w:r>
            <w:r w:rsidR="00EC685F">
              <w:rPr>
                <w:rFonts w:cs="Arial"/>
                <w:b/>
                <w:bCs/>
                <w:color w:val="FFFFFF"/>
                <w:sz w:val="16"/>
                <w:szCs w:val="16"/>
              </w:rPr>
              <w:t>&amp; Costs</w:t>
            </w:r>
          </w:p>
        </w:tc>
        <w:tc>
          <w:tcPr>
            <w:tcW w:w="407" w:type="pct"/>
            <w:shd w:val="clear" w:color="auto" w:fill="00AF41"/>
            <w:vAlign w:val="center"/>
          </w:tcPr>
          <w:p w:rsidR="00DD0E6B" w:rsidRPr="006E1459" w:rsidRDefault="00DD0E6B" w:rsidP="00477808">
            <w:pPr>
              <w:ind w:left="-57" w:right="-113"/>
              <w:jc w:val="center"/>
              <w:rPr>
                <w:rFonts w:cs="Arial"/>
                <w:b/>
                <w:bCs/>
                <w:color w:val="FFFFFF"/>
                <w:sz w:val="16"/>
                <w:szCs w:val="16"/>
              </w:rPr>
            </w:pPr>
            <w:r w:rsidRPr="006E1459">
              <w:rPr>
                <w:rFonts w:cs="Arial"/>
                <w:b/>
                <w:bCs/>
                <w:color w:val="FFFFFF"/>
                <w:sz w:val="16"/>
                <w:szCs w:val="16"/>
              </w:rPr>
              <w:t>Comments</w:t>
            </w:r>
          </w:p>
        </w:tc>
      </w:tr>
      <w:tr w:rsidR="004745D4" w:rsidRPr="003A5E68" w:rsidTr="006126CF">
        <w:trPr>
          <w:cantSplit/>
          <w:jc w:val="center"/>
        </w:trPr>
        <w:tc>
          <w:tcPr>
            <w:tcW w:w="425" w:type="pct"/>
            <w:shd w:val="clear" w:color="auto" w:fill="CBE9D3"/>
            <w:vAlign w:val="center"/>
          </w:tcPr>
          <w:p w:rsidR="000A1BD8" w:rsidRPr="000A1BD8" w:rsidRDefault="000A1BD8" w:rsidP="000A1BD8">
            <w:pPr>
              <w:jc w:val="center"/>
              <w:rPr>
                <w:rFonts w:cs="Arial"/>
                <w:b/>
                <w:sz w:val="16"/>
                <w:szCs w:val="16"/>
              </w:rPr>
            </w:pPr>
            <w:r w:rsidRPr="000A1BD8">
              <w:rPr>
                <w:rFonts w:cs="Arial"/>
                <w:b/>
                <w:sz w:val="16"/>
                <w:szCs w:val="16"/>
              </w:rPr>
              <w:t>1</w:t>
            </w:r>
          </w:p>
        </w:tc>
        <w:tc>
          <w:tcPr>
            <w:tcW w:w="489" w:type="pct"/>
            <w:shd w:val="clear" w:color="auto" w:fill="auto"/>
          </w:tcPr>
          <w:p w:rsidR="000A1BD8" w:rsidRPr="000A6F0C" w:rsidRDefault="000A1BD8" w:rsidP="000A6F0C">
            <w:pPr>
              <w:rPr>
                <w:b/>
                <w:sz w:val="16"/>
                <w:szCs w:val="16"/>
              </w:rPr>
            </w:pPr>
            <w:r w:rsidRPr="000A6F0C">
              <w:rPr>
                <w:b/>
                <w:sz w:val="16"/>
                <w:szCs w:val="16"/>
              </w:rPr>
              <w:t xml:space="preserve">Glasgow City Region City Deal </w:t>
            </w:r>
            <w:r w:rsidR="00A121B5">
              <w:rPr>
                <w:b/>
                <w:sz w:val="16"/>
                <w:szCs w:val="16"/>
              </w:rPr>
              <w:t>Projects</w:t>
            </w:r>
          </w:p>
          <w:p w:rsidR="000A1BD8" w:rsidRPr="000A6F0C" w:rsidRDefault="000A1BD8" w:rsidP="000A6F0C">
            <w:pPr>
              <w:rPr>
                <w:sz w:val="16"/>
                <w:szCs w:val="16"/>
              </w:rPr>
            </w:pPr>
          </w:p>
          <w:p w:rsidR="000A1BD8" w:rsidRPr="000A6F0C" w:rsidRDefault="000A1BD8" w:rsidP="000A6F0C">
            <w:pPr>
              <w:rPr>
                <w:sz w:val="16"/>
                <w:szCs w:val="16"/>
              </w:rPr>
            </w:pPr>
            <w:r w:rsidRPr="000A6F0C">
              <w:rPr>
                <w:sz w:val="16"/>
                <w:szCs w:val="16"/>
              </w:rPr>
              <w:t xml:space="preserve">- Clyde Waterfront &amp; Renfrew Riverside </w:t>
            </w:r>
            <w:r w:rsidR="009A72D7">
              <w:rPr>
                <w:sz w:val="16"/>
                <w:szCs w:val="16"/>
              </w:rPr>
              <w:t xml:space="preserve"> Project </w:t>
            </w:r>
            <w:r w:rsidRPr="000A6F0C">
              <w:rPr>
                <w:sz w:val="16"/>
                <w:szCs w:val="16"/>
              </w:rPr>
              <w:t>(CWRR)</w:t>
            </w:r>
          </w:p>
          <w:p w:rsidR="000A1BD8" w:rsidRPr="000A6F0C" w:rsidRDefault="000A1BD8" w:rsidP="000A6F0C">
            <w:pPr>
              <w:rPr>
                <w:sz w:val="16"/>
                <w:szCs w:val="16"/>
              </w:rPr>
            </w:pPr>
          </w:p>
          <w:p w:rsidR="000A1BD8" w:rsidRPr="000A6F0C" w:rsidRDefault="000A1BD8" w:rsidP="000A6F0C">
            <w:pPr>
              <w:rPr>
                <w:sz w:val="16"/>
                <w:szCs w:val="16"/>
              </w:rPr>
            </w:pPr>
            <w:r w:rsidRPr="000A6F0C">
              <w:rPr>
                <w:sz w:val="16"/>
                <w:szCs w:val="16"/>
              </w:rPr>
              <w:t>- Glasgow Airport Investment Area</w:t>
            </w:r>
            <w:r w:rsidR="009A72D7">
              <w:rPr>
                <w:sz w:val="16"/>
                <w:szCs w:val="16"/>
              </w:rPr>
              <w:t xml:space="preserve"> Project</w:t>
            </w:r>
            <w:r w:rsidRPr="000A6F0C">
              <w:rPr>
                <w:sz w:val="16"/>
                <w:szCs w:val="16"/>
              </w:rPr>
              <w:t xml:space="preserve"> (GAIA)</w:t>
            </w:r>
          </w:p>
          <w:p w:rsidR="000A1BD8" w:rsidRPr="000A6F0C" w:rsidRDefault="000A1BD8" w:rsidP="000A6F0C">
            <w:pPr>
              <w:rPr>
                <w:sz w:val="16"/>
                <w:szCs w:val="16"/>
              </w:rPr>
            </w:pPr>
          </w:p>
          <w:p w:rsidR="000A1BD8" w:rsidRPr="000A6F0C" w:rsidRDefault="000A1BD8" w:rsidP="000A6F0C">
            <w:pPr>
              <w:rPr>
                <w:color w:val="FF0000"/>
                <w:sz w:val="16"/>
                <w:szCs w:val="16"/>
              </w:rPr>
            </w:pPr>
          </w:p>
        </w:tc>
        <w:tc>
          <w:tcPr>
            <w:tcW w:w="428" w:type="pct"/>
            <w:shd w:val="clear" w:color="auto" w:fill="auto"/>
          </w:tcPr>
          <w:p w:rsidR="000A1BD8" w:rsidRPr="000A6F0C" w:rsidRDefault="000A1BD8" w:rsidP="000A6F0C">
            <w:pPr>
              <w:rPr>
                <w:sz w:val="16"/>
                <w:szCs w:val="16"/>
              </w:rPr>
            </w:pPr>
            <w:r w:rsidRPr="000A6F0C">
              <w:rPr>
                <w:sz w:val="16"/>
                <w:szCs w:val="16"/>
              </w:rPr>
              <w:t>Transport Planning and Infrastructure</w:t>
            </w:r>
          </w:p>
          <w:p w:rsidR="000A1BD8" w:rsidRDefault="000A1BD8" w:rsidP="000A6F0C">
            <w:pPr>
              <w:rPr>
                <w:sz w:val="16"/>
                <w:szCs w:val="16"/>
              </w:rPr>
            </w:pPr>
          </w:p>
          <w:p w:rsidR="000A6F0C" w:rsidRPr="000A6F0C" w:rsidRDefault="000A6F0C" w:rsidP="000A6F0C">
            <w:pPr>
              <w:rPr>
                <w:sz w:val="16"/>
                <w:szCs w:val="16"/>
              </w:rPr>
            </w:pPr>
            <w:r w:rsidRPr="000A6F0C">
              <w:rPr>
                <w:sz w:val="16"/>
                <w:szCs w:val="16"/>
              </w:rPr>
              <w:t>Traffic Management</w:t>
            </w:r>
          </w:p>
          <w:p w:rsidR="000A6F0C" w:rsidRPr="000A6F0C" w:rsidRDefault="000A6F0C" w:rsidP="000A6F0C">
            <w:pPr>
              <w:rPr>
                <w:sz w:val="16"/>
                <w:szCs w:val="16"/>
              </w:rPr>
            </w:pPr>
          </w:p>
          <w:p w:rsidR="000A1BD8" w:rsidRPr="000A6F0C" w:rsidRDefault="000A1BD8" w:rsidP="000A6F0C">
            <w:pPr>
              <w:rPr>
                <w:sz w:val="16"/>
                <w:szCs w:val="16"/>
              </w:rPr>
            </w:pPr>
            <w:r w:rsidRPr="000A6F0C">
              <w:rPr>
                <w:sz w:val="16"/>
                <w:szCs w:val="16"/>
              </w:rPr>
              <w:t xml:space="preserve">Promoting Travel Alternatives </w:t>
            </w:r>
          </w:p>
        </w:tc>
        <w:tc>
          <w:tcPr>
            <w:tcW w:w="444" w:type="pct"/>
            <w:shd w:val="clear" w:color="auto" w:fill="auto"/>
          </w:tcPr>
          <w:p w:rsidR="00C703F7" w:rsidRDefault="000A1BD8" w:rsidP="000A6F0C">
            <w:pPr>
              <w:rPr>
                <w:sz w:val="16"/>
                <w:szCs w:val="16"/>
              </w:rPr>
            </w:pPr>
            <w:r w:rsidRPr="000A6F0C">
              <w:rPr>
                <w:sz w:val="16"/>
                <w:szCs w:val="16"/>
              </w:rPr>
              <w:t>Scottis</w:t>
            </w:r>
            <w:r w:rsidR="00EB5D2D">
              <w:rPr>
                <w:sz w:val="16"/>
                <w:szCs w:val="16"/>
              </w:rPr>
              <w:t>h Government</w:t>
            </w:r>
            <w:r w:rsidR="00AB6FD8">
              <w:rPr>
                <w:sz w:val="16"/>
                <w:szCs w:val="16"/>
              </w:rPr>
              <w:t xml:space="preserve"> &amp; </w:t>
            </w:r>
            <w:r w:rsidR="0044240D">
              <w:rPr>
                <w:sz w:val="16"/>
                <w:szCs w:val="16"/>
              </w:rPr>
              <w:t>Local Authorities (</w:t>
            </w:r>
            <w:r w:rsidR="00AB6FD8">
              <w:rPr>
                <w:sz w:val="16"/>
                <w:szCs w:val="16"/>
              </w:rPr>
              <w:t>LAs</w:t>
            </w:r>
            <w:r w:rsidR="0044240D">
              <w:rPr>
                <w:sz w:val="16"/>
                <w:szCs w:val="16"/>
              </w:rPr>
              <w:t>)</w:t>
            </w:r>
            <w:r w:rsidR="00AB6FD8">
              <w:rPr>
                <w:sz w:val="16"/>
                <w:szCs w:val="16"/>
              </w:rPr>
              <w:t xml:space="preserve"> across the region</w:t>
            </w:r>
            <w:r w:rsidR="008E2ED4">
              <w:rPr>
                <w:sz w:val="16"/>
                <w:szCs w:val="16"/>
              </w:rPr>
              <w:t>.</w:t>
            </w:r>
          </w:p>
          <w:p w:rsidR="00C703F7" w:rsidRDefault="00C703F7" w:rsidP="000A6F0C">
            <w:pPr>
              <w:rPr>
                <w:sz w:val="16"/>
                <w:szCs w:val="16"/>
              </w:rPr>
            </w:pPr>
          </w:p>
          <w:p w:rsidR="00C703F7" w:rsidRDefault="000A1BD8" w:rsidP="000A6F0C">
            <w:pPr>
              <w:rPr>
                <w:sz w:val="16"/>
                <w:szCs w:val="16"/>
              </w:rPr>
            </w:pPr>
            <w:r w:rsidRPr="000A6F0C">
              <w:rPr>
                <w:sz w:val="16"/>
                <w:szCs w:val="16"/>
              </w:rPr>
              <w:t>The decision making body is the Glasgow City Region Cabinet</w:t>
            </w:r>
            <w:r w:rsidR="008E2ED4">
              <w:rPr>
                <w:sz w:val="16"/>
                <w:szCs w:val="16"/>
              </w:rPr>
              <w:t>.</w:t>
            </w:r>
            <w:r w:rsidRPr="000A6F0C">
              <w:rPr>
                <w:sz w:val="16"/>
                <w:szCs w:val="16"/>
              </w:rPr>
              <w:t xml:space="preserve"> </w:t>
            </w:r>
          </w:p>
          <w:p w:rsidR="00C703F7" w:rsidRDefault="00C703F7" w:rsidP="000A6F0C">
            <w:pPr>
              <w:rPr>
                <w:sz w:val="16"/>
                <w:szCs w:val="16"/>
              </w:rPr>
            </w:pPr>
          </w:p>
          <w:p w:rsidR="000A1BD8" w:rsidRPr="000A6F0C" w:rsidRDefault="000A1BD8" w:rsidP="00E07F9E">
            <w:pPr>
              <w:rPr>
                <w:sz w:val="16"/>
                <w:szCs w:val="16"/>
              </w:rPr>
            </w:pPr>
            <w:r w:rsidRPr="000A6F0C">
              <w:rPr>
                <w:sz w:val="16"/>
                <w:szCs w:val="16"/>
              </w:rPr>
              <w:t xml:space="preserve">The Renfrewshire projects are lead within </w:t>
            </w:r>
            <w:r w:rsidR="00551B18">
              <w:rPr>
                <w:sz w:val="16"/>
                <w:szCs w:val="16"/>
              </w:rPr>
              <w:t>the Council</w:t>
            </w:r>
            <w:r w:rsidR="00CD0167">
              <w:rPr>
                <w:sz w:val="16"/>
                <w:szCs w:val="16"/>
              </w:rPr>
              <w:t xml:space="preserve"> by </w:t>
            </w:r>
            <w:r w:rsidR="001D61B3">
              <w:rPr>
                <w:sz w:val="16"/>
                <w:szCs w:val="16"/>
              </w:rPr>
              <w:t xml:space="preserve">Communities, </w:t>
            </w:r>
            <w:r w:rsidR="00E07F9E" w:rsidRPr="000A6F0C">
              <w:rPr>
                <w:sz w:val="16"/>
                <w:szCs w:val="16"/>
              </w:rPr>
              <w:t>Housing</w:t>
            </w:r>
            <w:r w:rsidR="00B55453">
              <w:rPr>
                <w:sz w:val="16"/>
                <w:szCs w:val="16"/>
              </w:rPr>
              <w:t xml:space="preserve"> and Planning</w:t>
            </w:r>
            <w:r w:rsidR="00E07F9E" w:rsidRPr="000A6F0C">
              <w:rPr>
                <w:sz w:val="16"/>
                <w:szCs w:val="16"/>
              </w:rPr>
              <w:t xml:space="preserve"> Services</w:t>
            </w:r>
            <w:r w:rsidRPr="000A6F0C">
              <w:rPr>
                <w:sz w:val="16"/>
                <w:szCs w:val="16"/>
              </w:rPr>
              <w:t xml:space="preserve"> City Deals </w:t>
            </w:r>
            <w:r w:rsidR="00B55453">
              <w:rPr>
                <w:sz w:val="16"/>
                <w:szCs w:val="16"/>
              </w:rPr>
              <w:t>Section.</w:t>
            </w:r>
          </w:p>
        </w:tc>
        <w:tc>
          <w:tcPr>
            <w:tcW w:w="444" w:type="pct"/>
            <w:shd w:val="clear" w:color="auto" w:fill="auto"/>
          </w:tcPr>
          <w:p w:rsidR="000A1BD8" w:rsidRPr="000A6F0C" w:rsidRDefault="000A6F0C" w:rsidP="000A6F0C">
            <w:pPr>
              <w:rPr>
                <w:sz w:val="16"/>
                <w:szCs w:val="16"/>
              </w:rPr>
            </w:pPr>
            <w:r>
              <w:rPr>
                <w:sz w:val="16"/>
                <w:szCs w:val="16"/>
              </w:rPr>
              <w:t>March 2017 – p</w:t>
            </w:r>
            <w:r w:rsidR="000A1BD8" w:rsidRPr="000A6F0C">
              <w:rPr>
                <w:sz w:val="16"/>
                <w:szCs w:val="16"/>
              </w:rPr>
              <w:t>roposal of Application Notices submitted</w:t>
            </w:r>
            <w:r w:rsidR="008E2ED4">
              <w:rPr>
                <w:sz w:val="16"/>
                <w:szCs w:val="16"/>
              </w:rPr>
              <w:t>.</w:t>
            </w:r>
          </w:p>
          <w:p w:rsidR="000A1BD8" w:rsidRPr="000A6F0C" w:rsidRDefault="000A1BD8" w:rsidP="000A6F0C">
            <w:pPr>
              <w:rPr>
                <w:sz w:val="16"/>
                <w:szCs w:val="16"/>
              </w:rPr>
            </w:pPr>
          </w:p>
          <w:p w:rsidR="000A1BD8" w:rsidRPr="000A6F0C" w:rsidRDefault="000A1BD8" w:rsidP="000A6F0C">
            <w:pPr>
              <w:rPr>
                <w:sz w:val="16"/>
                <w:szCs w:val="16"/>
              </w:rPr>
            </w:pPr>
            <w:r w:rsidRPr="000A6F0C">
              <w:rPr>
                <w:sz w:val="16"/>
                <w:szCs w:val="16"/>
              </w:rPr>
              <w:t>April</w:t>
            </w:r>
            <w:r w:rsidR="000A6F0C">
              <w:rPr>
                <w:sz w:val="16"/>
                <w:szCs w:val="16"/>
              </w:rPr>
              <w:t xml:space="preserve"> to May 2017 –c</w:t>
            </w:r>
            <w:r w:rsidRPr="000A6F0C">
              <w:rPr>
                <w:sz w:val="16"/>
                <w:szCs w:val="16"/>
              </w:rPr>
              <w:t>onsultation with Elected Members/ Community Councils/ public</w:t>
            </w:r>
            <w:r w:rsidR="008E2ED4">
              <w:rPr>
                <w:sz w:val="16"/>
                <w:szCs w:val="16"/>
              </w:rPr>
              <w:t>.</w:t>
            </w:r>
          </w:p>
          <w:p w:rsidR="000A1BD8" w:rsidRPr="000A6F0C" w:rsidRDefault="000A1BD8" w:rsidP="000A6F0C">
            <w:pPr>
              <w:rPr>
                <w:sz w:val="16"/>
                <w:szCs w:val="16"/>
              </w:rPr>
            </w:pPr>
          </w:p>
          <w:p w:rsidR="000A1BD8" w:rsidRPr="000A6F0C" w:rsidRDefault="000A6F0C" w:rsidP="00F2304B">
            <w:pPr>
              <w:rPr>
                <w:sz w:val="16"/>
                <w:szCs w:val="16"/>
              </w:rPr>
            </w:pPr>
            <w:r>
              <w:rPr>
                <w:sz w:val="16"/>
                <w:szCs w:val="16"/>
              </w:rPr>
              <w:t>June 2017 - s</w:t>
            </w:r>
            <w:r w:rsidR="000A1BD8" w:rsidRPr="000A6F0C">
              <w:rPr>
                <w:sz w:val="16"/>
                <w:szCs w:val="16"/>
              </w:rPr>
              <w:t>ubmission of planning application</w:t>
            </w:r>
            <w:r w:rsidR="00F2304B">
              <w:rPr>
                <w:sz w:val="16"/>
                <w:szCs w:val="16"/>
              </w:rPr>
              <w:t>s (</w:t>
            </w:r>
            <w:r w:rsidR="00F2304B" w:rsidRPr="00F2304B">
              <w:rPr>
                <w:rFonts w:cs="Arial"/>
                <w:sz w:val="16"/>
                <w:szCs w:val="16"/>
              </w:rPr>
              <w:t xml:space="preserve">GAIA </w:t>
            </w:r>
            <w:r w:rsidR="00EB5D2D">
              <w:rPr>
                <w:rFonts w:cs="Arial"/>
                <w:sz w:val="16"/>
                <w:szCs w:val="16"/>
              </w:rPr>
              <w:t xml:space="preserve">‘Core’ </w:t>
            </w:r>
            <w:r w:rsidR="00F2304B" w:rsidRPr="00F2304B">
              <w:rPr>
                <w:rFonts w:cs="Arial"/>
                <w:sz w:val="16"/>
                <w:szCs w:val="16"/>
              </w:rPr>
              <w:t>17/0485/PP</w:t>
            </w:r>
            <w:r w:rsidR="00EB5D2D">
              <w:rPr>
                <w:rFonts w:cs="Arial"/>
                <w:sz w:val="16"/>
                <w:szCs w:val="16"/>
              </w:rPr>
              <w:t>, GAIA ‘Cycleway’ 17/0487/PP</w:t>
            </w:r>
            <w:r w:rsidR="00F2304B">
              <w:rPr>
                <w:rFonts w:cs="Arial"/>
                <w:sz w:val="16"/>
                <w:szCs w:val="16"/>
              </w:rPr>
              <w:t xml:space="preserve"> &amp;</w:t>
            </w:r>
            <w:r w:rsidR="00F2304B" w:rsidRPr="00F2304B">
              <w:rPr>
                <w:rFonts w:cs="Arial"/>
                <w:sz w:val="16"/>
                <w:szCs w:val="16"/>
              </w:rPr>
              <w:t xml:space="preserve"> CWRR 17/0486/PP).</w:t>
            </w:r>
          </w:p>
        </w:tc>
        <w:tc>
          <w:tcPr>
            <w:tcW w:w="487" w:type="pct"/>
            <w:shd w:val="clear" w:color="auto" w:fill="auto"/>
          </w:tcPr>
          <w:p w:rsidR="00EB5D2D" w:rsidRPr="00020E2C" w:rsidRDefault="00EB5D2D" w:rsidP="000A6F0C">
            <w:pPr>
              <w:rPr>
                <w:b/>
                <w:sz w:val="16"/>
                <w:szCs w:val="16"/>
              </w:rPr>
            </w:pPr>
            <w:r w:rsidRPr="00020E2C">
              <w:rPr>
                <w:b/>
                <w:sz w:val="16"/>
                <w:szCs w:val="16"/>
              </w:rPr>
              <w:t>GAIA</w:t>
            </w:r>
          </w:p>
          <w:p w:rsidR="00020E2C" w:rsidRPr="00020E2C" w:rsidRDefault="00020E2C" w:rsidP="000A6F0C">
            <w:pPr>
              <w:rPr>
                <w:sz w:val="16"/>
                <w:szCs w:val="16"/>
              </w:rPr>
            </w:pPr>
            <w:r w:rsidRPr="00020E2C">
              <w:rPr>
                <w:sz w:val="16"/>
                <w:szCs w:val="16"/>
              </w:rPr>
              <w:t>Nov 2017 – planning consent granted</w:t>
            </w:r>
          </w:p>
          <w:p w:rsidR="00020E2C" w:rsidRPr="00020E2C" w:rsidRDefault="00020E2C" w:rsidP="000A6F0C">
            <w:pPr>
              <w:rPr>
                <w:sz w:val="16"/>
                <w:szCs w:val="16"/>
              </w:rPr>
            </w:pPr>
          </w:p>
          <w:p w:rsidR="000A1BD8" w:rsidRPr="00020E2C" w:rsidRDefault="00020E2C" w:rsidP="000A6F0C">
            <w:pPr>
              <w:rPr>
                <w:sz w:val="16"/>
                <w:szCs w:val="16"/>
              </w:rPr>
            </w:pPr>
            <w:r w:rsidRPr="00020E2C">
              <w:rPr>
                <w:sz w:val="16"/>
                <w:szCs w:val="16"/>
              </w:rPr>
              <w:t xml:space="preserve">June </w:t>
            </w:r>
            <w:r w:rsidR="000A1BD8" w:rsidRPr="00020E2C">
              <w:rPr>
                <w:sz w:val="16"/>
                <w:szCs w:val="16"/>
              </w:rPr>
              <w:t>201</w:t>
            </w:r>
            <w:r w:rsidRPr="00020E2C">
              <w:rPr>
                <w:sz w:val="16"/>
                <w:szCs w:val="16"/>
              </w:rPr>
              <w:t>9</w:t>
            </w:r>
            <w:r w:rsidR="000A1BD8" w:rsidRPr="00020E2C">
              <w:rPr>
                <w:sz w:val="16"/>
                <w:szCs w:val="16"/>
              </w:rPr>
              <w:t xml:space="preserve"> – start of construction</w:t>
            </w:r>
            <w:r w:rsidR="007F750C" w:rsidRPr="00020E2C">
              <w:rPr>
                <w:sz w:val="16"/>
                <w:szCs w:val="16"/>
              </w:rPr>
              <w:t>.</w:t>
            </w:r>
            <w:r w:rsidR="000A1BD8" w:rsidRPr="00020E2C">
              <w:rPr>
                <w:sz w:val="16"/>
                <w:szCs w:val="16"/>
              </w:rPr>
              <w:t xml:space="preserve"> </w:t>
            </w:r>
          </w:p>
          <w:p w:rsidR="000A1BD8" w:rsidRPr="00020E2C" w:rsidRDefault="000A1BD8" w:rsidP="000A6F0C">
            <w:pPr>
              <w:rPr>
                <w:sz w:val="16"/>
                <w:szCs w:val="16"/>
              </w:rPr>
            </w:pPr>
          </w:p>
          <w:p w:rsidR="00551B18" w:rsidRPr="00020E2C" w:rsidRDefault="00020E2C" w:rsidP="000A6F0C">
            <w:pPr>
              <w:rPr>
                <w:sz w:val="16"/>
                <w:szCs w:val="16"/>
              </w:rPr>
            </w:pPr>
            <w:r w:rsidRPr="00020E2C">
              <w:rPr>
                <w:sz w:val="16"/>
                <w:szCs w:val="16"/>
              </w:rPr>
              <w:t xml:space="preserve">Dec </w:t>
            </w:r>
            <w:r w:rsidR="000A1BD8" w:rsidRPr="00020E2C">
              <w:rPr>
                <w:sz w:val="16"/>
                <w:szCs w:val="16"/>
              </w:rPr>
              <w:t xml:space="preserve">2020 – complete construction; roads &amp; bridges open </w:t>
            </w:r>
          </w:p>
          <w:p w:rsidR="00551B18" w:rsidRDefault="00551B18" w:rsidP="000A6F0C">
            <w:pPr>
              <w:rPr>
                <w:sz w:val="16"/>
                <w:szCs w:val="16"/>
              </w:rPr>
            </w:pPr>
          </w:p>
          <w:p w:rsidR="00EB5D2D" w:rsidRPr="00EB5D2D" w:rsidRDefault="00EB5D2D" w:rsidP="000A6F0C">
            <w:pPr>
              <w:rPr>
                <w:b/>
                <w:sz w:val="16"/>
                <w:szCs w:val="16"/>
              </w:rPr>
            </w:pPr>
            <w:r w:rsidRPr="00EB5D2D">
              <w:rPr>
                <w:b/>
                <w:sz w:val="16"/>
                <w:szCs w:val="16"/>
              </w:rPr>
              <w:t>CWRR</w:t>
            </w:r>
          </w:p>
          <w:p w:rsidR="00020E2C" w:rsidRDefault="00020E2C" w:rsidP="000A6F0C">
            <w:pPr>
              <w:rPr>
                <w:sz w:val="16"/>
                <w:szCs w:val="16"/>
              </w:rPr>
            </w:pPr>
          </w:p>
          <w:p w:rsidR="00020E2C" w:rsidRDefault="00020E2C" w:rsidP="000A6F0C">
            <w:pPr>
              <w:rPr>
                <w:sz w:val="16"/>
                <w:szCs w:val="16"/>
              </w:rPr>
            </w:pPr>
            <w:r>
              <w:rPr>
                <w:sz w:val="16"/>
                <w:szCs w:val="16"/>
              </w:rPr>
              <w:t>Nov 2018 – planning consent granted (by Scottish Ministers)</w:t>
            </w:r>
          </w:p>
          <w:p w:rsidR="00020E2C" w:rsidRDefault="00020E2C" w:rsidP="000A6F0C">
            <w:pPr>
              <w:rPr>
                <w:sz w:val="16"/>
                <w:szCs w:val="16"/>
              </w:rPr>
            </w:pPr>
          </w:p>
          <w:p w:rsidR="00EB5D2D" w:rsidRDefault="00B55453" w:rsidP="000A6F0C">
            <w:pPr>
              <w:rPr>
                <w:sz w:val="16"/>
                <w:szCs w:val="16"/>
              </w:rPr>
            </w:pPr>
            <w:r>
              <w:rPr>
                <w:sz w:val="16"/>
                <w:szCs w:val="16"/>
              </w:rPr>
              <w:t>Jan 2020</w:t>
            </w:r>
            <w:r w:rsidR="006B0D08">
              <w:rPr>
                <w:sz w:val="16"/>
                <w:szCs w:val="16"/>
              </w:rPr>
              <w:t xml:space="preserve"> – start of construction</w:t>
            </w:r>
          </w:p>
          <w:p w:rsidR="006B0D08" w:rsidRDefault="006B0D08" w:rsidP="000A6F0C">
            <w:pPr>
              <w:rPr>
                <w:sz w:val="16"/>
                <w:szCs w:val="16"/>
              </w:rPr>
            </w:pPr>
          </w:p>
          <w:p w:rsidR="006B0D08" w:rsidRDefault="00B55453" w:rsidP="006B0D08">
            <w:pPr>
              <w:rPr>
                <w:sz w:val="16"/>
                <w:szCs w:val="16"/>
              </w:rPr>
            </w:pPr>
            <w:r>
              <w:rPr>
                <w:sz w:val="16"/>
                <w:szCs w:val="16"/>
              </w:rPr>
              <w:t xml:space="preserve">Summer </w:t>
            </w:r>
            <w:r w:rsidR="006B0D08">
              <w:rPr>
                <w:sz w:val="16"/>
                <w:szCs w:val="16"/>
              </w:rPr>
              <w:t>202</w:t>
            </w:r>
            <w:r>
              <w:rPr>
                <w:sz w:val="16"/>
                <w:szCs w:val="16"/>
              </w:rPr>
              <w:t>2</w:t>
            </w:r>
            <w:r w:rsidR="006B0D08">
              <w:rPr>
                <w:sz w:val="16"/>
                <w:szCs w:val="16"/>
              </w:rPr>
              <w:t xml:space="preserve"> – complete construction; roads &amp; bridges open</w:t>
            </w:r>
          </w:p>
          <w:p w:rsidR="006B0D08" w:rsidRDefault="006B0D08" w:rsidP="006B0D08">
            <w:pPr>
              <w:rPr>
                <w:sz w:val="16"/>
                <w:szCs w:val="16"/>
              </w:rPr>
            </w:pPr>
          </w:p>
          <w:p w:rsidR="000A1BD8" w:rsidRPr="000A6F0C" w:rsidRDefault="000A1BD8" w:rsidP="006B0D08">
            <w:pPr>
              <w:rPr>
                <w:sz w:val="16"/>
                <w:szCs w:val="16"/>
              </w:rPr>
            </w:pPr>
          </w:p>
        </w:tc>
        <w:tc>
          <w:tcPr>
            <w:tcW w:w="475" w:type="pct"/>
            <w:shd w:val="clear" w:color="auto" w:fill="auto"/>
          </w:tcPr>
          <w:p w:rsidR="00E818F5" w:rsidRDefault="000A1BD8" w:rsidP="00E818F5">
            <w:pPr>
              <w:rPr>
                <w:rFonts w:eastAsia="Arial"/>
                <w:sz w:val="16"/>
                <w:szCs w:val="16"/>
              </w:rPr>
            </w:pPr>
            <w:r w:rsidRPr="000A6F0C">
              <w:rPr>
                <w:rFonts w:eastAsia="Arial"/>
                <w:sz w:val="16"/>
                <w:szCs w:val="16"/>
              </w:rPr>
              <w:t>Various –reduced traffic</w:t>
            </w:r>
            <w:r w:rsidR="00BA6C5E">
              <w:rPr>
                <w:rFonts w:eastAsia="Arial"/>
                <w:sz w:val="16"/>
                <w:szCs w:val="16"/>
              </w:rPr>
              <w:t xml:space="preserve"> volume</w:t>
            </w:r>
            <w:r w:rsidRPr="000A6F0C">
              <w:rPr>
                <w:rFonts w:eastAsia="Arial"/>
                <w:sz w:val="16"/>
                <w:szCs w:val="16"/>
              </w:rPr>
              <w:t xml:space="preserve"> through Renfrew Town Centre </w:t>
            </w:r>
            <w:r w:rsidR="00E07F9E">
              <w:rPr>
                <w:rFonts w:eastAsia="Arial"/>
                <w:sz w:val="16"/>
                <w:szCs w:val="16"/>
              </w:rPr>
              <w:t>following construction of</w:t>
            </w:r>
            <w:r w:rsidRPr="000A6F0C">
              <w:rPr>
                <w:rFonts w:eastAsia="Arial"/>
                <w:sz w:val="16"/>
                <w:szCs w:val="16"/>
              </w:rPr>
              <w:t xml:space="preserve"> Renfrew North Development Road</w:t>
            </w:r>
            <w:r w:rsidR="005C5E4B">
              <w:rPr>
                <w:rFonts w:eastAsia="Arial"/>
                <w:sz w:val="16"/>
                <w:szCs w:val="16"/>
              </w:rPr>
              <w:t xml:space="preserve"> and reduced congestion and </w:t>
            </w:r>
            <w:r w:rsidR="00AB2C57">
              <w:rPr>
                <w:rFonts w:eastAsia="Arial"/>
                <w:sz w:val="16"/>
                <w:szCs w:val="16"/>
              </w:rPr>
              <w:t>journey times</w:t>
            </w:r>
            <w:r w:rsidR="007F750C">
              <w:rPr>
                <w:rFonts w:eastAsia="Arial"/>
                <w:sz w:val="16"/>
                <w:szCs w:val="16"/>
              </w:rPr>
              <w:t>.</w:t>
            </w:r>
          </w:p>
          <w:p w:rsidR="00E818F5" w:rsidRDefault="00E818F5" w:rsidP="00E818F5">
            <w:pPr>
              <w:rPr>
                <w:rFonts w:eastAsia="Arial"/>
                <w:sz w:val="16"/>
                <w:szCs w:val="16"/>
              </w:rPr>
            </w:pPr>
          </w:p>
          <w:p w:rsidR="00516A24" w:rsidRDefault="008E1E99" w:rsidP="00E818F5">
            <w:pPr>
              <w:rPr>
                <w:rFonts w:eastAsia="Arial"/>
                <w:sz w:val="16"/>
                <w:szCs w:val="16"/>
              </w:rPr>
            </w:pPr>
            <w:r>
              <w:rPr>
                <w:rFonts w:eastAsia="Arial"/>
                <w:sz w:val="16"/>
                <w:szCs w:val="16"/>
              </w:rPr>
              <w:t>KPIs m</w:t>
            </w:r>
            <w:r w:rsidR="00E07F9E">
              <w:rPr>
                <w:rFonts w:eastAsia="Arial"/>
                <w:sz w:val="16"/>
                <w:szCs w:val="16"/>
              </w:rPr>
              <w:t>ay</w:t>
            </w:r>
            <w:r w:rsidR="00516A24">
              <w:rPr>
                <w:rFonts w:eastAsia="Arial"/>
                <w:sz w:val="16"/>
                <w:szCs w:val="16"/>
              </w:rPr>
              <w:t xml:space="preserve"> be measured via:</w:t>
            </w:r>
          </w:p>
          <w:p w:rsidR="00E818F5" w:rsidRDefault="00F31CC1" w:rsidP="00E818F5">
            <w:pPr>
              <w:rPr>
                <w:sz w:val="16"/>
                <w:szCs w:val="16"/>
              </w:rPr>
            </w:pPr>
            <w:r>
              <w:rPr>
                <w:sz w:val="16"/>
                <w:szCs w:val="16"/>
              </w:rPr>
              <w:t xml:space="preserve">- </w:t>
            </w:r>
            <w:r w:rsidR="00E818F5">
              <w:rPr>
                <w:sz w:val="16"/>
                <w:szCs w:val="16"/>
              </w:rPr>
              <w:t>%</w:t>
            </w:r>
            <w:r w:rsidR="00E07F9E">
              <w:rPr>
                <w:sz w:val="16"/>
                <w:szCs w:val="16"/>
              </w:rPr>
              <w:t xml:space="preserve"> change in traffic flow: a</w:t>
            </w:r>
            <w:r w:rsidR="00E818F5" w:rsidRPr="00E818F5">
              <w:rPr>
                <w:sz w:val="16"/>
                <w:szCs w:val="16"/>
              </w:rPr>
              <w:t>nnual traffic  counts on key commuter routes</w:t>
            </w:r>
          </w:p>
          <w:p w:rsidR="00516A24" w:rsidRDefault="00516A24" w:rsidP="00E818F5">
            <w:pPr>
              <w:rPr>
                <w:sz w:val="16"/>
                <w:szCs w:val="16"/>
              </w:rPr>
            </w:pPr>
            <w:r>
              <w:rPr>
                <w:sz w:val="16"/>
                <w:szCs w:val="16"/>
              </w:rPr>
              <w:t>- % improvement in journey times</w:t>
            </w:r>
          </w:p>
          <w:p w:rsidR="00516A24" w:rsidRDefault="00516A24" w:rsidP="00E818F5">
            <w:pPr>
              <w:rPr>
                <w:sz w:val="16"/>
                <w:szCs w:val="16"/>
              </w:rPr>
            </w:pPr>
            <w:r>
              <w:rPr>
                <w:sz w:val="16"/>
                <w:szCs w:val="16"/>
              </w:rPr>
              <w:t>- % reduction in queue lengths</w:t>
            </w:r>
          </w:p>
          <w:p w:rsidR="000A1BD8" w:rsidRPr="00AB2C57" w:rsidRDefault="000A1BD8" w:rsidP="00060633">
            <w:pPr>
              <w:rPr>
                <w:rFonts w:eastAsia="Arial"/>
                <w:color w:val="FF0000"/>
                <w:sz w:val="16"/>
                <w:szCs w:val="16"/>
              </w:rPr>
            </w:pPr>
          </w:p>
        </w:tc>
        <w:tc>
          <w:tcPr>
            <w:tcW w:w="484" w:type="pct"/>
            <w:shd w:val="clear" w:color="auto" w:fill="auto"/>
          </w:tcPr>
          <w:p w:rsidR="000A1BD8" w:rsidRPr="006B0D08" w:rsidRDefault="000A1BD8" w:rsidP="000A6F0C">
            <w:pPr>
              <w:rPr>
                <w:b/>
                <w:sz w:val="16"/>
                <w:szCs w:val="16"/>
              </w:rPr>
            </w:pPr>
            <w:r w:rsidRPr="006B0D08">
              <w:rPr>
                <w:b/>
                <w:sz w:val="16"/>
                <w:szCs w:val="16"/>
              </w:rPr>
              <w:t>Renfrew AQMA</w:t>
            </w:r>
          </w:p>
          <w:p w:rsidR="00F2304B" w:rsidRDefault="00926AC2" w:rsidP="00926AC2">
            <w:pPr>
              <w:rPr>
                <w:rFonts w:cs="Arial"/>
                <w:sz w:val="16"/>
                <w:szCs w:val="16"/>
              </w:rPr>
            </w:pPr>
            <w:r>
              <w:rPr>
                <w:rFonts w:cs="Arial"/>
                <w:sz w:val="16"/>
                <w:szCs w:val="16"/>
              </w:rPr>
              <w:t xml:space="preserve">The </w:t>
            </w:r>
            <w:r w:rsidR="00F2304B" w:rsidRPr="00F2304B">
              <w:rPr>
                <w:rFonts w:cs="Arial"/>
                <w:sz w:val="16"/>
                <w:szCs w:val="16"/>
              </w:rPr>
              <w:t xml:space="preserve">AQAs submitted </w:t>
            </w:r>
            <w:r w:rsidR="004F1D08">
              <w:rPr>
                <w:rFonts w:cs="Arial"/>
                <w:sz w:val="16"/>
                <w:szCs w:val="16"/>
              </w:rPr>
              <w:t>with</w:t>
            </w:r>
            <w:r w:rsidR="00E516E8">
              <w:rPr>
                <w:rFonts w:cs="Arial"/>
                <w:sz w:val="16"/>
                <w:szCs w:val="16"/>
              </w:rPr>
              <w:t>in the EIAs</w:t>
            </w:r>
            <w:r w:rsidR="004F6E3D">
              <w:rPr>
                <w:rFonts w:cs="Arial"/>
                <w:sz w:val="16"/>
                <w:szCs w:val="16"/>
              </w:rPr>
              <w:t xml:space="preserve"> for both</w:t>
            </w:r>
            <w:r>
              <w:rPr>
                <w:rFonts w:cs="Arial"/>
                <w:sz w:val="16"/>
                <w:szCs w:val="16"/>
              </w:rPr>
              <w:t xml:space="preserve"> </w:t>
            </w:r>
            <w:r w:rsidR="004F6E3D">
              <w:rPr>
                <w:rFonts w:cs="Arial"/>
                <w:sz w:val="16"/>
                <w:szCs w:val="16"/>
              </w:rPr>
              <w:t>d</w:t>
            </w:r>
            <w:r w:rsidR="00F2304B" w:rsidRPr="00F2304B">
              <w:rPr>
                <w:rFonts w:cs="Arial"/>
                <w:sz w:val="16"/>
                <w:szCs w:val="16"/>
              </w:rPr>
              <w:t>evelopments</w:t>
            </w:r>
            <w:r>
              <w:rPr>
                <w:rFonts w:cs="Arial"/>
                <w:sz w:val="16"/>
                <w:szCs w:val="16"/>
              </w:rPr>
              <w:t xml:space="preserve"> state that</w:t>
            </w:r>
            <w:r w:rsidR="00F2304B" w:rsidRPr="00F2304B">
              <w:rPr>
                <w:rFonts w:cs="Arial"/>
                <w:sz w:val="16"/>
                <w:szCs w:val="16"/>
              </w:rPr>
              <w:t xml:space="preserve"> pollutant concentrations at receptors due to traffic flow changes will be below </w:t>
            </w:r>
            <w:r w:rsidR="00752A63">
              <w:rPr>
                <w:rFonts w:cs="Arial"/>
                <w:sz w:val="16"/>
                <w:szCs w:val="16"/>
              </w:rPr>
              <w:t>AQO</w:t>
            </w:r>
            <w:r w:rsidR="00D051CA">
              <w:rPr>
                <w:rFonts w:cs="Arial"/>
                <w:sz w:val="16"/>
                <w:szCs w:val="16"/>
              </w:rPr>
              <w:t xml:space="preserve"> levels</w:t>
            </w:r>
            <w:r w:rsidR="00F2304B" w:rsidRPr="00F2304B">
              <w:rPr>
                <w:rFonts w:cs="Arial"/>
                <w:sz w:val="16"/>
                <w:szCs w:val="16"/>
              </w:rPr>
              <w:t>.</w:t>
            </w:r>
            <w:r w:rsidR="00752A63">
              <w:rPr>
                <w:rFonts w:cs="Arial"/>
                <w:sz w:val="16"/>
                <w:szCs w:val="16"/>
              </w:rPr>
              <w:t xml:space="preserve"> The</w:t>
            </w:r>
            <w:r>
              <w:rPr>
                <w:rFonts w:cs="Arial"/>
                <w:sz w:val="16"/>
                <w:szCs w:val="16"/>
              </w:rPr>
              <w:t xml:space="preserve"> 2020 baseline concentrations vs 2020 with</w:t>
            </w:r>
            <w:r w:rsidR="00752A63">
              <w:rPr>
                <w:rFonts w:cs="Arial"/>
                <w:sz w:val="16"/>
                <w:szCs w:val="16"/>
              </w:rPr>
              <w:t xml:space="preserve"> CWRR </w:t>
            </w:r>
            <w:r w:rsidR="00752A63" w:rsidRPr="00752A63">
              <w:rPr>
                <w:rFonts w:cs="Arial"/>
                <w:sz w:val="16"/>
                <w:szCs w:val="16"/>
              </w:rPr>
              <w:t xml:space="preserve">development will result in a </w:t>
            </w:r>
            <w:r>
              <w:rPr>
                <w:rFonts w:cs="Arial"/>
                <w:sz w:val="16"/>
                <w:szCs w:val="16"/>
              </w:rPr>
              <w:t xml:space="preserve">minor to moderate </w:t>
            </w:r>
            <w:r w:rsidR="00752A63" w:rsidRPr="00752A63">
              <w:rPr>
                <w:rFonts w:cs="Arial"/>
                <w:sz w:val="16"/>
                <w:szCs w:val="16"/>
              </w:rPr>
              <w:t>beneficial impact on air quality levels</w:t>
            </w:r>
            <w:r w:rsidR="00CD26EE">
              <w:rPr>
                <w:rFonts w:cs="Arial"/>
                <w:sz w:val="16"/>
                <w:szCs w:val="16"/>
              </w:rPr>
              <w:t xml:space="preserve"> (reduction of up to 3.9ugm3)</w:t>
            </w:r>
            <w:r w:rsidR="00752A63" w:rsidRPr="00752A63">
              <w:rPr>
                <w:rFonts w:cs="Arial"/>
                <w:sz w:val="16"/>
                <w:szCs w:val="16"/>
              </w:rPr>
              <w:t xml:space="preserve"> </w:t>
            </w:r>
            <w:r>
              <w:rPr>
                <w:rFonts w:cs="Arial"/>
                <w:sz w:val="16"/>
                <w:szCs w:val="16"/>
              </w:rPr>
              <w:t xml:space="preserve">measured at the 3 DTs </w:t>
            </w:r>
            <w:r w:rsidR="00752A63" w:rsidRPr="00752A63">
              <w:rPr>
                <w:rFonts w:cs="Arial"/>
                <w:sz w:val="16"/>
                <w:szCs w:val="16"/>
              </w:rPr>
              <w:t>on Inchinnan Road</w:t>
            </w:r>
            <w:r w:rsidR="00E516E8">
              <w:rPr>
                <w:rFonts w:cs="Arial"/>
                <w:sz w:val="16"/>
                <w:szCs w:val="16"/>
              </w:rPr>
              <w:t>. A reduction of 3 ugm3 is expected at DT No.8 where there is current exceedance.</w:t>
            </w:r>
          </w:p>
          <w:p w:rsidR="00C85F8A" w:rsidRPr="00820C8C" w:rsidRDefault="00C85F8A" w:rsidP="004F1D08">
            <w:pPr>
              <w:rPr>
                <w:color w:val="FF0000"/>
                <w:sz w:val="16"/>
                <w:szCs w:val="16"/>
              </w:rPr>
            </w:pPr>
            <w:r>
              <w:rPr>
                <w:rFonts w:cs="Arial"/>
                <w:sz w:val="16"/>
                <w:szCs w:val="16"/>
              </w:rPr>
              <w:t>Reference should be made to the AQA</w:t>
            </w:r>
            <w:r w:rsidR="004F1D08">
              <w:rPr>
                <w:rFonts w:cs="Arial"/>
                <w:sz w:val="16"/>
                <w:szCs w:val="16"/>
              </w:rPr>
              <w:t xml:space="preserve">s </w:t>
            </w:r>
            <w:r>
              <w:rPr>
                <w:rFonts w:cs="Arial"/>
                <w:sz w:val="16"/>
                <w:szCs w:val="16"/>
              </w:rPr>
              <w:t>for full details.</w:t>
            </w:r>
          </w:p>
        </w:tc>
        <w:tc>
          <w:tcPr>
            <w:tcW w:w="482" w:type="pct"/>
            <w:shd w:val="clear" w:color="auto" w:fill="auto"/>
          </w:tcPr>
          <w:p w:rsidR="000A1BD8" w:rsidRDefault="00820C8C" w:rsidP="00E516E8">
            <w:pPr>
              <w:rPr>
                <w:sz w:val="16"/>
                <w:szCs w:val="16"/>
              </w:rPr>
            </w:pPr>
            <w:r>
              <w:rPr>
                <w:sz w:val="16"/>
                <w:szCs w:val="16"/>
              </w:rPr>
              <w:t>P</w:t>
            </w:r>
            <w:r w:rsidR="000A1BD8" w:rsidRPr="000A6F0C">
              <w:rPr>
                <w:sz w:val="16"/>
                <w:szCs w:val="16"/>
              </w:rPr>
              <w:t xml:space="preserve">lanning </w:t>
            </w:r>
            <w:r w:rsidR="00E516E8">
              <w:rPr>
                <w:sz w:val="16"/>
                <w:szCs w:val="16"/>
              </w:rPr>
              <w:t xml:space="preserve">permission granted for both developments. </w:t>
            </w:r>
          </w:p>
          <w:p w:rsidR="00E516E8" w:rsidRDefault="00E516E8" w:rsidP="00E516E8">
            <w:pPr>
              <w:rPr>
                <w:sz w:val="16"/>
                <w:szCs w:val="16"/>
              </w:rPr>
            </w:pPr>
          </w:p>
          <w:p w:rsidR="00E516E8" w:rsidRDefault="00E516E8" w:rsidP="00E516E8">
            <w:pPr>
              <w:rPr>
                <w:sz w:val="16"/>
                <w:szCs w:val="16"/>
              </w:rPr>
            </w:pPr>
            <w:r>
              <w:rPr>
                <w:sz w:val="16"/>
                <w:szCs w:val="16"/>
              </w:rPr>
              <w:t>Fr the GAIA, tender contracts expected to be granted in April 2019 and works to commence on site end May/start of June 2019.</w:t>
            </w:r>
          </w:p>
          <w:p w:rsidR="00E516E8" w:rsidRDefault="00E516E8" w:rsidP="00E516E8">
            <w:pPr>
              <w:rPr>
                <w:sz w:val="16"/>
                <w:szCs w:val="16"/>
              </w:rPr>
            </w:pPr>
          </w:p>
          <w:p w:rsidR="00E516E8" w:rsidRPr="000A6F0C" w:rsidRDefault="00E516E8" w:rsidP="00E516E8">
            <w:pPr>
              <w:rPr>
                <w:sz w:val="16"/>
                <w:szCs w:val="16"/>
              </w:rPr>
            </w:pPr>
            <w:r>
              <w:rPr>
                <w:sz w:val="16"/>
                <w:szCs w:val="16"/>
              </w:rPr>
              <w:t xml:space="preserve">For the CWRR, the tender contract is expected to be published in May 2019 and contract awarded Jan 2020 with works to commence on site Jan 2020 also. </w:t>
            </w:r>
          </w:p>
          <w:p w:rsidR="000A1BD8" w:rsidRPr="000A6F0C" w:rsidRDefault="000A1BD8" w:rsidP="000A6F0C">
            <w:pPr>
              <w:rPr>
                <w:sz w:val="16"/>
                <w:szCs w:val="16"/>
              </w:rPr>
            </w:pPr>
          </w:p>
        </w:tc>
        <w:tc>
          <w:tcPr>
            <w:tcW w:w="434" w:type="pct"/>
            <w:shd w:val="clear" w:color="auto" w:fill="auto"/>
          </w:tcPr>
          <w:p w:rsidR="000A1BD8" w:rsidRDefault="006B0D08" w:rsidP="000A6F0C">
            <w:pPr>
              <w:rPr>
                <w:sz w:val="16"/>
                <w:szCs w:val="16"/>
              </w:rPr>
            </w:pPr>
            <w:r>
              <w:rPr>
                <w:sz w:val="16"/>
                <w:szCs w:val="16"/>
              </w:rPr>
              <w:t xml:space="preserve">GAIA </w:t>
            </w:r>
            <w:r w:rsidR="000A1BD8" w:rsidRPr="000A6F0C">
              <w:rPr>
                <w:sz w:val="16"/>
                <w:szCs w:val="16"/>
              </w:rPr>
              <w:t>2020</w:t>
            </w:r>
          </w:p>
          <w:p w:rsidR="00F9398A" w:rsidRDefault="006B0D08" w:rsidP="00F9398A">
            <w:pPr>
              <w:rPr>
                <w:sz w:val="16"/>
                <w:szCs w:val="16"/>
              </w:rPr>
            </w:pPr>
            <w:r>
              <w:rPr>
                <w:sz w:val="16"/>
                <w:szCs w:val="16"/>
              </w:rPr>
              <w:t>CWRR 202</w:t>
            </w:r>
            <w:r w:rsidR="00E516E8">
              <w:rPr>
                <w:sz w:val="16"/>
                <w:szCs w:val="16"/>
              </w:rPr>
              <w:t>2</w:t>
            </w:r>
          </w:p>
          <w:p w:rsidR="00F9398A" w:rsidRPr="006B0D08" w:rsidRDefault="00F9398A" w:rsidP="00AC2369">
            <w:pPr>
              <w:rPr>
                <w:sz w:val="16"/>
                <w:szCs w:val="16"/>
              </w:rPr>
            </w:pPr>
          </w:p>
          <w:p w:rsidR="006B0D08" w:rsidRPr="000A6F0C" w:rsidRDefault="00EC685F" w:rsidP="00EC685F">
            <w:pPr>
              <w:rPr>
                <w:sz w:val="16"/>
                <w:szCs w:val="16"/>
              </w:rPr>
            </w:pPr>
            <w:r w:rsidRPr="006B0D08">
              <w:rPr>
                <w:sz w:val="16"/>
                <w:szCs w:val="16"/>
              </w:rPr>
              <w:t>City Deal funding from the UK and Scottish Gove</w:t>
            </w:r>
            <w:r>
              <w:rPr>
                <w:sz w:val="16"/>
                <w:szCs w:val="16"/>
              </w:rPr>
              <w:t>rnments will be unlocked in 5</w:t>
            </w:r>
            <w:r w:rsidRPr="006B0D08">
              <w:rPr>
                <w:sz w:val="16"/>
                <w:szCs w:val="16"/>
              </w:rPr>
              <w:t xml:space="preserve">-year funding blocks. The formal process for agreeing the release of </w:t>
            </w:r>
            <w:r>
              <w:rPr>
                <w:sz w:val="16"/>
                <w:szCs w:val="16"/>
              </w:rPr>
              <w:t>funding will be a series of 5</w:t>
            </w:r>
            <w:r w:rsidRPr="006B0D08">
              <w:rPr>
                <w:sz w:val="16"/>
                <w:szCs w:val="16"/>
              </w:rPr>
              <w:t>-yearly Gateway Reviews. If the City Deal meets agreed outputs and outcomes at each review, the </w:t>
            </w:r>
            <w:r w:rsidRPr="006B0D08">
              <w:rPr>
                <w:bCs/>
                <w:sz w:val="16"/>
                <w:szCs w:val="16"/>
              </w:rPr>
              <w:t>full</w:t>
            </w:r>
            <w:r w:rsidRPr="006B0D08">
              <w:rPr>
                <w:sz w:val="16"/>
                <w:szCs w:val="16"/>
              </w:rPr>
              <w:t> £1 billion of funding from the UK and Scottish Governments will be unlocked.</w:t>
            </w:r>
          </w:p>
        </w:tc>
        <w:tc>
          <w:tcPr>
            <w:tcW w:w="407" w:type="pct"/>
            <w:shd w:val="clear" w:color="auto" w:fill="auto"/>
          </w:tcPr>
          <w:p w:rsidR="000A1BD8" w:rsidRPr="000A6F0C" w:rsidRDefault="00937769" w:rsidP="00AB336A">
            <w:pPr>
              <w:ind w:left="-57" w:right="-15"/>
              <w:rPr>
                <w:sz w:val="16"/>
                <w:szCs w:val="16"/>
              </w:rPr>
            </w:pPr>
            <w:r>
              <w:rPr>
                <w:rFonts w:cs="Arial"/>
                <w:sz w:val="16"/>
                <w:szCs w:val="16"/>
              </w:rPr>
              <w:t>Refer to section 3.1.7 for further details on this measure.</w:t>
            </w:r>
          </w:p>
        </w:tc>
      </w:tr>
      <w:tr w:rsidR="004745D4" w:rsidRPr="003A5E68" w:rsidTr="006126CF">
        <w:trPr>
          <w:cantSplit/>
          <w:jc w:val="center"/>
        </w:trPr>
        <w:tc>
          <w:tcPr>
            <w:tcW w:w="425" w:type="pct"/>
            <w:shd w:val="clear" w:color="auto" w:fill="CBE9D3"/>
            <w:vAlign w:val="center"/>
          </w:tcPr>
          <w:p w:rsidR="000A1BD8" w:rsidRPr="000A1BD8" w:rsidRDefault="000A1BD8" w:rsidP="00C125C4">
            <w:pPr>
              <w:jc w:val="center"/>
              <w:rPr>
                <w:rFonts w:cs="Arial"/>
                <w:b/>
                <w:sz w:val="16"/>
                <w:szCs w:val="16"/>
              </w:rPr>
            </w:pPr>
            <w:r w:rsidRPr="000A1BD8">
              <w:rPr>
                <w:rFonts w:cs="Arial"/>
                <w:b/>
                <w:sz w:val="16"/>
                <w:szCs w:val="16"/>
              </w:rPr>
              <w:t>2</w:t>
            </w:r>
          </w:p>
          <w:p w:rsidR="000A1BD8" w:rsidRDefault="000A1BD8" w:rsidP="00C125C4">
            <w:pPr>
              <w:jc w:val="center"/>
              <w:rPr>
                <w:rFonts w:cs="Arial"/>
                <w:sz w:val="16"/>
                <w:szCs w:val="16"/>
              </w:rPr>
            </w:pPr>
          </w:p>
          <w:p w:rsidR="000A1BD8" w:rsidRPr="003A5E68" w:rsidRDefault="000A1BD8" w:rsidP="00C125C4">
            <w:pPr>
              <w:jc w:val="center"/>
              <w:rPr>
                <w:rFonts w:cs="Arial"/>
                <w:sz w:val="16"/>
                <w:szCs w:val="16"/>
              </w:rPr>
            </w:pPr>
          </w:p>
        </w:tc>
        <w:tc>
          <w:tcPr>
            <w:tcW w:w="489" w:type="pct"/>
            <w:shd w:val="clear" w:color="auto" w:fill="auto"/>
          </w:tcPr>
          <w:p w:rsidR="000A1BD8" w:rsidRDefault="000A1BD8" w:rsidP="000A6F0C">
            <w:pPr>
              <w:rPr>
                <w:rFonts w:cs="Arial"/>
                <w:sz w:val="16"/>
                <w:szCs w:val="16"/>
              </w:rPr>
            </w:pPr>
            <w:r>
              <w:rPr>
                <w:rFonts w:cs="Arial"/>
                <w:b/>
                <w:sz w:val="16"/>
                <w:szCs w:val="16"/>
              </w:rPr>
              <w:t>Upgrades &amp; Improvements to the Council’s Urban Traffic Control (UTC) system</w:t>
            </w:r>
            <w:r w:rsidR="00820C8C">
              <w:rPr>
                <w:rFonts w:cs="Arial"/>
                <w:b/>
                <w:sz w:val="16"/>
                <w:szCs w:val="16"/>
              </w:rPr>
              <w:t xml:space="preserve">  </w:t>
            </w:r>
            <w:r>
              <w:rPr>
                <w:rFonts w:cs="Arial"/>
                <w:b/>
                <w:sz w:val="16"/>
                <w:szCs w:val="16"/>
              </w:rPr>
              <w:t xml:space="preserve"> </w:t>
            </w:r>
            <w:r>
              <w:rPr>
                <w:rFonts w:cs="Arial"/>
                <w:sz w:val="16"/>
                <w:szCs w:val="16"/>
              </w:rPr>
              <w:t xml:space="preserve">  </w:t>
            </w:r>
          </w:p>
          <w:p w:rsidR="000A1BD8" w:rsidRDefault="000A1BD8" w:rsidP="000A6F0C">
            <w:pPr>
              <w:rPr>
                <w:rFonts w:cs="Arial"/>
                <w:sz w:val="16"/>
                <w:szCs w:val="16"/>
              </w:rPr>
            </w:pPr>
          </w:p>
          <w:p w:rsidR="000A1BD8" w:rsidRDefault="000A1BD8" w:rsidP="000A6F0C">
            <w:pPr>
              <w:rPr>
                <w:rFonts w:cs="Arial"/>
                <w:sz w:val="16"/>
                <w:szCs w:val="16"/>
              </w:rPr>
            </w:pPr>
            <w:r>
              <w:rPr>
                <w:rFonts w:cs="Arial"/>
                <w:sz w:val="16"/>
                <w:szCs w:val="16"/>
              </w:rPr>
              <w:t>- Identification of faults within the Council’s UTC SCOOT system, repair/</w:t>
            </w:r>
            <w:r w:rsidRPr="00FB6235">
              <w:rPr>
                <w:rFonts w:cs="Arial"/>
                <w:sz w:val="16"/>
                <w:szCs w:val="16"/>
              </w:rPr>
              <w:t xml:space="preserve"> replace</w:t>
            </w:r>
            <w:r>
              <w:rPr>
                <w:rFonts w:cs="Arial"/>
                <w:sz w:val="16"/>
                <w:szCs w:val="16"/>
              </w:rPr>
              <w:t xml:space="preserve">ment of defective loops, </w:t>
            </w:r>
            <w:r w:rsidRPr="00FB6235">
              <w:rPr>
                <w:rFonts w:cs="Arial"/>
                <w:sz w:val="16"/>
                <w:szCs w:val="16"/>
              </w:rPr>
              <w:t>validation of traffic signals</w:t>
            </w:r>
            <w:r>
              <w:rPr>
                <w:rFonts w:cs="Arial"/>
                <w:sz w:val="16"/>
                <w:szCs w:val="16"/>
              </w:rPr>
              <w:t xml:space="preserve"> &amp;</w:t>
            </w:r>
            <w:r w:rsidRPr="00FB6235">
              <w:rPr>
                <w:rFonts w:cs="Arial"/>
                <w:sz w:val="16"/>
                <w:szCs w:val="16"/>
              </w:rPr>
              <w:t xml:space="preserve"> </w:t>
            </w:r>
            <w:r>
              <w:rPr>
                <w:rFonts w:cs="Arial"/>
                <w:sz w:val="16"/>
                <w:szCs w:val="16"/>
              </w:rPr>
              <w:t xml:space="preserve">PROM </w:t>
            </w:r>
            <w:r w:rsidRPr="00FB6235">
              <w:rPr>
                <w:rFonts w:cs="Arial"/>
                <w:sz w:val="16"/>
                <w:szCs w:val="16"/>
              </w:rPr>
              <w:t>updates to t</w:t>
            </w:r>
            <w:r>
              <w:rPr>
                <w:rFonts w:cs="Arial"/>
                <w:sz w:val="16"/>
                <w:szCs w:val="16"/>
              </w:rPr>
              <w:t>raffic controllers</w:t>
            </w:r>
            <w:r w:rsidR="00820C8C">
              <w:rPr>
                <w:rFonts w:cs="Arial"/>
                <w:sz w:val="16"/>
                <w:szCs w:val="16"/>
              </w:rPr>
              <w:t xml:space="preserve"> to ensure full optimisation of traffic signals in order to reduce congestion</w:t>
            </w:r>
          </w:p>
          <w:p w:rsidR="000A1BD8" w:rsidRPr="003A5E68" w:rsidRDefault="000A1BD8" w:rsidP="000A6F0C">
            <w:pPr>
              <w:rPr>
                <w:rFonts w:cs="Arial"/>
                <w:sz w:val="16"/>
                <w:szCs w:val="16"/>
              </w:rPr>
            </w:pPr>
          </w:p>
        </w:tc>
        <w:tc>
          <w:tcPr>
            <w:tcW w:w="428" w:type="pct"/>
            <w:shd w:val="clear" w:color="auto" w:fill="auto"/>
          </w:tcPr>
          <w:p w:rsidR="000A1BD8" w:rsidRPr="003A5E68" w:rsidRDefault="000A1BD8" w:rsidP="000A6F0C">
            <w:pPr>
              <w:rPr>
                <w:rFonts w:cs="Arial"/>
                <w:sz w:val="16"/>
                <w:szCs w:val="16"/>
              </w:rPr>
            </w:pPr>
            <w:r w:rsidRPr="004337DA">
              <w:rPr>
                <w:rFonts w:cs="Arial"/>
                <w:b/>
                <w:sz w:val="16"/>
                <w:szCs w:val="16"/>
              </w:rPr>
              <w:t>Traffic Management</w:t>
            </w:r>
            <w:r>
              <w:rPr>
                <w:rFonts w:cs="Arial"/>
                <w:sz w:val="16"/>
                <w:szCs w:val="16"/>
              </w:rPr>
              <w:t xml:space="preserve"> (UTC, congestion management)</w:t>
            </w:r>
          </w:p>
        </w:tc>
        <w:tc>
          <w:tcPr>
            <w:tcW w:w="444" w:type="pct"/>
            <w:shd w:val="clear" w:color="auto" w:fill="auto"/>
          </w:tcPr>
          <w:p w:rsidR="000A1BD8" w:rsidRPr="003A5E68" w:rsidRDefault="006276CF" w:rsidP="000A6F0C">
            <w:pPr>
              <w:ind w:left="-57" w:right="-113"/>
              <w:rPr>
                <w:rFonts w:cs="Arial"/>
                <w:sz w:val="16"/>
                <w:szCs w:val="16"/>
              </w:rPr>
            </w:pPr>
            <w:r>
              <w:rPr>
                <w:rFonts w:cs="Arial"/>
                <w:sz w:val="16"/>
                <w:szCs w:val="16"/>
              </w:rPr>
              <w:t xml:space="preserve">Environment &amp; </w:t>
            </w:r>
            <w:r w:rsidR="001F6464">
              <w:rPr>
                <w:rFonts w:cs="Arial"/>
                <w:sz w:val="16"/>
                <w:szCs w:val="16"/>
              </w:rPr>
              <w:t>Infrastructure</w:t>
            </w:r>
            <w:r w:rsidR="0080541D">
              <w:rPr>
                <w:rFonts w:cs="Arial"/>
                <w:sz w:val="16"/>
                <w:szCs w:val="16"/>
              </w:rPr>
              <w:t xml:space="preserve"> -</w:t>
            </w:r>
            <w:r w:rsidR="000A1BD8">
              <w:rPr>
                <w:rFonts w:cs="Arial"/>
                <w:sz w:val="16"/>
                <w:szCs w:val="16"/>
              </w:rPr>
              <w:t xml:space="preserve"> Roads</w:t>
            </w:r>
            <w:r w:rsidR="001F6464">
              <w:rPr>
                <w:rFonts w:cs="Arial"/>
                <w:sz w:val="16"/>
                <w:szCs w:val="16"/>
              </w:rPr>
              <w:t xml:space="preserve"> Section</w:t>
            </w:r>
          </w:p>
        </w:tc>
        <w:tc>
          <w:tcPr>
            <w:tcW w:w="444" w:type="pct"/>
            <w:shd w:val="clear" w:color="auto" w:fill="auto"/>
          </w:tcPr>
          <w:p w:rsidR="000A1BD8" w:rsidRDefault="000A1BD8" w:rsidP="000A6F0C">
            <w:pPr>
              <w:ind w:left="-57" w:right="-113"/>
              <w:rPr>
                <w:rFonts w:cs="Arial"/>
                <w:sz w:val="16"/>
                <w:szCs w:val="16"/>
              </w:rPr>
            </w:pPr>
            <w:r>
              <w:rPr>
                <w:rFonts w:cs="Arial"/>
                <w:sz w:val="16"/>
                <w:szCs w:val="16"/>
              </w:rPr>
              <w:t>Jan/Feb 2017 preparation and advertising of tender.</w:t>
            </w:r>
          </w:p>
          <w:p w:rsidR="000A1BD8" w:rsidRDefault="000A1BD8" w:rsidP="000A6F0C">
            <w:pPr>
              <w:ind w:left="-57" w:right="-113"/>
              <w:rPr>
                <w:rFonts w:cs="Arial"/>
                <w:sz w:val="16"/>
                <w:szCs w:val="16"/>
              </w:rPr>
            </w:pPr>
          </w:p>
          <w:p w:rsidR="000A1BD8" w:rsidRPr="003A5E68" w:rsidRDefault="000A1BD8" w:rsidP="000A6F0C">
            <w:pPr>
              <w:ind w:left="-57" w:right="-113"/>
              <w:rPr>
                <w:rFonts w:cs="Arial"/>
                <w:sz w:val="16"/>
                <w:szCs w:val="16"/>
              </w:rPr>
            </w:pPr>
            <w:r>
              <w:rPr>
                <w:rFonts w:cs="Arial"/>
                <w:sz w:val="16"/>
                <w:szCs w:val="16"/>
              </w:rPr>
              <w:t>March 2017 award of tender</w:t>
            </w:r>
            <w:r w:rsidR="007F750C">
              <w:rPr>
                <w:rFonts w:cs="Arial"/>
                <w:sz w:val="16"/>
                <w:szCs w:val="16"/>
              </w:rPr>
              <w:t>.</w:t>
            </w:r>
            <w:r>
              <w:rPr>
                <w:rFonts w:cs="Arial"/>
                <w:sz w:val="16"/>
                <w:szCs w:val="16"/>
              </w:rPr>
              <w:t xml:space="preserve"> </w:t>
            </w:r>
          </w:p>
        </w:tc>
        <w:tc>
          <w:tcPr>
            <w:tcW w:w="487" w:type="pct"/>
            <w:shd w:val="clear" w:color="auto" w:fill="auto"/>
          </w:tcPr>
          <w:p w:rsidR="000A1BD8" w:rsidRPr="003A5E68" w:rsidRDefault="002B0B46" w:rsidP="000A6F0C">
            <w:pPr>
              <w:rPr>
                <w:rFonts w:cs="Arial"/>
                <w:sz w:val="16"/>
                <w:szCs w:val="16"/>
              </w:rPr>
            </w:pPr>
            <w:r>
              <w:rPr>
                <w:rFonts w:cs="Arial"/>
                <w:sz w:val="16"/>
                <w:szCs w:val="16"/>
              </w:rPr>
              <w:t xml:space="preserve">May </w:t>
            </w:r>
            <w:r w:rsidR="006B7962">
              <w:rPr>
                <w:rFonts w:cs="Arial"/>
                <w:sz w:val="16"/>
                <w:szCs w:val="16"/>
              </w:rPr>
              <w:t>2017 to Nov</w:t>
            </w:r>
            <w:r w:rsidR="000A1BD8">
              <w:rPr>
                <w:rFonts w:cs="Arial"/>
                <w:sz w:val="16"/>
                <w:szCs w:val="16"/>
              </w:rPr>
              <w:t xml:space="preserve"> 201</w:t>
            </w:r>
            <w:r w:rsidR="006B7962">
              <w:rPr>
                <w:rFonts w:cs="Arial"/>
                <w:sz w:val="16"/>
                <w:szCs w:val="16"/>
              </w:rPr>
              <w:t>7</w:t>
            </w:r>
          </w:p>
        </w:tc>
        <w:tc>
          <w:tcPr>
            <w:tcW w:w="475" w:type="pct"/>
            <w:shd w:val="clear" w:color="auto" w:fill="auto"/>
          </w:tcPr>
          <w:p w:rsidR="005620DD" w:rsidRDefault="000A1BD8" w:rsidP="005620DD">
            <w:pPr>
              <w:tabs>
                <w:tab w:val="left" w:pos="4680"/>
                <w:tab w:val="left" w:pos="5400"/>
                <w:tab w:val="right" w:pos="9000"/>
                <w:tab w:val="right" w:pos="10170"/>
              </w:tabs>
              <w:rPr>
                <w:rFonts w:cs="Arial"/>
                <w:sz w:val="16"/>
                <w:szCs w:val="16"/>
              </w:rPr>
            </w:pPr>
            <w:r w:rsidRPr="00FB6235">
              <w:rPr>
                <w:rFonts w:cs="Arial"/>
                <w:sz w:val="16"/>
                <w:szCs w:val="16"/>
              </w:rPr>
              <w:t xml:space="preserve">An effective SCOOT system </w:t>
            </w:r>
            <w:r w:rsidR="00CB25FE">
              <w:rPr>
                <w:rFonts w:cs="Arial"/>
                <w:sz w:val="16"/>
                <w:szCs w:val="16"/>
              </w:rPr>
              <w:t>may</w:t>
            </w:r>
            <w:r w:rsidRPr="00FB6235">
              <w:rPr>
                <w:rFonts w:cs="Arial"/>
                <w:sz w:val="16"/>
                <w:szCs w:val="16"/>
              </w:rPr>
              <w:t xml:space="preserve"> reduce traffic delay by a</w:t>
            </w:r>
            <w:r w:rsidR="00710787">
              <w:rPr>
                <w:rFonts w:cs="Arial"/>
                <w:sz w:val="16"/>
                <w:szCs w:val="16"/>
              </w:rPr>
              <w:t>n average of 20%</w:t>
            </w:r>
            <w:r w:rsidR="007F750C">
              <w:rPr>
                <w:rFonts w:cs="Arial"/>
                <w:sz w:val="16"/>
                <w:szCs w:val="16"/>
              </w:rPr>
              <w:t>.</w:t>
            </w:r>
            <w:r w:rsidRPr="00FB6235">
              <w:rPr>
                <w:rFonts w:cs="Arial"/>
                <w:sz w:val="16"/>
                <w:szCs w:val="16"/>
              </w:rPr>
              <w:t xml:space="preserve"> Peak time congestion </w:t>
            </w:r>
            <w:r w:rsidR="00734025">
              <w:rPr>
                <w:rFonts w:cs="Arial"/>
                <w:sz w:val="16"/>
                <w:szCs w:val="16"/>
              </w:rPr>
              <w:t>is a</w:t>
            </w:r>
            <w:r w:rsidRPr="00FB6235">
              <w:rPr>
                <w:rFonts w:cs="Arial"/>
                <w:sz w:val="16"/>
                <w:szCs w:val="16"/>
              </w:rPr>
              <w:t xml:space="preserve"> particular issue</w:t>
            </w:r>
            <w:r w:rsidR="00567CCF">
              <w:rPr>
                <w:rFonts w:cs="Arial"/>
                <w:sz w:val="16"/>
                <w:szCs w:val="16"/>
              </w:rPr>
              <w:t xml:space="preserve"> within the AQMAs</w:t>
            </w:r>
            <w:r w:rsidRPr="00FB6235">
              <w:rPr>
                <w:rFonts w:cs="Arial"/>
                <w:sz w:val="16"/>
                <w:szCs w:val="16"/>
              </w:rPr>
              <w:t xml:space="preserve">. </w:t>
            </w:r>
            <w:r w:rsidR="00734025">
              <w:rPr>
                <w:rFonts w:cs="Arial"/>
                <w:sz w:val="16"/>
                <w:szCs w:val="16"/>
              </w:rPr>
              <w:t>If this can</w:t>
            </w:r>
            <w:r w:rsidRPr="00FB6235">
              <w:rPr>
                <w:rFonts w:cs="Arial"/>
                <w:sz w:val="16"/>
                <w:szCs w:val="16"/>
              </w:rPr>
              <w:t xml:space="preserve"> be reduced then traffic would flow more freely resulting in a re</w:t>
            </w:r>
            <w:r>
              <w:rPr>
                <w:rFonts w:cs="Arial"/>
                <w:sz w:val="16"/>
                <w:szCs w:val="16"/>
              </w:rPr>
              <w:t xml:space="preserve">duction in </w:t>
            </w:r>
            <w:r w:rsidR="00567CCF">
              <w:rPr>
                <w:rFonts w:cs="Arial"/>
                <w:sz w:val="16"/>
                <w:szCs w:val="16"/>
              </w:rPr>
              <w:t>emissions</w:t>
            </w:r>
            <w:r w:rsidR="007F750C">
              <w:rPr>
                <w:rFonts w:cs="Arial"/>
                <w:sz w:val="16"/>
                <w:szCs w:val="16"/>
              </w:rPr>
              <w:t>.</w:t>
            </w:r>
            <w:r w:rsidRPr="00FB6235">
              <w:rPr>
                <w:rFonts w:cs="Arial"/>
                <w:sz w:val="16"/>
                <w:szCs w:val="16"/>
              </w:rPr>
              <w:t xml:space="preserve"> </w:t>
            </w:r>
            <w:r w:rsidR="005620DD">
              <w:rPr>
                <w:rFonts w:cs="Arial"/>
                <w:sz w:val="16"/>
                <w:szCs w:val="16"/>
              </w:rPr>
              <w:t xml:space="preserve"> </w:t>
            </w:r>
          </w:p>
          <w:p w:rsidR="005620DD" w:rsidRDefault="005620DD" w:rsidP="005620DD">
            <w:pPr>
              <w:tabs>
                <w:tab w:val="left" w:pos="4680"/>
                <w:tab w:val="left" w:pos="5400"/>
                <w:tab w:val="right" w:pos="9000"/>
                <w:tab w:val="right" w:pos="10170"/>
              </w:tabs>
              <w:rPr>
                <w:rFonts w:cs="Arial"/>
                <w:sz w:val="16"/>
                <w:szCs w:val="16"/>
              </w:rPr>
            </w:pPr>
          </w:p>
          <w:p w:rsidR="000A1BD8" w:rsidRPr="005620DD" w:rsidRDefault="000A1BD8" w:rsidP="005620DD">
            <w:pPr>
              <w:tabs>
                <w:tab w:val="left" w:pos="4680"/>
                <w:tab w:val="left" w:pos="5400"/>
                <w:tab w:val="right" w:pos="9000"/>
                <w:tab w:val="right" w:pos="10170"/>
              </w:tabs>
              <w:rPr>
                <w:rFonts w:cs="Arial"/>
                <w:sz w:val="16"/>
                <w:szCs w:val="16"/>
              </w:rPr>
            </w:pPr>
            <w:r w:rsidRPr="00943054">
              <w:rPr>
                <w:rFonts w:cs="Arial"/>
                <w:sz w:val="16"/>
                <w:szCs w:val="16"/>
              </w:rPr>
              <w:t>Data in relation to traffic congestion pre and post SCOOT updates will be compared to identify the level of improvement achieved</w:t>
            </w:r>
            <w:r w:rsidR="007F750C">
              <w:rPr>
                <w:rFonts w:cs="Arial"/>
                <w:sz w:val="16"/>
                <w:szCs w:val="16"/>
              </w:rPr>
              <w:t>.</w:t>
            </w:r>
            <w:r>
              <w:rPr>
                <w:rFonts w:cs="Arial"/>
                <w:b/>
                <w:color w:val="FF0000"/>
                <w:sz w:val="16"/>
                <w:szCs w:val="16"/>
              </w:rPr>
              <w:t xml:space="preserve"> </w:t>
            </w:r>
          </w:p>
          <w:p w:rsidR="00C25081" w:rsidRDefault="00C25081" w:rsidP="00C25081">
            <w:pPr>
              <w:rPr>
                <w:rFonts w:eastAsia="Arial"/>
                <w:sz w:val="16"/>
                <w:szCs w:val="16"/>
              </w:rPr>
            </w:pPr>
          </w:p>
          <w:p w:rsidR="00C25081" w:rsidRDefault="008E1E99" w:rsidP="00C25081">
            <w:pPr>
              <w:rPr>
                <w:rFonts w:eastAsia="Arial"/>
                <w:sz w:val="16"/>
                <w:szCs w:val="16"/>
              </w:rPr>
            </w:pPr>
            <w:r>
              <w:rPr>
                <w:rFonts w:eastAsia="Arial"/>
                <w:sz w:val="16"/>
                <w:szCs w:val="16"/>
              </w:rPr>
              <w:t>KPIs m</w:t>
            </w:r>
            <w:r w:rsidR="00C25081">
              <w:rPr>
                <w:rFonts w:eastAsia="Arial"/>
                <w:sz w:val="16"/>
                <w:szCs w:val="16"/>
              </w:rPr>
              <w:t>ay be measured via:</w:t>
            </w:r>
          </w:p>
          <w:p w:rsidR="00C25081" w:rsidRDefault="00C25081" w:rsidP="00C25081">
            <w:pPr>
              <w:rPr>
                <w:sz w:val="16"/>
                <w:szCs w:val="16"/>
              </w:rPr>
            </w:pPr>
            <w:r>
              <w:rPr>
                <w:sz w:val="16"/>
                <w:szCs w:val="16"/>
              </w:rPr>
              <w:t xml:space="preserve">- </w:t>
            </w:r>
            <w:r w:rsidR="00CD362D">
              <w:rPr>
                <w:sz w:val="16"/>
                <w:szCs w:val="16"/>
              </w:rPr>
              <w:t xml:space="preserve">reduction in congestion monitored </w:t>
            </w:r>
            <w:r w:rsidR="00B71661">
              <w:rPr>
                <w:sz w:val="16"/>
                <w:szCs w:val="16"/>
              </w:rPr>
              <w:t>by</w:t>
            </w:r>
            <w:r w:rsidR="00CD362D">
              <w:rPr>
                <w:sz w:val="16"/>
                <w:szCs w:val="16"/>
              </w:rPr>
              <w:t xml:space="preserve"> an increase in overall speed through the junctions.</w:t>
            </w:r>
          </w:p>
          <w:p w:rsidR="00710787" w:rsidRDefault="00C25081" w:rsidP="00710787">
            <w:pPr>
              <w:ind w:left="-57" w:right="-113"/>
              <w:rPr>
                <w:sz w:val="16"/>
                <w:szCs w:val="16"/>
              </w:rPr>
            </w:pPr>
            <w:r>
              <w:rPr>
                <w:sz w:val="16"/>
                <w:szCs w:val="16"/>
              </w:rPr>
              <w:t>- % improvement in journey times</w:t>
            </w:r>
          </w:p>
          <w:p w:rsidR="00C25081" w:rsidRPr="00977F60" w:rsidRDefault="00710787" w:rsidP="00734025">
            <w:pPr>
              <w:ind w:left="-57" w:right="-113"/>
              <w:rPr>
                <w:rFonts w:cs="Arial"/>
                <w:b/>
                <w:color w:val="FF0000"/>
                <w:sz w:val="16"/>
                <w:szCs w:val="16"/>
              </w:rPr>
            </w:pPr>
            <w:r>
              <w:rPr>
                <w:rFonts w:cs="Arial"/>
                <w:sz w:val="16"/>
                <w:szCs w:val="16"/>
              </w:rPr>
              <w:t>-improved traffic</w:t>
            </w:r>
            <w:r w:rsidR="00734025">
              <w:rPr>
                <w:rFonts w:cs="Arial"/>
                <w:sz w:val="16"/>
                <w:szCs w:val="16"/>
              </w:rPr>
              <w:t xml:space="preserve"> flow</w:t>
            </w:r>
          </w:p>
        </w:tc>
        <w:tc>
          <w:tcPr>
            <w:tcW w:w="484" w:type="pct"/>
            <w:shd w:val="clear" w:color="auto" w:fill="auto"/>
          </w:tcPr>
          <w:p w:rsidR="000A1BD8" w:rsidRDefault="000A1BD8" w:rsidP="000A6F0C">
            <w:pPr>
              <w:tabs>
                <w:tab w:val="left" w:pos="4680"/>
                <w:tab w:val="left" w:pos="5400"/>
                <w:tab w:val="right" w:pos="9000"/>
                <w:tab w:val="right" w:pos="10170"/>
              </w:tabs>
              <w:rPr>
                <w:rFonts w:cs="Arial"/>
                <w:b/>
                <w:sz w:val="16"/>
                <w:szCs w:val="16"/>
              </w:rPr>
            </w:pPr>
            <w:r w:rsidRPr="00977F60">
              <w:rPr>
                <w:rFonts w:cs="Arial"/>
                <w:b/>
                <w:sz w:val="16"/>
                <w:szCs w:val="16"/>
              </w:rPr>
              <w:t>Paisley &amp; Johnstone AQMA</w:t>
            </w:r>
          </w:p>
          <w:p w:rsidR="000A1BD8" w:rsidRDefault="000A1BD8" w:rsidP="000A6F0C">
            <w:pPr>
              <w:tabs>
                <w:tab w:val="left" w:pos="4680"/>
                <w:tab w:val="left" w:pos="5400"/>
                <w:tab w:val="right" w:pos="9000"/>
                <w:tab w:val="right" w:pos="10170"/>
              </w:tabs>
              <w:rPr>
                <w:rFonts w:cs="Arial"/>
                <w:b/>
                <w:sz w:val="16"/>
                <w:szCs w:val="16"/>
              </w:rPr>
            </w:pPr>
          </w:p>
          <w:p w:rsidR="000A1BD8" w:rsidRPr="00977F60" w:rsidRDefault="000A1BD8" w:rsidP="000A6F0C">
            <w:pPr>
              <w:tabs>
                <w:tab w:val="left" w:pos="4680"/>
                <w:tab w:val="left" w:pos="5400"/>
                <w:tab w:val="right" w:pos="9000"/>
                <w:tab w:val="right" w:pos="10170"/>
              </w:tabs>
              <w:rPr>
                <w:rFonts w:cs="Arial"/>
                <w:b/>
                <w:sz w:val="16"/>
                <w:szCs w:val="16"/>
              </w:rPr>
            </w:pPr>
            <w:r w:rsidRPr="0026334C">
              <w:rPr>
                <w:rFonts w:cs="Arial"/>
                <w:sz w:val="16"/>
                <w:szCs w:val="16"/>
              </w:rPr>
              <w:t>Paisley –</w:t>
            </w:r>
            <w:r w:rsidRPr="00017F59">
              <w:rPr>
                <w:rFonts w:cs="Arial"/>
                <w:sz w:val="16"/>
                <w:szCs w:val="16"/>
              </w:rPr>
              <w:t xml:space="preserve"> 9</w:t>
            </w:r>
            <w:r w:rsidRPr="0026334C">
              <w:rPr>
                <w:rFonts w:cs="Arial"/>
                <w:sz w:val="16"/>
                <w:szCs w:val="16"/>
              </w:rPr>
              <w:t xml:space="preserve"> traffic signal sites</w:t>
            </w:r>
            <w:r>
              <w:rPr>
                <w:rFonts w:cs="Arial"/>
                <w:sz w:val="16"/>
                <w:szCs w:val="16"/>
              </w:rPr>
              <w:t xml:space="preserve"> repair</w:t>
            </w:r>
            <w:r w:rsidR="006B7962">
              <w:rPr>
                <w:rFonts w:cs="Arial"/>
                <w:sz w:val="16"/>
                <w:szCs w:val="16"/>
              </w:rPr>
              <w:t xml:space="preserve">ed and </w:t>
            </w:r>
            <w:r>
              <w:rPr>
                <w:rFonts w:cs="Arial"/>
                <w:sz w:val="16"/>
                <w:szCs w:val="16"/>
              </w:rPr>
              <w:t>validation on the Paisley Town Centre (PTC) ring road</w:t>
            </w:r>
            <w:r w:rsidRPr="0026334C">
              <w:rPr>
                <w:rFonts w:cs="Arial"/>
                <w:sz w:val="16"/>
                <w:szCs w:val="16"/>
              </w:rPr>
              <w:t>. The</w:t>
            </w:r>
            <w:r w:rsidRPr="00FB6235">
              <w:rPr>
                <w:rFonts w:cs="Arial"/>
                <w:sz w:val="16"/>
                <w:szCs w:val="16"/>
              </w:rPr>
              <w:t xml:space="preserve"> </w:t>
            </w:r>
            <w:r>
              <w:rPr>
                <w:rFonts w:cs="Arial"/>
                <w:sz w:val="16"/>
                <w:szCs w:val="16"/>
              </w:rPr>
              <w:t xml:space="preserve">PTC </w:t>
            </w:r>
            <w:r w:rsidRPr="00FB6235">
              <w:rPr>
                <w:rFonts w:cs="Arial"/>
                <w:sz w:val="16"/>
                <w:szCs w:val="16"/>
              </w:rPr>
              <w:t>source apportionment analysis confirmed that congestion contribut</w:t>
            </w:r>
            <w:r>
              <w:rPr>
                <w:rFonts w:cs="Arial"/>
                <w:sz w:val="16"/>
                <w:szCs w:val="16"/>
              </w:rPr>
              <w:t>es</w:t>
            </w:r>
            <w:r w:rsidRPr="00FB6235">
              <w:rPr>
                <w:rFonts w:cs="Arial"/>
                <w:sz w:val="16"/>
                <w:szCs w:val="16"/>
              </w:rPr>
              <w:t xml:space="preserve"> to pollutant levels to varying degrees dependant on location</w:t>
            </w:r>
            <w:r>
              <w:rPr>
                <w:rFonts w:cs="Arial"/>
                <w:sz w:val="16"/>
                <w:szCs w:val="16"/>
              </w:rPr>
              <w:t xml:space="preserve"> within the AQMA</w:t>
            </w:r>
            <w:r w:rsidR="007F750C">
              <w:rPr>
                <w:rFonts w:cs="Arial"/>
                <w:sz w:val="16"/>
                <w:szCs w:val="16"/>
              </w:rPr>
              <w:t>.</w:t>
            </w:r>
            <w:r w:rsidRPr="00FB6235">
              <w:rPr>
                <w:rFonts w:cs="Arial"/>
                <w:sz w:val="16"/>
                <w:szCs w:val="16"/>
              </w:rPr>
              <w:t xml:space="preserve"> </w:t>
            </w:r>
            <w:r>
              <w:rPr>
                <w:rFonts w:cs="Arial"/>
                <w:b/>
                <w:sz w:val="16"/>
                <w:szCs w:val="16"/>
              </w:rPr>
              <w:t xml:space="preserve"> </w:t>
            </w:r>
          </w:p>
          <w:p w:rsidR="000A1BD8" w:rsidRDefault="000A1BD8" w:rsidP="000A6F0C">
            <w:pPr>
              <w:tabs>
                <w:tab w:val="left" w:pos="4680"/>
                <w:tab w:val="left" w:pos="5400"/>
                <w:tab w:val="right" w:pos="9000"/>
                <w:tab w:val="right" w:pos="10170"/>
              </w:tabs>
              <w:rPr>
                <w:rFonts w:cs="Arial"/>
                <w:sz w:val="16"/>
                <w:szCs w:val="16"/>
              </w:rPr>
            </w:pPr>
          </w:p>
          <w:p w:rsidR="000A1BD8" w:rsidRDefault="000A1BD8" w:rsidP="000A6F0C">
            <w:pPr>
              <w:tabs>
                <w:tab w:val="left" w:pos="4680"/>
                <w:tab w:val="left" w:pos="5400"/>
                <w:tab w:val="right" w:pos="9000"/>
                <w:tab w:val="right" w:pos="10170"/>
              </w:tabs>
              <w:rPr>
                <w:rFonts w:cs="Arial"/>
                <w:sz w:val="16"/>
                <w:szCs w:val="16"/>
              </w:rPr>
            </w:pPr>
            <w:r>
              <w:rPr>
                <w:rFonts w:cs="Arial"/>
                <w:sz w:val="16"/>
                <w:szCs w:val="16"/>
              </w:rPr>
              <w:t xml:space="preserve">Johnstone – </w:t>
            </w:r>
            <w:r w:rsidR="00FA1611" w:rsidRPr="00FA1611">
              <w:rPr>
                <w:rFonts w:cs="Arial"/>
                <w:sz w:val="16"/>
                <w:szCs w:val="16"/>
              </w:rPr>
              <w:t>2</w:t>
            </w:r>
            <w:r>
              <w:rPr>
                <w:rFonts w:cs="Arial"/>
                <w:sz w:val="16"/>
                <w:szCs w:val="16"/>
              </w:rPr>
              <w:t xml:space="preserve"> sites on High St  </w:t>
            </w:r>
            <w:r w:rsidR="006B7962">
              <w:rPr>
                <w:rFonts w:cs="Arial"/>
                <w:sz w:val="16"/>
                <w:szCs w:val="16"/>
              </w:rPr>
              <w:t xml:space="preserve">repaired  and </w:t>
            </w:r>
            <w:r>
              <w:rPr>
                <w:rFonts w:cs="Arial"/>
                <w:sz w:val="16"/>
                <w:szCs w:val="16"/>
              </w:rPr>
              <w:t>validation</w:t>
            </w:r>
            <w:r w:rsidR="007F750C">
              <w:rPr>
                <w:rFonts w:cs="Arial"/>
                <w:sz w:val="16"/>
                <w:szCs w:val="16"/>
              </w:rPr>
              <w:t>.</w:t>
            </w:r>
          </w:p>
          <w:p w:rsidR="000A1BD8" w:rsidRDefault="000A1BD8" w:rsidP="000A6F0C">
            <w:pPr>
              <w:ind w:left="-57"/>
              <w:rPr>
                <w:rFonts w:cs="Arial"/>
                <w:sz w:val="16"/>
                <w:szCs w:val="16"/>
              </w:rPr>
            </w:pPr>
          </w:p>
          <w:p w:rsidR="000A1BD8" w:rsidRPr="007114B8" w:rsidRDefault="000A1BD8" w:rsidP="000A6F0C">
            <w:pPr>
              <w:ind w:left="-57"/>
              <w:rPr>
                <w:rFonts w:cs="Arial"/>
                <w:b/>
                <w:color w:val="FF0000"/>
                <w:sz w:val="16"/>
                <w:szCs w:val="16"/>
              </w:rPr>
            </w:pPr>
          </w:p>
        </w:tc>
        <w:tc>
          <w:tcPr>
            <w:tcW w:w="482" w:type="pct"/>
            <w:shd w:val="clear" w:color="auto" w:fill="auto"/>
          </w:tcPr>
          <w:p w:rsidR="000A1BD8" w:rsidRDefault="006B7962" w:rsidP="00027F66">
            <w:pPr>
              <w:ind w:left="-57" w:right="-113"/>
              <w:rPr>
                <w:rFonts w:cs="Arial"/>
                <w:sz w:val="16"/>
                <w:szCs w:val="16"/>
              </w:rPr>
            </w:pPr>
            <w:r>
              <w:rPr>
                <w:rFonts w:cs="Arial"/>
                <w:sz w:val="16"/>
                <w:szCs w:val="16"/>
              </w:rPr>
              <w:t>D</w:t>
            </w:r>
            <w:r w:rsidR="00027F66">
              <w:rPr>
                <w:rFonts w:cs="Arial"/>
                <w:sz w:val="16"/>
                <w:szCs w:val="16"/>
              </w:rPr>
              <w:t xml:space="preserve">efective loops </w:t>
            </w:r>
            <w:r>
              <w:rPr>
                <w:rFonts w:cs="Arial"/>
                <w:sz w:val="16"/>
                <w:szCs w:val="16"/>
              </w:rPr>
              <w:t xml:space="preserve">repair/replaced in </w:t>
            </w:r>
            <w:r w:rsidR="00027F66">
              <w:rPr>
                <w:rFonts w:cs="Arial"/>
                <w:sz w:val="16"/>
                <w:szCs w:val="16"/>
              </w:rPr>
              <w:t>June 2017</w:t>
            </w:r>
            <w:r w:rsidR="007F750C">
              <w:rPr>
                <w:rFonts w:cs="Arial"/>
                <w:sz w:val="16"/>
                <w:szCs w:val="16"/>
              </w:rPr>
              <w:t>.</w:t>
            </w:r>
          </w:p>
          <w:p w:rsidR="00027F66" w:rsidRDefault="00027F66" w:rsidP="00027F66">
            <w:pPr>
              <w:ind w:left="-57" w:right="-113"/>
              <w:rPr>
                <w:rFonts w:cs="Arial"/>
                <w:sz w:val="16"/>
                <w:szCs w:val="16"/>
              </w:rPr>
            </w:pPr>
          </w:p>
          <w:p w:rsidR="00027F66" w:rsidRPr="003A5E68" w:rsidRDefault="00027F66" w:rsidP="00FA1611">
            <w:pPr>
              <w:ind w:left="-57" w:right="-113"/>
              <w:rPr>
                <w:rFonts w:cs="Arial"/>
                <w:sz w:val="16"/>
                <w:szCs w:val="16"/>
              </w:rPr>
            </w:pPr>
            <w:r>
              <w:rPr>
                <w:rFonts w:cs="Arial"/>
                <w:sz w:val="16"/>
                <w:szCs w:val="16"/>
              </w:rPr>
              <w:t xml:space="preserve">Validation of traffic signals &amp; PROM updates </w:t>
            </w:r>
            <w:r w:rsidR="00FA1611">
              <w:rPr>
                <w:rFonts w:cs="Arial"/>
                <w:sz w:val="16"/>
                <w:szCs w:val="16"/>
              </w:rPr>
              <w:t>completed in November 2017.</w:t>
            </w:r>
          </w:p>
        </w:tc>
        <w:tc>
          <w:tcPr>
            <w:tcW w:w="434" w:type="pct"/>
            <w:shd w:val="clear" w:color="auto" w:fill="auto"/>
          </w:tcPr>
          <w:p w:rsidR="000A1BD8" w:rsidRDefault="001E62B6" w:rsidP="000A6F0C">
            <w:pPr>
              <w:ind w:left="-57" w:right="-113"/>
              <w:rPr>
                <w:rFonts w:cs="Arial"/>
                <w:sz w:val="16"/>
                <w:szCs w:val="16"/>
              </w:rPr>
            </w:pPr>
            <w:r>
              <w:rPr>
                <w:rFonts w:cs="Arial"/>
                <w:sz w:val="16"/>
                <w:szCs w:val="16"/>
              </w:rPr>
              <w:t xml:space="preserve">Physical works completed </w:t>
            </w:r>
            <w:r w:rsidR="006931D2">
              <w:rPr>
                <w:rFonts w:cs="Arial"/>
                <w:sz w:val="16"/>
                <w:szCs w:val="16"/>
              </w:rPr>
              <w:t>November</w:t>
            </w:r>
            <w:r w:rsidR="000A1BD8">
              <w:rPr>
                <w:rFonts w:cs="Arial"/>
                <w:sz w:val="16"/>
                <w:szCs w:val="16"/>
              </w:rPr>
              <w:t xml:space="preserve"> 2017</w:t>
            </w:r>
            <w:r>
              <w:rPr>
                <w:rFonts w:cs="Arial"/>
                <w:sz w:val="16"/>
                <w:szCs w:val="16"/>
              </w:rPr>
              <w:t>. Evaluation post works to be undertaken</w:t>
            </w:r>
            <w:r w:rsidR="006B7962">
              <w:rPr>
                <w:rFonts w:cs="Arial"/>
                <w:sz w:val="16"/>
                <w:szCs w:val="16"/>
              </w:rPr>
              <w:t xml:space="preserve"> following a full year of operation for comparison against annual air quality levels. </w:t>
            </w:r>
          </w:p>
          <w:p w:rsidR="006B7962" w:rsidRDefault="006B7962" w:rsidP="000A6F0C">
            <w:pPr>
              <w:ind w:left="-57" w:right="-113"/>
              <w:rPr>
                <w:rFonts w:cs="Arial"/>
                <w:sz w:val="16"/>
                <w:szCs w:val="16"/>
              </w:rPr>
            </w:pPr>
            <w:r>
              <w:rPr>
                <w:rFonts w:cs="Arial"/>
                <w:sz w:val="16"/>
                <w:szCs w:val="16"/>
              </w:rPr>
              <w:t>A comparison of 2017 air pollutant data with 2018 pollutant data in the locality of the traffic signal sites will be undertaken in 2019 once 2018 data is available.</w:t>
            </w:r>
          </w:p>
          <w:p w:rsidR="00EC685F" w:rsidRDefault="00EC685F" w:rsidP="000A6F0C">
            <w:pPr>
              <w:ind w:left="-57" w:right="-113"/>
              <w:rPr>
                <w:rFonts w:cs="Arial"/>
                <w:sz w:val="16"/>
                <w:szCs w:val="16"/>
              </w:rPr>
            </w:pPr>
          </w:p>
          <w:p w:rsidR="00EC685F" w:rsidRDefault="00EC685F" w:rsidP="00EC685F">
            <w:pPr>
              <w:ind w:left="-57" w:right="-113"/>
              <w:rPr>
                <w:rFonts w:cs="Arial"/>
                <w:sz w:val="16"/>
                <w:szCs w:val="16"/>
              </w:rPr>
            </w:pPr>
            <w:r>
              <w:rPr>
                <w:rFonts w:cs="Arial"/>
                <w:sz w:val="16"/>
                <w:szCs w:val="16"/>
              </w:rPr>
              <w:t xml:space="preserve">Cost - £31,500 provided through Scottish Government AQAP grant funding process. </w:t>
            </w:r>
          </w:p>
          <w:p w:rsidR="00EC685F" w:rsidRDefault="00EC685F" w:rsidP="000A6F0C">
            <w:pPr>
              <w:ind w:left="-57" w:right="-113"/>
              <w:rPr>
                <w:rFonts w:cs="Arial"/>
                <w:sz w:val="16"/>
                <w:szCs w:val="16"/>
              </w:rPr>
            </w:pPr>
          </w:p>
          <w:p w:rsidR="000A1BD8" w:rsidRDefault="000A1BD8" w:rsidP="000A6F0C">
            <w:pPr>
              <w:ind w:left="-57" w:right="-113"/>
              <w:rPr>
                <w:rFonts w:cs="Arial"/>
                <w:sz w:val="16"/>
                <w:szCs w:val="16"/>
              </w:rPr>
            </w:pPr>
          </w:p>
          <w:p w:rsidR="000A1BD8" w:rsidRPr="003A5E68" w:rsidRDefault="000A1BD8" w:rsidP="00D476EB">
            <w:pPr>
              <w:ind w:left="-57" w:right="-113"/>
              <w:rPr>
                <w:rFonts w:cs="Arial"/>
                <w:sz w:val="16"/>
                <w:szCs w:val="16"/>
              </w:rPr>
            </w:pPr>
          </w:p>
        </w:tc>
        <w:tc>
          <w:tcPr>
            <w:tcW w:w="407" w:type="pct"/>
            <w:shd w:val="clear" w:color="auto" w:fill="auto"/>
          </w:tcPr>
          <w:p w:rsidR="000A1BD8" w:rsidRPr="00DE46D7" w:rsidRDefault="000A1BD8" w:rsidP="000A6F0C">
            <w:pPr>
              <w:ind w:left="-57" w:right="-15"/>
              <w:rPr>
                <w:rFonts w:cs="Arial"/>
                <w:sz w:val="16"/>
                <w:szCs w:val="16"/>
              </w:rPr>
            </w:pPr>
            <w:r w:rsidRPr="00DE46D7">
              <w:rPr>
                <w:rFonts w:cs="Arial"/>
                <w:sz w:val="16"/>
                <w:szCs w:val="16"/>
              </w:rPr>
              <w:t xml:space="preserve">Additional information </w:t>
            </w:r>
            <w:r w:rsidR="00191E23">
              <w:rPr>
                <w:rFonts w:cs="Arial"/>
                <w:sz w:val="16"/>
                <w:szCs w:val="16"/>
              </w:rPr>
              <w:t>on this measure</w:t>
            </w:r>
            <w:r w:rsidR="008B369C">
              <w:rPr>
                <w:rFonts w:cs="Arial"/>
                <w:sz w:val="16"/>
                <w:szCs w:val="16"/>
              </w:rPr>
              <w:t xml:space="preserve"> is</w:t>
            </w:r>
            <w:r w:rsidR="00191E23">
              <w:rPr>
                <w:rFonts w:cs="Arial"/>
                <w:sz w:val="16"/>
                <w:szCs w:val="16"/>
              </w:rPr>
              <w:t xml:space="preserve"> </w:t>
            </w:r>
            <w:r w:rsidRPr="00DE46D7">
              <w:rPr>
                <w:rFonts w:cs="Arial"/>
                <w:sz w:val="16"/>
                <w:szCs w:val="16"/>
              </w:rPr>
              <w:t>provided</w:t>
            </w:r>
            <w:r>
              <w:rPr>
                <w:rFonts w:cs="Arial"/>
                <w:sz w:val="16"/>
                <w:szCs w:val="16"/>
              </w:rPr>
              <w:t xml:space="preserve"> following </w:t>
            </w:r>
            <w:r w:rsidR="008B369C">
              <w:rPr>
                <w:rFonts w:cs="Arial"/>
                <w:sz w:val="16"/>
                <w:szCs w:val="16"/>
              </w:rPr>
              <w:t xml:space="preserve">this </w:t>
            </w:r>
            <w:r>
              <w:rPr>
                <w:rFonts w:cs="Arial"/>
                <w:sz w:val="16"/>
                <w:szCs w:val="16"/>
              </w:rPr>
              <w:t>table</w:t>
            </w:r>
            <w:r w:rsidR="007F750C">
              <w:rPr>
                <w:rFonts w:cs="Arial"/>
                <w:sz w:val="16"/>
                <w:szCs w:val="16"/>
              </w:rPr>
              <w:t>.</w:t>
            </w:r>
            <w:r w:rsidRPr="00DE46D7">
              <w:rPr>
                <w:rFonts w:cs="Arial"/>
                <w:sz w:val="16"/>
                <w:szCs w:val="16"/>
              </w:rPr>
              <w:t xml:space="preserve"> </w:t>
            </w:r>
          </w:p>
          <w:p w:rsidR="000A1BD8" w:rsidRDefault="000A1BD8" w:rsidP="000A6F0C">
            <w:pPr>
              <w:ind w:left="-57" w:right="-15"/>
              <w:rPr>
                <w:rFonts w:cs="Arial"/>
                <w:color w:val="7030A0"/>
                <w:sz w:val="16"/>
                <w:szCs w:val="16"/>
              </w:rPr>
            </w:pPr>
          </w:p>
          <w:p w:rsidR="00FA1611" w:rsidRPr="0018657E" w:rsidRDefault="00FA1611" w:rsidP="0090516C">
            <w:pPr>
              <w:ind w:left="-57" w:right="-113"/>
              <w:rPr>
                <w:rFonts w:cs="Arial"/>
                <w:color w:val="7030A0"/>
                <w:sz w:val="16"/>
                <w:szCs w:val="16"/>
              </w:rPr>
            </w:pPr>
          </w:p>
        </w:tc>
      </w:tr>
      <w:tr w:rsidR="004745D4" w:rsidRPr="003A5E68" w:rsidTr="006126CF">
        <w:trPr>
          <w:cantSplit/>
          <w:jc w:val="center"/>
        </w:trPr>
        <w:tc>
          <w:tcPr>
            <w:tcW w:w="425" w:type="pct"/>
            <w:shd w:val="clear" w:color="auto" w:fill="CBE9D3"/>
            <w:vAlign w:val="center"/>
          </w:tcPr>
          <w:p w:rsidR="000A1BD8" w:rsidRPr="000A1BD8" w:rsidRDefault="000A1BD8" w:rsidP="00C125C4">
            <w:pPr>
              <w:jc w:val="center"/>
              <w:rPr>
                <w:rFonts w:cs="Arial"/>
                <w:b/>
                <w:sz w:val="16"/>
                <w:szCs w:val="16"/>
              </w:rPr>
            </w:pPr>
            <w:r w:rsidRPr="000A1BD8">
              <w:rPr>
                <w:rFonts w:cs="Arial"/>
                <w:b/>
                <w:sz w:val="16"/>
                <w:szCs w:val="16"/>
              </w:rPr>
              <w:t>3</w:t>
            </w:r>
          </w:p>
        </w:tc>
        <w:tc>
          <w:tcPr>
            <w:tcW w:w="489" w:type="pct"/>
            <w:shd w:val="clear" w:color="auto" w:fill="auto"/>
          </w:tcPr>
          <w:p w:rsidR="000A1BD8" w:rsidRPr="00FB6235" w:rsidRDefault="000A1BD8" w:rsidP="000A6F0C">
            <w:pPr>
              <w:rPr>
                <w:rFonts w:cs="Arial"/>
                <w:sz w:val="16"/>
                <w:szCs w:val="16"/>
              </w:rPr>
            </w:pPr>
            <w:r w:rsidRPr="00FB6235">
              <w:rPr>
                <w:rFonts w:cs="Arial"/>
                <w:b/>
                <w:sz w:val="16"/>
                <w:szCs w:val="16"/>
              </w:rPr>
              <w:t>Council Fleet Improvements</w:t>
            </w:r>
          </w:p>
          <w:p w:rsidR="000A1BD8" w:rsidRPr="00FB6235" w:rsidRDefault="000A1BD8" w:rsidP="000A6F0C">
            <w:pPr>
              <w:rPr>
                <w:rFonts w:cs="Arial"/>
                <w:sz w:val="16"/>
                <w:szCs w:val="16"/>
              </w:rPr>
            </w:pPr>
          </w:p>
          <w:p w:rsidR="000A1BD8" w:rsidRPr="004B5D7C" w:rsidRDefault="000A1BD8" w:rsidP="00420824">
            <w:pPr>
              <w:rPr>
                <w:rFonts w:cs="Arial"/>
                <w:sz w:val="16"/>
                <w:szCs w:val="16"/>
              </w:rPr>
            </w:pPr>
            <w:r w:rsidRPr="004B5D7C">
              <w:rPr>
                <w:rFonts w:cs="Arial"/>
                <w:sz w:val="16"/>
                <w:szCs w:val="16"/>
              </w:rPr>
              <w:t xml:space="preserve">- Continue to improve the standard of fleet </w:t>
            </w:r>
          </w:p>
        </w:tc>
        <w:tc>
          <w:tcPr>
            <w:tcW w:w="428" w:type="pct"/>
            <w:shd w:val="clear" w:color="auto" w:fill="auto"/>
          </w:tcPr>
          <w:p w:rsidR="000A1BD8" w:rsidRPr="003A5E68" w:rsidRDefault="000A1BD8" w:rsidP="000A6F0C">
            <w:pPr>
              <w:rPr>
                <w:rFonts w:cs="Arial"/>
                <w:sz w:val="16"/>
                <w:szCs w:val="16"/>
              </w:rPr>
            </w:pPr>
            <w:r w:rsidRPr="0057629D">
              <w:rPr>
                <w:b/>
                <w:sz w:val="16"/>
                <w:szCs w:val="16"/>
              </w:rPr>
              <w:t>Promoting Low Emission Transport</w:t>
            </w:r>
            <w:r>
              <w:rPr>
                <w:rFonts w:cs="Arial"/>
                <w:sz w:val="16"/>
                <w:szCs w:val="16"/>
              </w:rPr>
              <w:t xml:space="preserve"> (</w:t>
            </w:r>
            <w:r>
              <w:rPr>
                <w:sz w:val="16"/>
                <w:szCs w:val="16"/>
              </w:rPr>
              <w:t>Company vehicle p</w:t>
            </w:r>
            <w:r w:rsidRPr="0076546D">
              <w:rPr>
                <w:sz w:val="16"/>
                <w:szCs w:val="16"/>
              </w:rPr>
              <w:t>rocurement -Prioritising uptake of low emission vehicles</w:t>
            </w:r>
            <w:r>
              <w:rPr>
                <w:sz w:val="16"/>
                <w:szCs w:val="16"/>
              </w:rPr>
              <w:t>)</w:t>
            </w:r>
          </w:p>
        </w:tc>
        <w:tc>
          <w:tcPr>
            <w:tcW w:w="444" w:type="pct"/>
            <w:shd w:val="clear" w:color="auto" w:fill="auto"/>
          </w:tcPr>
          <w:p w:rsidR="000A1BD8" w:rsidRPr="003A5E68" w:rsidRDefault="006276CF" w:rsidP="000A6F0C">
            <w:pPr>
              <w:ind w:left="-57" w:right="-113"/>
              <w:rPr>
                <w:rFonts w:cs="Arial"/>
                <w:sz w:val="16"/>
                <w:szCs w:val="16"/>
              </w:rPr>
            </w:pPr>
            <w:r>
              <w:rPr>
                <w:rFonts w:cs="Arial"/>
                <w:sz w:val="16"/>
                <w:szCs w:val="16"/>
              </w:rPr>
              <w:t xml:space="preserve">Environment &amp; </w:t>
            </w:r>
            <w:r w:rsidR="001F6464">
              <w:rPr>
                <w:rFonts w:cs="Arial"/>
                <w:sz w:val="16"/>
                <w:szCs w:val="16"/>
              </w:rPr>
              <w:t>Infrastructure</w:t>
            </w:r>
            <w:r w:rsidR="0080541D">
              <w:rPr>
                <w:rFonts w:cs="Arial"/>
                <w:sz w:val="16"/>
                <w:szCs w:val="16"/>
              </w:rPr>
              <w:t xml:space="preserve"> -</w:t>
            </w:r>
            <w:r>
              <w:rPr>
                <w:rFonts w:cs="Arial"/>
                <w:sz w:val="16"/>
                <w:szCs w:val="16"/>
              </w:rPr>
              <w:t xml:space="preserve"> </w:t>
            </w:r>
            <w:r w:rsidR="000A1BD8">
              <w:rPr>
                <w:rFonts w:cs="Arial"/>
                <w:sz w:val="16"/>
                <w:szCs w:val="16"/>
              </w:rPr>
              <w:t xml:space="preserve">Transport </w:t>
            </w:r>
            <w:r w:rsidR="001F6464">
              <w:rPr>
                <w:rFonts w:cs="Arial"/>
                <w:sz w:val="16"/>
                <w:szCs w:val="16"/>
              </w:rPr>
              <w:t>Section</w:t>
            </w:r>
          </w:p>
        </w:tc>
        <w:tc>
          <w:tcPr>
            <w:tcW w:w="444" w:type="pct"/>
            <w:shd w:val="clear" w:color="auto" w:fill="auto"/>
          </w:tcPr>
          <w:p w:rsidR="000A1BD8" w:rsidRDefault="000A1BD8" w:rsidP="000A6F0C">
            <w:pPr>
              <w:ind w:left="-57" w:right="-113"/>
              <w:rPr>
                <w:rFonts w:cs="Arial"/>
                <w:sz w:val="16"/>
                <w:szCs w:val="16"/>
              </w:rPr>
            </w:pPr>
            <w:r>
              <w:rPr>
                <w:rFonts w:cs="Arial"/>
                <w:sz w:val="16"/>
                <w:szCs w:val="16"/>
              </w:rPr>
              <w:t>Ongoing</w:t>
            </w:r>
            <w:r w:rsidR="00F949E0">
              <w:rPr>
                <w:rFonts w:cs="Arial"/>
                <w:sz w:val="16"/>
                <w:szCs w:val="16"/>
              </w:rPr>
              <w:t xml:space="preserve">. </w:t>
            </w:r>
            <w:r w:rsidR="00734025">
              <w:rPr>
                <w:rFonts w:cs="Arial"/>
                <w:sz w:val="16"/>
                <w:szCs w:val="16"/>
              </w:rPr>
              <w:t>T</w:t>
            </w:r>
            <w:r>
              <w:rPr>
                <w:rFonts w:cs="Arial"/>
                <w:sz w:val="16"/>
                <w:szCs w:val="16"/>
              </w:rPr>
              <w:t>here is a</w:t>
            </w:r>
            <w:r w:rsidR="00734025">
              <w:rPr>
                <w:rFonts w:cs="Arial"/>
                <w:sz w:val="16"/>
                <w:szCs w:val="16"/>
              </w:rPr>
              <w:t>n annual</w:t>
            </w:r>
            <w:r>
              <w:rPr>
                <w:rFonts w:cs="Arial"/>
                <w:sz w:val="16"/>
                <w:szCs w:val="16"/>
              </w:rPr>
              <w:t xml:space="preserve"> vehicle replacement programme whereby </w:t>
            </w:r>
            <w:r w:rsidRPr="00FB6235">
              <w:rPr>
                <w:rFonts w:cs="Arial"/>
                <w:sz w:val="16"/>
                <w:szCs w:val="16"/>
              </w:rPr>
              <w:t>vehicles at</w:t>
            </w:r>
            <w:r>
              <w:rPr>
                <w:rFonts w:cs="Arial"/>
                <w:sz w:val="16"/>
                <w:szCs w:val="16"/>
              </w:rPr>
              <w:t xml:space="preserve"> the</w:t>
            </w:r>
            <w:r w:rsidRPr="00FB6235">
              <w:rPr>
                <w:rFonts w:cs="Arial"/>
                <w:sz w:val="16"/>
                <w:szCs w:val="16"/>
              </w:rPr>
              <w:t xml:space="preserve"> end of their service life </w:t>
            </w:r>
            <w:r>
              <w:rPr>
                <w:rFonts w:cs="Arial"/>
                <w:sz w:val="16"/>
                <w:szCs w:val="16"/>
              </w:rPr>
              <w:t>are</w:t>
            </w:r>
            <w:r w:rsidRPr="00FB6235">
              <w:rPr>
                <w:rFonts w:cs="Arial"/>
                <w:sz w:val="16"/>
                <w:szCs w:val="16"/>
              </w:rPr>
              <w:t xml:space="preserve"> replaced with an improved EURO standard</w:t>
            </w:r>
            <w:r>
              <w:rPr>
                <w:rFonts w:cs="Arial"/>
                <w:sz w:val="16"/>
                <w:szCs w:val="16"/>
              </w:rPr>
              <w:t xml:space="preserve"> or an electric alternative</w:t>
            </w:r>
            <w:r w:rsidR="00AB6FD8">
              <w:rPr>
                <w:rFonts w:cs="Arial"/>
                <w:sz w:val="16"/>
                <w:szCs w:val="16"/>
              </w:rPr>
              <w:t>.</w:t>
            </w:r>
          </w:p>
          <w:p w:rsidR="00AA7C4F" w:rsidRDefault="00AA7C4F" w:rsidP="00AA7C4F">
            <w:pPr>
              <w:ind w:left="-57" w:right="-113"/>
              <w:rPr>
                <w:rFonts w:cs="Arial"/>
                <w:sz w:val="16"/>
                <w:szCs w:val="16"/>
              </w:rPr>
            </w:pPr>
          </w:p>
          <w:p w:rsidR="004839BD" w:rsidRPr="004839BD" w:rsidRDefault="00AA7C4F" w:rsidP="00AA7C4F">
            <w:pPr>
              <w:ind w:left="-57" w:right="-113"/>
              <w:rPr>
                <w:rFonts w:cs="Arial"/>
                <w:sz w:val="16"/>
                <w:szCs w:val="16"/>
              </w:rPr>
            </w:pPr>
            <w:r>
              <w:rPr>
                <w:rFonts w:cs="Arial"/>
                <w:sz w:val="16"/>
                <w:szCs w:val="16"/>
              </w:rPr>
              <w:t xml:space="preserve">The </w:t>
            </w:r>
            <w:r w:rsidR="000A1BD8" w:rsidRPr="004839BD">
              <w:rPr>
                <w:rFonts w:cs="Arial"/>
                <w:sz w:val="16"/>
                <w:szCs w:val="16"/>
              </w:rPr>
              <w:t xml:space="preserve">Council fleet </w:t>
            </w:r>
            <w:r w:rsidR="004839BD" w:rsidRPr="004839BD">
              <w:rPr>
                <w:rFonts w:cs="Arial"/>
                <w:sz w:val="16"/>
                <w:szCs w:val="16"/>
              </w:rPr>
              <w:t xml:space="preserve">consists of </w:t>
            </w:r>
            <w:r w:rsidR="000A1BD8" w:rsidRPr="004839BD">
              <w:rPr>
                <w:rFonts w:cs="Arial"/>
                <w:sz w:val="16"/>
                <w:szCs w:val="16"/>
              </w:rPr>
              <w:t>approx 440 vehicles</w:t>
            </w:r>
            <w:r w:rsidR="004839BD" w:rsidRPr="004839BD">
              <w:rPr>
                <w:rFonts w:cs="Arial"/>
                <w:sz w:val="16"/>
                <w:szCs w:val="16"/>
              </w:rPr>
              <w:t xml:space="preserve"> of which &gt;85% are of EURO </w:t>
            </w:r>
            <w:r w:rsidR="004511AF">
              <w:rPr>
                <w:rFonts w:cs="Arial"/>
                <w:sz w:val="16"/>
                <w:szCs w:val="16"/>
              </w:rPr>
              <w:t>V</w:t>
            </w:r>
            <w:r w:rsidR="004839BD" w:rsidRPr="004839BD">
              <w:rPr>
                <w:rFonts w:cs="Arial"/>
                <w:sz w:val="16"/>
                <w:szCs w:val="16"/>
              </w:rPr>
              <w:t xml:space="preserve"> or</w:t>
            </w:r>
            <w:r w:rsidR="00AB6FD8">
              <w:rPr>
                <w:rFonts w:cs="Arial"/>
                <w:sz w:val="16"/>
                <w:szCs w:val="16"/>
              </w:rPr>
              <w:t xml:space="preserve"> </w:t>
            </w:r>
            <w:r w:rsidR="004511AF">
              <w:rPr>
                <w:rFonts w:cs="Arial"/>
                <w:sz w:val="16"/>
                <w:szCs w:val="16"/>
              </w:rPr>
              <w:t>VI standard</w:t>
            </w:r>
            <w:r w:rsidR="00AB6FD8">
              <w:rPr>
                <w:rFonts w:cs="Arial"/>
                <w:sz w:val="16"/>
                <w:szCs w:val="16"/>
              </w:rPr>
              <w:t>.</w:t>
            </w:r>
          </w:p>
          <w:p w:rsidR="004839BD" w:rsidRDefault="004839BD" w:rsidP="000A6F0C">
            <w:pPr>
              <w:ind w:left="-57" w:right="-113"/>
              <w:rPr>
                <w:rFonts w:cs="Arial"/>
                <w:sz w:val="16"/>
                <w:szCs w:val="16"/>
              </w:rPr>
            </w:pPr>
          </w:p>
          <w:p w:rsidR="000A1BD8" w:rsidRPr="004839BD" w:rsidRDefault="004E5D96" w:rsidP="000A6F0C">
            <w:pPr>
              <w:ind w:left="-57" w:right="-113"/>
              <w:rPr>
                <w:rFonts w:cs="Arial"/>
                <w:sz w:val="16"/>
                <w:szCs w:val="16"/>
              </w:rPr>
            </w:pPr>
            <w:r>
              <w:rPr>
                <w:rFonts w:cs="Arial"/>
                <w:sz w:val="16"/>
                <w:szCs w:val="16"/>
              </w:rPr>
              <w:t>There are</w:t>
            </w:r>
            <w:r w:rsidR="00096631">
              <w:rPr>
                <w:rFonts w:cs="Arial"/>
                <w:sz w:val="16"/>
                <w:szCs w:val="16"/>
              </w:rPr>
              <w:t xml:space="preserve"> </w:t>
            </w:r>
            <w:r>
              <w:rPr>
                <w:rFonts w:cs="Arial"/>
                <w:sz w:val="16"/>
                <w:szCs w:val="16"/>
              </w:rPr>
              <w:t xml:space="preserve">approx </w:t>
            </w:r>
            <w:r w:rsidR="00096631">
              <w:rPr>
                <w:rFonts w:cs="Arial"/>
                <w:sz w:val="16"/>
                <w:szCs w:val="16"/>
              </w:rPr>
              <w:t>80 HGV</w:t>
            </w:r>
            <w:r>
              <w:rPr>
                <w:rFonts w:cs="Arial"/>
                <w:sz w:val="16"/>
                <w:szCs w:val="16"/>
              </w:rPr>
              <w:t xml:space="preserve"> </w:t>
            </w:r>
            <w:r w:rsidR="00096631">
              <w:rPr>
                <w:rFonts w:cs="Arial"/>
                <w:sz w:val="16"/>
                <w:szCs w:val="16"/>
              </w:rPr>
              <w:t>vehicles</w:t>
            </w:r>
            <w:r w:rsidR="00AA7C4F">
              <w:rPr>
                <w:rFonts w:cs="Arial"/>
                <w:sz w:val="16"/>
                <w:szCs w:val="16"/>
              </w:rPr>
              <w:t>,</w:t>
            </w:r>
            <w:r>
              <w:rPr>
                <w:rFonts w:cs="Arial"/>
                <w:sz w:val="16"/>
                <w:szCs w:val="16"/>
              </w:rPr>
              <w:t xml:space="preserve"> </w:t>
            </w:r>
            <w:r w:rsidR="00D318CC">
              <w:rPr>
                <w:rFonts w:cs="Arial"/>
                <w:sz w:val="16"/>
                <w:szCs w:val="16"/>
              </w:rPr>
              <w:t>32</w:t>
            </w:r>
            <w:r>
              <w:rPr>
                <w:rFonts w:cs="Arial"/>
                <w:sz w:val="16"/>
                <w:szCs w:val="16"/>
              </w:rPr>
              <w:t xml:space="preserve"> of </w:t>
            </w:r>
            <w:r w:rsidR="00AA7C4F">
              <w:rPr>
                <w:rFonts w:cs="Arial"/>
                <w:sz w:val="16"/>
                <w:szCs w:val="16"/>
              </w:rPr>
              <w:t xml:space="preserve">which </w:t>
            </w:r>
            <w:r>
              <w:rPr>
                <w:rFonts w:cs="Arial"/>
                <w:sz w:val="16"/>
                <w:szCs w:val="16"/>
              </w:rPr>
              <w:t xml:space="preserve">are EURO VI standard with the remaining </w:t>
            </w:r>
            <w:r w:rsidR="00D318CC">
              <w:rPr>
                <w:rFonts w:cs="Arial"/>
                <w:sz w:val="16"/>
                <w:szCs w:val="16"/>
              </w:rPr>
              <w:t>48</w:t>
            </w:r>
            <w:r>
              <w:rPr>
                <w:rFonts w:cs="Arial"/>
                <w:sz w:val="16"/>
                <w:szCs w:val="16"/>
              </w:rPr>
              <w:t xml:space="preserve"> being of</w:t>
            </w:r>
            <w:r w:rsidR="00E81791">
              <w:rPr>
                <w:rFonts w:cs="Arial"/>
                <w:sz w:val="16"/>
                <w:szCs w:val="16"/>
              </w:rPr>
              <w:t xml:space="preserve"> EURO V</w:t>
            </w:r>
            <w:r w:rsidR="004839BD" w:rsidRPr="004839BD">
              <w:rPr>
                <w:rFonts w:cs="Arial"/>
                <w:sz w:val="16"/>
                <w:szCs w:val="16"/>
              </w:rPr>
              <w:t xml:space="preserve"> standard</w:t>
            </w:r>
            <w:r>
              <w:rPr>
                <w:rFonts w:cs="Arial"/>
                <w:sz w:val="16"/>
                <w:szCs w:val="16"/>
              </w:rPr>
              <w:t>. The</w:t>
            </w:r>
            <w:r w:rsidR="00F949E0">
              <w:rPr>
                <w:rFonts w:cs="Arial"/>
                <w:sz w:val="16"/>
                <w:szCs w:val="16"/>
              </w:rPr>
              <w:t xml:space="preserve"> EURO V HGVs are </w:t>
            </w:r>
            <w:r w:rsidR="004839BD">
              <w:rPr>
                <w:rFonts w:cs="Arial"/>
                <w:sz w:val="16"/>
                <w:szCs w:val="16"/>
              </w:rPr>
              <w:t>prioritised for</w:t>
            </w:r>
            <w:r w:rsidR="00AB6FD8">
              <w:rPr>
                <w:rFonts w:cs="Arial"/>
                <w:sz w:val="16"/>
                <w:szCs w:val="16"/>
              </w:rPr>
              <w:t xml:space="preserve"> replacement </w:t>
            </w:r>
            <w:r w:rsidR="00F949E0">
              <w:rPr>
                <w:rFonts w:cs="Arial"/>
                <w:sz w:val="16"/>
                <w:szCs w:val="16"/>
              </w:rPr>
              <w:t>with</w:t>
            </w:r>
            <w:r w:rsidR="00AB6FD8">
              <w:rPr>
                <w:rFonts w:cs="Arial"/>
                <w:sz w:val="16"/>
                <w:szCs w:val="16"/>
              </w:rPr>
              <w:t xml:space="preserve"> EURO </w:t>
            </w:r>
            <w:r w:rsidR="00E81791">
              <w:rPr>
                <w:rFonts w:cs="Arial"/>
                <w:sz w:val="16"/>
                <w:szCs w:val="16"/>
              </w:rPr>
              <w:t>VI</w:t>
            </w:r>
            <w:r w:rsidR="00AB6FD8">
              <w:rPr>
                <w:rFonts w:cs="Arial"/>
                <w:sz w:val="16"/>
                <w:szCs w:val="16"/>
              </w:rPr>
              <w:t xml:space="preserve"> vehicles.</w:t>
            </w:r>
            <w:r w:rsidR="004839BD">
              <w:rPr>
                <w:rFonts w:cs="Arial"/>
                <w:sz w:val="16"/>
                <w:szCs w:val="16"/>
              </w:rPr>
              <w:t xml:space="preserve"> </w:t>
            </w:r>
            <w:r w:rsidR="004839BD" w:rsidRPr="004839BD">
              <w:rPr>
                <w:rFonts w:cs="Arial"/>
                <w:sz w:val="16"/>
                <w:szCs w:val="16"/>
              </w:rPr>
              <w:t xml:space="preserve"> </w:t>
            </w:r>
          </w:p>
          <w:p w:rsidR="000A1BD8" w:rsidRDefault="000A1BD8" w:rsidP="004839BD">
            <w:pPr>
              <w:ind w:left="-57" w:right="-113"/>
              <w:rPr>
                <w:rFonts w:cs="Arial"/>
                <w:sz w:val="16"/>
                <w:szCs w:val="16"/>
              </w:rPr>
            </w:pPr>
          </w:p>
          <w:p w:rsidR="00942D47" w:rsidRPr="003A5E68" w:rsidRDefault="00942D47" w:rsidP="00942D47">
            <w:pPr>
              <w:ind w:left="-57" w:right="-113"/>
              <w:rPr>
                <w:rFonts w:cs="Arial"/>
                <w:sz w:val="16"/>
                <w:szCs w:val="16"/>
              </w:rPr>
            </w:pPr>
            <w:r>
              <w:rPr>
                <w:rFonts w:cs="Arial"/>
                <w:sz w:val="16"/>
                <w:szCs w:val="16"/>
              </w:rPr>
              <w:t>Small number of EURO 4 standard vans</w:t>
            </w:r>
            <w:r w:rsidR="00294B87">
              <w:rPr>
                <w:rFonts w:cs="Arial"/>
                <w:sz w:val="16"/>
                <w:szCs w:val="16"/>
              </w:rPr>
              <w:t xml:space="preserve"> targeted for replacement thereafter</w:t>
            </w:r>
            <w:r w:rsidR="00AB6FD8">
              <w:rPr>
                <w:rFonts w:cs="Arial"/>
                <w:sz w:val="16"/>
                <w:szCs w:val="16"/>
              </w:rPr>
              <w:t>.</w:t>
            </w:r>
          </w:p>
        </w:tc>
        <w:tc>
          <w:tcPr>
            <w:tcW w:w="487" w:type="pct"/>
            <w:shd w:val="clear" w:color="auto" w:fill="auto"/>
          </w:tcPr>
          <w:p w:rsidR="000A1BD8" w:rsidRDefault="000A1BD8" w:rsidP="000A6F0C">
            <w:pPr>
              <w:ind w:left="-57" w:right="-113"/>
              <w:rPr>
                <w:rFonts w:cs="Arial"/>
                <w:sz w:val="16"/>
                <w:szCs w:val="16"/>
              </w:rPr>
            </w:pPr>
            <w:r>
              <w:rPr>
                <w:rFonts w:cs="Arial"/>
                <w:sz w:val="16"/>
                <w:szCs w:val="16"/>
              </w:rPr>
              <w:t>Ongoing</w:t>
            </w:r>
          </w:p>
          <w:p w:rsidR="000A1BD8" w:rsidRDefault="000A1BD8" w:rsidP="000A6F0C">
            <w:pPr>
              <w:ind w:left="-57" w:right="-113"/>
              <w:rPr>
                <w:rFonts w:cs="Arial"/>
                <w:sz w:val="16"/>
                <w:szCs w:val="16"/>
              </w:rPr>
            </w:pPr>
            <w:r>
              <w:rPr>
                <w:rFonts w:cs="Arial"/>
                <w:sz w:val="16"/>
                <w:szCs w:val="16"/>
              </w:rPr>
              <w:t xml:space="preserve"> </w:t>
            </w:r>
          </w:p>
          <w:p w:rsidR="000A1BD8" w:rsidRDefault="000A1BD8" w:rsidP="000A6F0C">
            <w:pPr>
              <w:ind w:left="-57" w:right="-113"/>
              <w:rPr>
                <w:rFonts w:cs="Arial"/>
                <w:sz w:val="16"/>
                <w:szCs w:val="16"/>
              </w:rPr>
            </w:pPr>
            <w:r>
              <w:rPr>
                <w:rFonts w:cs="Arial"/>
                <w:sz w:val="16"/>
                <w:szCs w:val="16"/>
              </w:rPr>
              <w:t>In 2016/17 12</w:t>
            </w:r>
            <w:r w:rsidRPr="00FB6235">
              <w:rPr>
                <w:rFonts w:cs="Arial"/>
                <w:sz w:val="16"/>
                <w:szCs w:val="16"/>
              </w:rPr>
              <w:t xml:space="preserve"> HGVs</w:t>
            </w:r>
            <w:r>
              <w:rPr>
                <w:rFonts w:cs="Arial"/>
                <w:sz w:val="16"/>
                <w:szCs w:val="16"/>
              </w:rPr>
              <w:t xml:space="preserve"> were</w:t>
            </w:r>
            <w:r w:rsidRPr="00FB6235">
              <w:rPr>
                <w:rFonts w:cs="Arial"/>
                <w:sz w:val="16"/>
                <w:szCs w:val="16"/>
              </w:rPr>
              <w:t xml:space="preserve"> replac</w:t>
            </w:r>
            <w:r w:rsidR="00E81791">
              <w:rPr>
                <w:rFonts w:cs="Arial"/>
                <w:sz w:val="16"/>
                <w:szCs w:val="16"/>
              </w:rPr>
              <w:t>ed with EURO VI</w:t>
            </w:r>
            <w:r>
              <w:rPr>
                <w:rFonts w:cs="Arial"/>
                <w:sz w:val="16"/>
                <w:szCs w:val="16"/>
              </w:rPr>
              <w:t xml:space="preserve"> standard</w:t>
            </w:r>
            <w:r w:rsidR="00C7390E">
              <w:rPr>
                <w:rFonts w:cs="Arial"/>
                <w:sz w:val="16"/>
                <w:szCs w:val="16"/>
              </w:rPr>
              <w:t>.</w:t>
            </w:r>
          </w:p>
          <w:p w:rsidR="000A1BD8" w:rsidRDefault="000A1BD8" w:rsidP="000A6F0C">
            <w:pPr>
              <w:ind w:left="-57" w:right="-113"/>
              <w:rPr>
                <w:rFonts w:cs="Arial"/>
                <w:sz w:val="16"/>
                <w:szCs w:val="16"/>
              </w:rPr>
            </w:pPr>
          </w:p>
          <w:p w:rsidR="000A1BD8" w:rsidRPr="003A5E68" w:rsidRDefault="00E81791" w:rsidP="00AD76A9">
            <w:pPr>
              <w:ind w:left="-57" w:right="-113"/>
              <w:rPr>
                <w:rFonts w:cs="Arial"/>
                <w:sz w:val="16"/>
                <w:szCs w:val="16"/>
              </w:rPr>
            </w:pPr>
            <w:r>
              <w:rPr>
                <w:rFonts w:cs="Arial"/>
                <w:sz w:val="16"/>
                <w:szCs w:val="16"/>
              </w:rPr>
              <w:t>Further 12 EURO V</w:t>
            </w:r>
            <w:r w:rsidR="00AD76A9">
              <w:rPr>
                <w:rFonts w:cs="Arial"/>
                <w:sz w:val="16"/>
                <w:szCs w:val="16"/>
              </w:rPr>
              <w:t xml:space="preserve"> H</w:t>
            </w:r>
            <w:r>
              <w:rPr>
                <w:rFonts w:cs="Arial"/>
                <w:sz w:val="16"/>
                <w:szCs w:val="16"/>
              </w:rPr>
              <w:t>GVs replaced with EURO VI</w:t>
            </w:r>
            <w:r w:rsidR="00AD76A9">
              <w:rPr>
                <w:rFonts w:cs="Arial"/>
                <w:sz w:val="16"/>
                <w:szCs w:val="16"/>
              </w:rPr>
              <w:t xml:space="preserve"> HGVs during 2017/18 (10 HGV lorries and 2 buses).</w:t>
            </w:r>
          </w:p>
        </w:tc>
        <w:tc>
          <w:tcPr>
            <w:tcW w:w="475" w:type="pct"/>
            <w:shd w:val="clear" w:color="auto" w:fill="auto"/>
          </w:tcPr>
          <w:p w:rsidR="000A1BD8" w:rsidRDefault="000A1BD8" w:rsidP="000A6F0C">
            <w:pPr>
              <w:ind w:left="-57" w:right="-113"/>
              <w:rPr>
                <w:rFonts w:cs="Arial"/>
                <w:sz w:val="16"/>
                <w:szCs w:val="16"/>
              </w:rPr>
            </w:pPr>
            <w:r w:rsidRPr="00FB6235">
              <w:rPr>
                <w:rFonts w:cs="Arial"/>
                <w:sz w:val="16"/>
                <w:szCs w:val="16"/>
              </w:rPr>
              <w:t>Reduces number of polluting vehicles, operational running costs of vehicles and CO</w:t>
            </w:r>
            <w:r w:rsidRPr="00FB6235">
              <w:rPr>
                <w:rFonts w:cs="Arial"/>
                <w:sz w:val="16"/>
                <w:szCs w:val="16"/>
                <w:vertAlign w:val="subscript"/>
              </w:rPr>
              <w:t>2</w:t>
            </w:r>
            <w:r w:rsidRPr="00FB6235">
              <w:rPr>
                <w:rFonts w:cs="Arial"/>
                <w:sz w:val="16"/>
                <w:szCs w:val="16"/>
              </w:rPr>
              <w:t xml:space="preserve"> emiss</w:t>
            </w:r>
            <w:r>
              <w:rPr>
                <w:rFonts w:cs="Arial"/>
                <w:sz w:val="16"/>
                <w:szCs w:val="16"/>
              </w:rPr>
              <w:t>ions across entire Council area</w:t>
            </w:r>
            <w:r w:rsidR="00AB6FD8">
              <w:rPr>
                <w:rFonts w:cs="Arial"/>
                <w:sz w:val="16"/>
                <w:szCs w:val="16"/>
              </w:rPr>
              <w:t>.</w:t>
            </w:r>
          </w:p>
          <w:p w:rsidR="00AB6FD8" w:rsidRDefault="00AB6FD8" w:rsidP="000A6F0C">
            <w:pPr>
              <w:ind w:left="-57" w:right="-113"/>
              <w:rPr>
                <w:rFonts w:cs="Arial"/>
                <w:sz w:val="16"/>
                <w:szCs w:val="16"/>
              </w:rPr>
            </w:pPr>
          </w:p>
          <w:p w:rsidR="004839BD" w:rsidRDefault="00852DBA" w:rsidP="000A6F0C">
            <w:pPr>
              <w:ind w:left="-57" w:right="-113"/>
              <w:rPr>
                <w:rFonts w:cs="Arial"/>
                <w:sz w:val="16"/>
                <w:szCs w:val="16"/>
              </w:rPr>
            </w:pPr>
            <w:r>
              <w:rPr>
                <w:rFonts w:cs="Arial"/>
                <w:sz w:val="16"/>
                <w:szCs w:val="16"/>
              </w:rPr>
              <w:t xml:space="preserve">Existing </w:t>
            </w:r>
            <w:r w:rsidR="000A1BD8">
              <w:rPr>
                <w:rFonts w:cs="Arial"/>
                <w:sz w:val="16"/>
                <w:szCs w:val="16"/>
              </w:rPr>
              <w:t xml:space="preserve">Council </w:t>
            </w:r>
            <w:r>
              <w:rPr>
                <w:rFonts w:cs="Arial"/>
                <w:sz w:val="16"/>
                <w:szCs w:val="16"/>
              </w:rPr>
              <w:t>K</w:t>
            </w:r>
            <w:r w:rsidR="000A1BD8">
              <w:rPr>
                <w:rFonts w:cs="Arial"/>
                <w:sz w:val="16"/>
                <w:szCs w:val="16"/>
              </w:rPr>
              <w:t>PI</w:t>
            </w:r>
            <w:r w:rsidR="004839BD">
              <w:rPr>
                <w:rFonts w:cs="Arial"/>
                <w:sz w:val="16"/>
                <w:szCs w:val="16"/>
              </w:rPr>
              <w:t>s</w:t>
            </w:r>
            <w:r w:rsidR="00FC54AE">
              <w:rPr>
                <w:rFonts w:cs="Arial"/>
                <w:sz w:val="16"/>
                <w:szCs w:val="16"/>
              </w:rPr>
              <w:t>:</w:t>
            </w:r>
            <w:r w:rsidR="000A1BD8">
              <w:rPr>
                <w:rFonts w:cs="Arial"/>
                <w:sz w:val="16"/>
                <w:szCs w:val="16"/>
              </w:rPr>
              <w:t xml:space="preserve"> </w:t>
            </w:r>
          </w:p>
          <w:p w:rsidR="00852DBA" w:rsidRDefault="00852DBA" w:rsidP="005620DD">
            <w:pPr>
              <w:ind w:left="-57" w:right="-113"/>
              <w:rPr>
                <w:rFonts w:cs="Arial"/>
                <w:sz w:val="16"/>
                <w:szCs w:val="16"/>
              </w:rPr>
            </w:pPr>
            <w:r>
              <w:rPr>
                <w:rFonts w:cs="Arial"/>
                <w:sz w:val="16"/>
                <w:szCs w:val="16"/>
              </w:rPr>
              <w:t>-</w:t>
            </w:r>
            <w:r w:rsidR="00E81791">
              <w:rPr>
                <w:rFonts w:cs="Arial"/>
                <w:sz w:val="16"/>
                <w:szCs w:val="16"/>
              </w:rPr>
              <w:t xml:space="preserve"> 2017/18 twelve EURO V</w:t>
            </w:r>
            <w:r w:rsidR="004839BD">
              <w:rPr>
                <w:rFonts w:cs="Arial"/>
                <w:sz w:val="16"/>
                <w:szCs w:val="16"/>
              </w:rPr>
              <w:t xml:space="preserve"> H</w:t>
            </w:r>
            <w:r w:rsidR="00E81791">
              <w:rPr>
                <w:rFonts w:cs="Arial"/>
                <w:sz w:val="16"/>
                <w:szCs w:val="16"/>
              </w:rPr>
              <w:t>GVs will be replaced with EURO VI</w:t>
            </w:r>
            <w:r w:rsidR="004839BD">
              <w:rPr>
                <w:rFonts w:cs="Arial"/>
                <w:sz w:val="16"/>
                <w:szCs w:val="16"/>
              </w:rPr>
              <w:t xml:space="preserve"> standard vehicles</w:t>
            </w:r>
          </w:p>
          <w:p w:rsidR="005620DD" w:rsidRDefault="00A06A38" w:rsidP="005620DD">
            <w:pPr>
              <w:ind w:left="-57" w:right="-113"/>
              <w:rPr>
                <w:rFonts w:cs="Arial"/>
                <w:sz w:val="16"/>
                <w:szCs w:val="16"/>
              </w:rPr>
            </w:pPr>
            <w:r>
              <w:rPr>
                <w:rFonts w:cs="Arial"/>
                <w:sz w:val="16"/>
                <w:szCs w:val="16"/>
              </w:rPr>
              <w:t>- a</w:t>
            </w:r>
            <w:r w:rsidR="00852DBA">
              <w:rPr>
                <w:rFonts w:cs="Arial"/>
                <w:sz w:val="16"/>
                <w:szCs w:val="16"/>
              </w:rPr>
              <w:t>mount of CO</w:t>
            </w:r>
            <w:r w:rsidR="00852DBA" w:rsidRPr="00852DBA">
              <w:rPr>
                <w:rFonts w:cs="Arial"/>
                <w:sz w:val="16"/>
                <w:szCs w:val="16"/>
                <w:vertAlign w:val="subscript"/>
              </w:rPr>
              <w:t>2</w:t>
            </w:r>
            <w:r w:rsidR="00852DBA">
              <w:rPr>
                <w:rFonts w:cs="Arial"/>
                <w:sz w:val="16"/>
                <w:szCs w:val="16"/>
              </w:rPr>
              <w:t xml:space="preserve"> emitted by vehicle fleet </w:t>
            </w:r>
            <w:r w:rsidR="005620DD">
              <w:rPr>
                <w:rFonts w:cs="Arial"/>
                <w:sz w:val="16"/>
                <w:szCs w:val="16"/>
              </w:rPr>
              <w:t xml:space="preserve"> </w:t>
            </w:r>
          </w:p>
          <w:p w:rsidR="005620DD" w:rsidRDefault="005620DD" w:rsidP="005620DD">
            <w:pPr>
              <w:ind w:left="-57" w:right="-113"/>
              <w:rPr>
                <w:rFonts w:cs="Arial"/>
                <w:sz w:val="16"/>
                <w:szCs w:val="16"/>
              </w:rPr>
            </w:pPr>
          </w:p>
          <w:p w:rsidR="00A06A38" w:rsidRDefault="008E1E99" w:rsidP="00A06A38">
            <w:pPr>
              <w:ind w:left="-57" w:right="-113"/>
              <w:rPr>
                <w:rFonts w:eastAsia="Arial"/>
                <w:sz w:val="16"/>
                <w:szCs w:val="16"/>
              </w:rPr>
            </w:pPr>
            <w:r>
              <w:rPr>
                <w:rFonts w:eastAsia="Arial"/>
                <w:sz w:val="16"/>
                <w:szCs w:val="16"/>
              </w:rPr>
              <w:t>KPIs m</w:t>
            </w:r>
            <w:r w:rsidR="009A6296">
              <w:rPr>
                <w:rFonts w:eastAsia="Arial"/>
                <w:sz w:val="16"/>
                <w:szCs w:val="16"/>
              </w:rPr>
              <w:t xml:space="preserve">ay </w:t>
            </w:r>
            <w:r w:rsidR="00852DBA">
              <w:rPr>
                <w:rFonts w:eastAsia="Arial"/>
                <w:sz w:val="16"/>
                <w:szCs w:val="16"/>
              </w:rPr>
              <w:t xml:space="preserve">also </w:t>
            </w:r>
            <w:r w:rsidR="009A6296">
              <w:rPr>
                <w:rFonts w:eastAsia="Arial"/>
                <w:sz w:val="16"/>
                <w:szCs w:val="16"/>
              </w:rPr>
              <w:t>be measured via:</w:t>
            </w:r>
          </w:p>
          <w:p w:rsidR="009A6296" w:rsidRPr="009A6296" w:rsidRDefault="009A6296" w:rsidP="00A06A38">
            <w:pPr>
              <w:ind w:left="-57" w:right="-113"/>
              <w:rPr>
                <w:rFonts w:eastAsia="Arial"/>
                <w:sz w:val="16"/>
                <w:szCs w:val="16"/>
              </w:rPr>
            </w:pPr>
            <w:r>
              <w:rPr>
                <w:rFonts w:cs="Arial"/>
                <w:sz w:val="16"/>
                <w:szCs w:val="16"/>
              </w:rPr>
              <w:t>-</w:t>
            </w:r>
            <w:r w:rsidR="00A06A38">
              <w:rPr>
                <w:rFonts w:cs="Arial"/>
                <w:sz w:val="16"/>
                <w:szCs w:val="16"/>
              </w:rPr>
              <w:t>a</w:t>
            </w:r>
            <w:r w:rsidRPr="009A6296">
              <w:rPr>
                <w:rFonts w:cs="Arial"/>
                <w:color w:val="000000" w:themeColor="text1"/>
                <w:sz w:val="16"/>
                <w:szCs w:val="16"/>
              </w:rPr>
              <w:t xml:space="preserve">n </w:t>
            </w:r>
            <w:r>
              <w:rPr>
                <w:rFonts w:cs="Arial"/>
                <w:color w:val="000000" w:themeColor="text1"/>
                <w:sz w:val="16"/>
                <w:szCs w:val="16"/>
              </w:rPr>
              <w:t xml:space="preserve">annual </w:t>
            </w:r>
            <w:r w:rsidR="001B1844">
              <w:rPr>
                <w:rFonts w:cs="Arial"/>
                <w:color w:val="000000" w:themeColor="text1"/>
                <w:sz w:val="16"/>
                <w:szCs w:val="16"/>
              </w:rPr>
              <w:t xml:space="preserve">review of Council vehicle fleet </w:t>
            </w:r>
            <w:r w:rsidRPr="009A6296">
              <w:rPr>
                <w:rFonts w:cs="Arial"/>
                <w:color w:val="000000" w:themeColor="text1"/>
                <w:sz w:val="16"/>
                <w:szCs w:val="16"/>
              </w:rPr>
              <w:t xml:space="preserve">inventory in order to track year on year improvements </w:t>
            </w:r>
            <w:r>
              <w:rPr>
                <w:rFonts w:cs="Arial"/>
                <w:color w:val="000000" w:themeColor="text1"/>
                <w:sz w:val="16"/>
                <w:szCs w:val="16"/>
              </w:rPr>
              <w:t>which c</w:t>
            </w:r>
            <w:r w:rsidRPr="009A6296">
              <w:rPr>
                <w:rFonts w:cs="Arial"/>
                <w:color w:val="000000" w:themeColor="text1"/>
                <w:sz w:val="16"/>
                <w:szCs w:val="16"/>
              </w:rPr>
              <w:t>an then be reported in AQAP</w:t>
            </w:r>
            <w:r>
              <w:rPr>
                <w:rFonts w:cs="Arial"/>
                <w:color w:val="000000" w:themeColor="text1"/>
                <w:sz w:val="16"/>
                <w:szCs w:val="16"/>
              </w:rPr>
              <w:t xml:space="preserve"> updates</w:t>
            </w:r>
            <w:r w:rsidRPr="009A6296">
              <w:rPr>
                <w:rFonts w:cs="Arial"/>
                <w:color w:val="000000" w:themeColor="text1"/>
                <w:sz w:val="16"/>
                <w:szCs w:val="16"/>
              </w:rPr>
              <w:t>.</w:t>
            </w:r>
          </w:p>
          <w:p w:rsidR="000A1BD8" w:rsidRDefault="000A1BD8" w:rsidP="000A6F0C">
            <w:pPr>
              <w:ind w:left="-57" w:right="-113"/>
              <w:rPr>
                <w:rFonts w:cs="Arial"/>
                <w:b/>
                <w:color w:val="FF0000"/>
                <w:sz w:val="16"/>
                <w:szCs w:val="16"/>
              </w:rPr>
            </w:pPr>
          </w:p>
          <w:p w:rsidR="000A1BD8" w:rsidRPr="00DF50B2" w:rsidRDefault="000A1BD8" w:rsidP="000A6F0C">
            <w:pPr>
              <w:ind w:left="-57" w:right="-113"/>
              <w:rPr>
                <w:rFonts w:cs="Arial"/>
                <w:color w:val="FF0000"/>
                <w:sz w:val="16"/>
                <w:szCs w:val="16"/>
              </w:rPr>
            </w:pPr>
          </w:p>
        </w:tc>
        <w:tc>
          <w:tcPr>
            <w:tcW w:w="484" w:type="pct"/>
            <w:shd w:val="clear" w:color="auto" w:fill="auto"/>
          </w:tcPr>
          <w:p w:rsidR="000A1BD8" w:rsidRPr="007D1D88" w:rsidRDefault="000A1BD8" w:rsidP="000A6F0C">
            <w:pPr>
              <w:ind w:left="-57" w:right="-113"/>
              <w:rPr>
                <w:rFonts w:cs="Arial"/>
                <w:b/>
                <w:sz w:val="16"/>
                <w:szCs w:val="16"/>
              </w:rPr>
            </w:pPr>
            <w:r>
              <w:rPr>
                <w:rFonts w:cs="Arial"/>
                <w:b/>
                <w:sz w:val="16"/>
                <w:szCs w:val="16"/>
              </w:rPr>
              <w:t>All AQMAs, council wide air quality improvements</w:t>
            </w:r>
            <w:r w:rsidR="00AB6FD8">
              <w:rPr>
                <w:rFonts w:cs="Arial"/>
                <w:b/>
                <w:sz w:val="16"/>
                <w:szCs w:val="16"/>
              </w:rPr>
              <w:t>.</w:t>
            </w:r>
          </w:p>
          <w:p w:rsidR="000A1BD8" w:rsidRDefault="000A1BD8" w:rsidP="000A6F0C">
            <w:pPr>
              <w:ind w:left="-57" w:right="-113"/>
              <w:rPr>
                <w:rFonts w:cs="Arial"/>
                <w:sz w:val="16"/>
                <w:szCs w:val="16"/>
              </w:rPr>
            </w:pPr>
          </w:p>
          <w:p w:rsidR="006D2E00" w:rsidRDefault="006D2E00" w:rsidP="006D2E00">
            <w:pPr>
              <w:ind w:left="-57" w:right="-113"/>
              <w:rPr>
                <w:rFonts w:cs="Arial"/>
                <w:sz w:val="16"/>
                <w:szCs w:val="16"/>
              </w:rPr>
            </w:pPr>
            <w:r w:rsidRPr="00FB6235">
              <w:rPr>
                <w:rFonts w:cs="Arial"/>
                <w:sz w:val="16"/>
                <w:szCs w:val="16"/>
              </w:rPr>
              <w:t>Improves overall environmental impact of vehicles</w:t>
            </w:r>
            <w:r>
              <w:rPr>
                <w:rFonts w:cs="Arial"/>
                <w:sz w:val="16"/>
                <w:szCs w:val="16"/>
              </w:rPr>
              <w:t>.</w:t>
            </w:r>
            <w:r w:rsidRPr="00FB6235">
              <w:rPr>
                <w:rFonts w:cs="Arial"/>
                <w:sz w:val="16"/>
                <w:szCs w:val="16"/>
              </w:rPr>
              <w:t xml:space="preserve"> </w:t>
            </w:r>
          </w:p>
          <w:p w:rsidR="006D2E00" w:rsidRDefault="006D2E00" w:rsidP="000A6F0C">
            <w:pPr>
              <w:ind w:left="-57" w:right="-113"/>
              <w:rPr>
                <w:rFonts w:cs="Arial"/>
                <w:sz w:val="16"/>
                <w:szCs w:val="16"/>
              </w:rPr>
            </w:pPr>
          </w:p>
          <w:p w:rsidR="000A1BD8" w:rsidRDefault="000A1BD8" w:rsidP="000A6F0C">
            <w:pPr>
              <w:ind w:left="-57" w:right="-113"/>
              <w:rPr>
                <w:rFonts w:cs="Arial"/>
                <w:sz w:val="16"/>
                <w:szCs w:val="16"/>
              </w:rPr>
            </w:pPr>
            <w:r>
              <w:rPr>
                <w:rFonts w:cs="Arial"/>
                <w:sz w:val="16"/>
                <w:szCs w:val="16"/>
              </w:rPr>
              <w:t xml:space="preserve">Paisley – the </w:t>
            </w:r>
            <w:r w:rsidRPr="00FB6235">
              <w:rPr>
                <w:rFonts w:cs="Arial"/>
                <w:sz w:val="16"/>
                <w:szCs w:val="16"/>
              </w:rPr>
              <w:t xml:space="preserve">Council’s transport depot is located </w:t>
            </w:r>
            <w:r w:rsidR="003A3EEB">
              <w:rPr>
                <w:rFonts w:cs="Arial"/>
                <w:sz w:val="16"/>
                <w:szCs w:val="16"/>
              </w:rPr>
              <w:t>withi</w:t>
            </w:r>
            <w:r w:rsidRPr="00FB6235">
              <w:rPr>
                <w:rFonts w:cs="Arial"/>
                <w:sz w:val="16"/>
                <w:szCs w:val="16"/>
              </w:rPr>
              <w:t xml:space="preserve">n </w:t>
            </w:r>
            <w:r>
              <w:rPr>
                <w:rFonts w:cs="Arial"/>
                <w:sz w:val="16"/>
                <w:szCs w:val="16"/>
              </w:rPr>
              <w:t>the Paisley AQMA</w:t>
            </w:r>
            <w:r w:rsidR="003A3EEB">
              <w:rPr>
                <w:rFonts w:cs="Arial"/>
                <w:sz w:val="16"/>
                <w:szCs w:val="16"/>
              </w:rPr>
              <w:t xml:space="preserve"> therefore a</w:t>
            </w:r>
            <w:r w:rsidRPr="00FB6235">
              <w:rPr>
                <w:rFonts w:cs="Arial"/>
                <w:sz w:val="16"/>
                <w:szCs w:val="16"/>
              </w:rPr>
              <w:t>ll vehicles travelling to a</w:t>
            </w:r>
            <w:r>
              <w:rPr>
                <w:rFonts w:cs="Arial"/>
                <w:sz w:val="16"/>
                <w:szCs w:val="16"/>
              </w:rPr>
              <w:t xml:space="preserve">nd from </w:t>
            </w:r>
            <w:r w:rsidR="003A3EEB">
              <w:rPr>
                <w:rFonts w:cs="Arial"/>
                <w:sz w:val="16"/>
                <w:szCs w:val="16"/>
              </w:rPr>
              <w:t>the depot</w:t>
            </w:r>
            <w:r>
              <w:rPr>
                <w:rFonts w:cs="Arial"/>
                <w:sz w:val="16"/>
                <w:szCs w:val="16"/>
              </w:rPr>
              <w:t xml:space="preserve"> will go through th</w:t>
            </w:r>
            <w:r w:rsidR="003A3EEB">
              <w:rPr>
                <w:rFonts w:cs="Arial"/>
                <w:sz w:val="16"/>
                <w:szCs w:val="16"/>
              </w:rPr>
              <w:t>e</w:t>
            </w:r>
            <w:r w:rsidRPr="00FB6235">
              <w:rPr>
                <w:rFonts w:cs="Arial"/>
                <w:sz w:val="16"/>
                <w:szCs w:val="16"/>
              </w:rPr>
              <w:t xml:space="preserve"> AQMA in addition to operating within it. </w:t>
            </w:r>
            <w:r w:rsidR="003A3EEB">
              <w:rPr>
                <w:rFonts w:cs="Arial"/>
                <w:sz w:val="16"/>
                <w:szCs w:val="16"/>
              </w:rPr>
              <w:t xml:space="preserve">The </w:t>
            </w:r>
            <w:r w:rsidRPr="00FB6235">
              <w:rPr>
                <w:rFonts w:cs="Arial"/>
                <w:sz w:val="16"/>
                <w:szCs w:val="16"/>
              </w:rPr>
              <w:t xml:space="preserve">Council’s HQ </w:t>
            </w:r>
            <w:r w:rsidR="003A3EEB">
              <w:rPr>
                <w:rFonts w:cs="Arial"/>
                <w:sz w:val="16"/>
                <w:szCs w:val="16"/>
              </w:rPr>
              <w:t xml:space="preserve">is </w:t>
            </w:r>
            <w:r w:rsidRPr="00FB6235">
              <w:rPr>
                <w:rFonts w:cs="Arial"/>
                <w:sz w:val="16"/>
                <w:szCs w:val="16"/>
              </w:rPr>
              <w:t>also located within</w:t>
            </w:r>
            <w:r>
              <w:rPr>
                <w:rFonts w:cs="Arial"/>
                <w:sz w:val="16"/>
                <w:szCs w:val="16"/>
              </w:rPr>
              <w:t xml:space="preserve"> </w:t>
            </w:r>
            <w:r w:rsidR="003A3EEB">
              <w:rPr>
                <w:rFonts w:cs="Arial"/>
                <w:sz w:val="16"/>
                <w:szCs w:val="16"/>
              </w:rPr>
              <w:t xml:space="preserve">the </w:t>
            </w:r>
            <w:r>
              <w:rPr>
                <w:rFonts w:cs="Arial"/>
                <w:sz w:val="16"/>
                <w:szCs w:val="16"/>
              </w:rPr>
              <w:t>Paisley</w:t>
            </w:r>
            <w:r w:rsidRPr="00FB6235">
              <w:rPr>
                <w:rFonts w:cs="Arial"/>
                <w:sz w:val="16"/>
                <w:szCs w:val="16"/>
              </w:rPr>
              <w:t xml:space="preserve"> AQMA. Several thousand employees work from this location</w:t>
            </w:r>
            <w:r w:rsidR="00AB6FD8">
              <w:rPr>
                <w:rFonts w:cs="Arial"/>
                <w:sz w:val="16"/>
                <w:szCs w:val="16"/>
              </w:rPr>
              <w:t>.</w:t>
            </w:r>
          </w:p>
          <w:p w:rsidR="00AE5A73" w:rsidRDefault="00AE5A73" w:rsidP="00AE5A73">
            <w:pPr>
              <w:ind w:left="-57" w:right="-113"/>
              <w:rPr>
                <w:rFonts w:cs="Arial"/>
                <w:sz w:val="16"/>
                <w:szCs w:val="16"/>
              </w:rPr>
            </w:pPr>
          </w:p>
          <w:p w:rsidR="00AB6FD8" w:rsidRDefault="00AB6FD8" w:rsidP="000A6F0C">
            <w:pPr>
              <w:ind w:left="-57" w:right="-113"/>
              <w:rPr>
                <w:rFonts w:cs="Arial"/>
                <w:sz w:val="16"/>
                <w:szCs w:val="16"/>
              </w:rPr>
            </w:pPr>
          </w:p>
          <w:p w:rsidR="000A1BD8" w:rsidRPr="007114B8" w:rsidRDefault="000A1BD8" w:rsidP="00155B42">
            <w:pPr>
              <w:ind w:left="-57" w:right="-113"/>
              <w:rPr>
                <w:rFonts w:cs="Arial"/>
                <w:color w:val="FF0000"/>
                <w:sz w:val="16"/>
                <w:szCs w:val="16"/>
              </w:rPr>
            </w:pPr>
          </w:p>
        </w:tc>
        <w:tc>
          <w:tcPr>
            <w:tcW w:w="482" w:type="pct"/>
            <w:shd w:val="clear" w:color="auto" w:fill="auto"/>
          </w:tcPr>
          <w:p w:rsidR="000A1BD8" w:rsidRDefault="00096631" w:rsidP="00155B42">
            <w:pPr>
              <w:ind w:left="-57" w:right="-113"/>
              <w:rPr>
                <w:rFonts w:cs="Arial"/>
                <w:sz w:val="16"/>
                <w:szCs w:val="16"/>
              </w:rPr>
            </w:pPr>
            <w:r>
              <w:rPr>
                <w:rFonts w:cs="Arial"/>
                <w:sz w:val="16"/>
                <w:szCs w:val="16"/>
              </w:rPr>
              <w:t xml:space="preserve">Approximately </w:t>
            </w:r>
            <w:r w:rsidR="00D318CC">
              <w:rPr>
                <w:rFonts w:cs="Arial"/>
                <w:sz w:val="16"/>
                <w:szCs w:val="16"/>
              </w:rPr>
              <w:t>32</w:t>
            </w:r>
            <w:r w:rsidR="00155B42">
              <w:rPr>
                <w:rFonts w:cs="Arial"/>
                <w:sz w:val="16"/>
                <w:szCs w:val="16"/>
              </w:rPr>
              <w:t xml:space="preserve"> HGVs </w:t>
            </w:r>
            <w:r w:rsidR="009D3BA8">
              <w:rPr>
                <w:rFonts w:cs="Arial"/>
                <w:sz w:val="16"/>
                <w:szCs w:val="16"/>
              </w:rPr>
              <w:t xml:space="preserve">are </w:t>
            </w:r>
            <w:r w:rsidR="00155B42">
              <w:rPr>
                <w:rFonts w:cs="Arial"/>
                <w:sz w:val="16"/>
                <w:szCs w:val="16"/>
              </w:rPr>
              <w:t xml:space="preserve">currently </w:t>
            </w:r>
            <w:r w:rsidR="00AD113A">
              <w:rPr>
                <w:rFonts w:cs="Arial"/>
                <w:sz w:val="16"/>
                <w:szCs w:val="16"/>
              </w:rPr>
              <w:t>EURO VI</w:t>
            </w:r>
            <w:r w:rsidR="000A1BD8">
              <w:rPr>
                <w:rFonts w:cs="Arial"/>
                <w:sz w:val="16"/>
                <w:szCs w:val="16"/>
              </w:rPr>
              <w:t xml:space="preserve"> </w:t>
            </w:r>
            <w:r w:rsidR="00AB6FD8">
              <w:rPr>
                <w:rFonts w:cs="Arial"/>
                <w:sz w:val="16"/>
                <w:szCs w:val="16"/>
              </w:rPr>
              <w:t>standard.</w:t>
            </w:r>
          </w:p>
          <w:p w:rsidR="00155B42" w:rsidRDefault="00155B42" w:rsidP="00155B42">
            <w:pPr>
              <w:ind w:left="-57" w:right="-113"/>
              <w:rPr>
                <w:rFonts w:cs="Arial"/>
                <w:sz w:val="16"/>
                <w:szCs w:val="16"/>
              </w:rPr>
            </w:pPr>
          </w:p>
          <w:p w:rsidR="00155B42" w:rsidRPr="003A5E68" w:rsidRDefault="00155B42" w:rsidP="0034457F">
            <w:pPr>
              <w:ind w:left="-57" w:right="-113"/>
              <w:rPr>
                <w:rFonts w:cs="Arial"/>
                <w:sz w:val="16"/>
                <w:szCs w:val="16"/>
              </w:rPr>
            </w:pPr>
          </w:p>
        </w:tc>
        <w:tc>
          <w:tcPr>
            <w:tcW w:w="434" w:type="pct"/>
            <w:shd w:val="clear" w:color="auto" w:fill="auto"/>
          </w:tcPr>
          <w:p w:rsidR="00EC685F" w:rsidRDefault="000A1BD8" w:rsidP="000A6F0C">
            <w:pPr>
              <w:ind w:left="-57" w:right="-113"/>
              <w:rPr>
                <w:rFonts w:cs="Arial"/>
                <w:sz w:val="16"/>
                <w:szCs w:val="16"/>
              </w:rPr>
            </w:pPr>
            <w:r>
              <w:rPr>
                <w:rFonts w:cs="Arial"/>
                <w:sz w:val="16"/>
                <w:szCs w:val="16"/>
              </w:rPr>
              <w:t>O</w:t>
            </w:r>
            <w:r w:rsidRPr="00FB6235">
              <w:rPr>
                <w:rFonts w:cs="Arial"/>
                <w:sz w:val="16"/>
                <w:szCs w:val="16"/>
              </w:rPr>
              <w:t>ngoing</w:t>
            </w:r>
            <w:r w:rsidR="004625F6">
              <w:rPr>
                <w:rFonts w:cs="Arial"/>
                <w:sz w:val="16"/>
                <w:szCs w:val="16"/>
              </w:rPr>
              <w:t xml:space="preserve">. </w:t>
            </w:r>
          </w:p>
          <w:p w:rsidR="00EC685F" w:rsidRDefault="00EC685F" w:rsidP="000A6F0C">
            <w:pPr>
              <w:ind w:left="-57" w:right="-113"/>
              <w:rPr>
                <w:rFonts w:cs="Arial"/>
                <w:sz w:val="16"/>
                <w:szCs w:val="16"/>
              </w:rPr>
            </w:pPr>
          </w:p>
          <w:p w:rsidR="000A1BD8" w:rsidRDefault="000A1BD8" w:rsidP="000A6F0C">
            <w:pPr>
              <w:ind w:left="-57" w:right="-113"/>
              <w:rPr>
                <w:rFonts w:cs="Arial"/>
                <w:sz w:val="16"/>
                <w:szCs w:val="16"/>
              </w:rPr>
            </w:pPr>
            <w:r>
              <w:rPr>
                <w:rFonts w:cs="Arial"/>
                <w:sz w:val="16"/>
                <w:szCs w:val="16"/>
              </w:rPr>
              <w:t>T</w:t>
            </w:r>
            <w:r w:rsidRPr="00FB6235">
              <w:rPr>
                <w:rFonts w:cs="Arial"/>
                <w:sz w:val="16"/>
                <w:szCs w:val="16"/>
              </w:rPr>
              <w:t>he Council will continue to improve the standard of fleet and introduce greener vehicles where op</w:t>
            </w:r>
            <w:r>
              <w:rPr>
                <w:rFonts w:cs="Arial"/>
                <w:sz w:val="16"/>
                <w:szCs w:val="16"/>
              </w:rPr>
              <w:t>portunities and funding permits</w:t>
            </w:r>
            <w:r w:rsidR="00AB6FD8">
              <w:rPr>
                <w:rFonts w:cs="Arial"/>
                <w:sz w:val="16"/>
                <w:szCs w:val="16"/>
              </w:rPr>
              <w:t>.</w:t>
            </w:r>
            <w:r w:rsidRPr="00FB6235">
              <w:rPr>
                <w:rFonts w:cs="Arial"/>
                <w:sz w:val="16"/>
                <w:szCs w:val="16"/>
              </w:rPr>
              <w:t xml:space="preserve"> </w:t>
            </w:r>
          </w:p>
          <w:p w:rsidR="004625F6" w:rsidRDefault="004625F6" w:rsidP="000A6F0C">
            <w:pPr>
              <w:ind w:left="-57" w:right="-113"/>
              <w:rPr>
                <w:rFonts w:cs="Arial"/>
                <w:sz w:val="16"/>
                <w:szCs w:val="16"/>
              </w:rPr>
            </w:pPr>
          </w:p>
          <w:p w:rsidR="004625F6" w:rsidRDefault="004625F6" w:rsidP="004625F6">
            <w:pPr>
              <w:ind w:left="-57" w:right="-113"/>
              <w:rPr>
                <w:rFonts w:cs="Arial"/>
                <w:sz w:val="16"/>
                <w:szCs w:val="16"/>
              </w:rPr>
            </w:pPr>
            <w:r w:rsidRPr="00AD113A">
              <w:rPr>
                <w:rFonts w:cs="Arial"/>
                <w:sz w:val="16"/>
                <w:szCs w:val="16"/>
              </w:rPr>
              <w:t xml:space="preserve">Full replacement of HGV fleet with </w:t>
            </w:r>
            <w:r w:rsidR="00B32522" w:rsidRPr="00AD113A">
              <w:rPr>
                <w:rFonts w:cs="Arial"/>
                <w:sz w:val="16"/>
                <w:szCs w:val="16"/>
              </w:rPr>
              <w:t xml:space="preserve">minimum </w:t>
            </w:r>
            <w:r w:rsidR="00E81791" w:rsidRPr="00AD113A">
              <w:rPr>
                <w:rFonts w:cs="Arial"/>
                <w:sz w:val="16"/>
                <w:szCs w:val="16"/>
              </w:rPr>
              <w:t>EURO VI</w:t>
            </w:r>
            <w:r w:rsidRPr="00AD113A">
              <w:rPr>
                <w:rFonts w:cs="Arial"/>
                <w:sz w:val="16"/>
                <w:szCs w:val="16"/>
              </w:rPr>
              <w:t xml:space="preserve"> vehicles by 2022 at latest. </w:t>
            </w:r>
          </w:p>
          <w:p w:rsidR="00EC685F" w:rsidRDefault="00EC685F" w:rsidP="004625F6">
            <w:pPr>
              <w:ind w:left="-57" w:right="-113"/>
              <w:rPr>
                <w:rFonts w:cs="Arial"/>
                <w:sz w:val="16"/>
                <w:szCs w:val="16"/>
              </w:rPr>
            </w:pPr>
          </w:p>
          <w:p w:rsidR="00EC685F" w:rsidRPr="00AD113A" w:rsidRDefault="00EC685F" w:rsidP="00EC685F">
            <w:pPr>
              <w:ind w:left="-57" w:right="-113"/>
              <w:rPr>
                <w:rFonts w:cs="Arial"/>
                <w:sz w:val="16"/>
                <w:szCs w:val="16"/>
              </w:rPr>
            </w:pPr>
            <w:r>
              <w:rPr>
                <w:rFonts w:cs="Arial"/>
                <w:sz w:val="16"/>
                <w:szCs w:val="16"/>
              </w:rPr>
              <w:t xml:space="preserve">Funded via the Council’s Vehicle Replacement Capital Programme. </w:t>
            </w:r>
          </w:p>
          <w:p w:rsidR="00EC685F" w:rsidRDefault="00EC685F" w:rsidP="004625F6">
            <w:pPr>
              <w:ind w:left="-57" w:right="-113"/>
              <w:rPr>
                <w:rFonts w:cs="Arial"/>
                <w:sz w:val="16"/>
                <w:szCs w:val="16"/>
              </w:rPr>
            </w:pPr>
          </w:p>
          <w:p w:rsidR="00875CBD" w:rsidRDefault="00875CBD" w:rsidP="004625F6">
            <w:pPr>
              <w:ind w:left="-57" w:right="-113"/>
              <w:rPr>
                <w:rFonts w:cs="Arial"/>
                <w:sz w:val="16"/>
                <w:szCs w:val="16"/>
              </w:rPr>
            </w:pPr>
          </w:p>
          <w:p w:rsidR="004625F6" w:rsidRPr="00FB6235" w:rsidRDefault="004625F6" w:rsidP="000A6F0C">
            <w:pPr>
              <w:ind w:left="-57" w:right="-113"/>
              <w:rPr>
                <w:rFonts w:cs="Arial"/>
                <w:sz w:val="16"/>
                <w:szCs w:val="16"/>
              </w:rPr>
            </w:pPr>
          </w:p>
          <w:p w:rsidR="000A1BD8" w:rsidRPr="00FB6235" w:rsidRDefault="000A1BD8" w:rsidP="000A6F0C">
            <w:pPr>
              <w:ind w:left="-57" w:right="-113"/>
              <w:rPr>
                <w:rFonts w:cs="Arial"/>
                <w:sz w:val="16"/>
                <w:szCs w:val="16"/>
              </w:rPr>
            </w:pPr>
          </w:p>
          <w:p w:rsidR="000A1BD8" w:rsidRPr="003A5E68" w:rsidRDefault="000A1BD8" w:rsidP="000A6F0C">
            <w:pPr>
              <w:ind w:left="-57" w:right="-113"/>
              <w:rPr>
                <w:rFonts w:cs="Arial"/>
                <w:sz w:val="16"/>
                <w:szCs w:val="16"/>
              </w:rPr>
            </w:pPr>
          </w:p>
        </w:tc>
        <w:tc>
          <w:tcPr>
            <w:tcW w:w="407" w:type="pct"/>
            <w:shd w:val="clear" w:color="auto" w:fill="auto"/>
            <w:vAlign w:val="center"/>
          </w:tcPr>
          <w:p w:rsidR="000A1BD8" w:rsidRPr="003A5E68" w:rsidRDefault="000A1BD8" w:rsidP="00C949F4">
            <w:pPr>
              <w:ind w:left="-57" w:right="-113"/>
              <w:rPr>
                <w:rFonts w:cs="Arial"/>
                <w:sz w:val="16"/>
                <w:szCs w:val="16"/>
              </w:rPr>
            </w:pPr>
          </w:p>
        </w:tc>
      </w:tr>
      <w:tr w:rsidR="004745D4" w:rsidRPr="003A5E68" w:rsidTr="006126CF">
        <w:trPr>
          <w:cantSplit/>
          <w:trHeight w:val="2442"/>
          <w:jc w:val="center"/>
        </w:trPr>
        <w:tc>
          <w:tcPr>
            <w:tcW w:w="425" w:type="pct"/>
            <w:shd w:val="clear" w:color="auto" w:fill="CBE9D3"/>
            <w:vAlign w:val="center"/>
          </w:tcPr>
          <w:p w:rsidR="000A1BD8" w:rsidRPr="00E90C9A" w:rsidRDefault="00E90C9A" w:rsidP="00C125C4">
            <w:pPr>
              <w:jc w:val="center"/>
              <w:rPr>
                <w:rFonts w:cs="Arial"/>
                <w:b/>
                <w:sz w:val="16"/>
                <w:szCs w:val="16"/>
              </w:rPr>
            </w:pPr>
            <w:r w:rsidRPr="00E90C9A">
              <w:rPr>
                <w:rFonts w:cs="Arial"/>
                <w:b/>
                <w:sz w:val="16"/>
                <w:szCs w:val="16"/>
              </w:rPr>
              <w:t>4</w:t>
            </w:r>
          </w:p>
        </w:tc>
        <w:tc>
          <w:tcPr>
            <w:tcW w:w="489" w:type="pct"/>
            <w:shd w:val="clear" w:color="auto" w:fill="auto"/>
          </w:tcPr>
          <w:p w:rsidR="000A1BD8" w:rsidRDefault="000A1BD8" w:rsidP="000A6F0C">
            <w:pPr>
              <w:rPr>
                <w:rFonts w:cs="Arial"/>
                <w:b/>
                <w:sz w:val="16"/>
                <w:szCs w:val="16"/>
              </w:rPr>
            </w:pPr>
            <w:r w:rsidRPr="00FB6235">
              <w:rPr>
                <w:rFonts w:cs="Arial"/>
                <w:b/>
                <w:sz w:val="16"/>
                <w:szCs w:val="16"/>
              </w:rPr>
              <w:t>Council Fleet Improvements</w:t>
            </w:r>
          </w:p>
          <w:p w:rsidR="000A1BD8" w:rsidRPr="00FB6235" w:rsidRDefault="000A1BD8" w:rsidP="000A6F0C">
            <w:pPr>
              <w:rPr>
                <w:rFonts w:cs="Arial"/>
                <w:sz w:val="16"/>
                <w:szCs w:val="16"/>
              </w:rPr>
            </w:pPr>
          </w:p>
          <w:p w:rsidR="00FF5ECA" w:rsidRPr="004B5D7C" w:rsidRDefault="000A1BD8" w:rsidP="00FF5ECA">
            <w:pPr>
              <w:rPr>
                <w:rFonts w:cs="Arial"/>
                <w:sz w:val="16"/>
                <w:szCs w:val="16"/>
              </w:rPr>
            </w:pPr>
            <w:r w:rsidRPr="004B5D7C">
              <w:rPr>
                <w:rFonts w:cs="Arial"/>
                <w:sz w:val="16"/>
                <w:szCs w:val="16"/>
              </w:rPr>
              <w:t>- Increase numbers of electric vehicles (EVs) &amp;  associated charging infrastructure</w:t>
            </w:r>
          </w:p>
          <w:p w:rsidR="00FF5ECA" w:rsidRPr="004B5D7C" w:rsidRDefault="00FF5ECA" w:rsidP="00FF5ECA">
            <w:pPr>
              <w:rPr>
                <w:rFonts w:cs="Arial"/>
                <w:sz w:val="16"/>
                <w:szCs w:val="16"/>
              </w:rPr>
            </w:pPr>
          </w:p>
          <w:p w:rsidR="00AC7136" w:rsidRPr="00AC7136" w:rsidRDefault="00AC7136" w:rsidP="00AC7136">
            <w:pPr>
              <w:rPr>
                <w:rFonts w:cs="Arial"/>
                <w:b/>
                <w:sz w:val="16"/>
                <w:szCs w:val="16"/>
              </w:rPr>
            </w:pPr>
            <w:r w:rsidRPr="004B5D7C">
              <w:rPr>
                <w:rFonts w:cs="Arial"/>
                <w:sz w:val="16"/>
                <w:szCs w:val="16"/>
              </w:rPr>
              <w:t>-</w:t>
            </w:r>
            <w:r w:rsidR="001D783D">
              <w:rPr>
                <w:rFonts w:cs="Arial"/>
                <w:sz w:val="16"/>
                <w:szCs w:val="16"/>
              </w:rPr>
              <w:t xml:space="preserve"> </w:t>
            </w:r>
            <w:r w:rsidRPr="004B5D7C">
              <w:rPr>
                <w:rFonts w:cs="Arial"/>
                <w:sz w:val="16"/>
                <w:szCs w:val="16"/>
              </w:rPr>
              <w:t>EV Fleet Strategy Feasibility Study</w:t>
            </w:r>
          </w:p>
        </w:tc>
        <w:tc>
          <w:tcPr>
            <w:tcW w:w="428" w:type="pct"/>
            <w:shd w:val="clear" w:color="auto" w:fill="auto"/>
          </w:tcPr>
          <w:p w:rsidR="000A1BD8" w:rsidRPr="00DA5C74" w:rsidRDefault="000A1BD8" w:rsidP="000A6F0C">
            <w:pPr>
              <w:rPr>
                <w:rFonts w:cs="Arial"/>
                <w:sz w:val="16"/>
                <w:szCs w:val="16"/>
              </w:rPr>
            </w:pPr>
            <w:r w:rsidRPr="0057629D">
              <w:rPr>
                <w:b/>
                <w:sz w:val="16"/>
                <w:szCs w:val="16"/>
              </w:rPr>
              <w:t>Promoting Low Emission Transport</w:t>
            </w:r>
            <w:r>
              <w:rPr>
                <w:rFonts w:cs="Arial"/>
                <w:sz w:val="16"/>
                <w:szCs w:val="16"/>
              </w:rPr>
              <w:t xml:space="preserve"> (</w:t>
            </w:r>
            <w:r>
              <w:rPr>
                <w:sz w:val="16"/>
                <w:szCs w:val="16"/>
              </w:rPr>
              <w:t>Company vehicle p</w:t>
            </w:r>
            <w:r w:rsidRPr="0076546D">
              <w:rPr>
                <w:sz w:val="16"/>
                <w:szCs w:val="16"/>
              </w:rPr>
              <w:t>rocurement</w:t>
            </w:r>
            <w:r>
              <w:rPr>
                <w:sz w:val="16"/>
                <w:szCs w:val="16"/>
              </w:rPr>
              <w:t xml:space="preserve"> p</w:t>
            </w:r>
            <w:r w:rsidRPr="0076546D">
              <w:rPr>
                <w:sz w:val="16"/>
                <w:szCs w:val="16"/>
              </w:rPr>
              <w:t xml:space="preserve">rioritising uptake of low emission vehicles </w:t>
            </w:r>
            <w:r>
              <w:rPr>
                <w:sz w:val="16"/>
                <w:szCs w:val="16"/>
              </w:rPr>
              <w:t>&amp; Procuring alternative r</w:t>
            </w:r>
            <w:r w:rsidRPr="00DA5C74">
              <w:rPr>
                <w:sz w:val="16"/>
                <w:szCs w:val="16"/>
              </w:rPr>
              <w:t>efuel</w:t>
            </w:r>
            <w:r>
              <w:rPr>
                <w:sz w:val="16"/>
                <w:szCs w:val="16"/>
              </w:rPr>
              <w:t>ling infrastructure to promote low emission v</w:t>
            </w:r>
            <w:r w:rsidRPr="00DA5C74">
              <w:rPr>
                <w:sz w:val="16"/>
                <w:szCs w:val="16"/>
              </w:rPr>
              <w:t>ehicles, EV recharging</w:t>
            </w:r>
            <w:r w:rsidR="00C659E8">
              <w:rPr>
                <w:sz w:val="16"/>
                <w:szCs w:val="16"/>
              </w:rPr>
              <w:t>)</w:t>
            </w:r>
          </w:p>
        </w:tc>
        <w:tc>
          <w:tcPr>
            <w:tcW w:w="444" w:type="pct"/>
            <w:shd w:val="clear" w:color="auto" w:fill="auto"/>
          </w:tcPr>
          <w:p w:rsidR="000A1BD8" w:rsidRPr="005620DD" w:rsidRDefault="006276CF" w:rsidP="006276CF">
            <w:pPr>
              <w:rPr>
                <w:rFonts w:cs="Arial"/>
                <w:sz w:val="16"/>
                <w:szCs w:val="16"/>
              </w:rPr>
            </w:pPr>
            <w:r>
              <w:rPr>
                <w:rFonts w:cs="Arial"/>
                <w:sz w:val="16"/>
                <w:szCs w:val="16"/>
              </w:rPr>
              <w:t xml:space="preserve">Environment &amp; </w:t>
            </w:r>
            <w:r w:rsidR="001F6464">
              <w:rPr>
                <w:rFonts w:cs="Arial"/>
                <w:sz w:val="16"/>
                <w:szCs w:val="16"/>
              </w:rPr>
              <w:t>Infrastructure</w:t>
            </w:r>
            <w:r w:rsidR="0080541D">
              <w:rPr>
                <w:rFonts w:cs="Arial"/>
                <w:sz w:val="16"/>
                <w:szCs w:val="16"/>
              </w:rPr>
              <w:t xml:space="preserve"> -</w:t>
            </w:r>
            <w:r>
              <w:rPr>
                <w:rFonts w:cs="Arial"/>
                <w:sz w:val="16"/>
                <w:szCs w:val="16"/>
              </w:rPr>
              <w:t xml:space="preserve"> Transport</w:t>
            </w:r>
            <w:r w:rsidR="001F6464">
              <w:rPr>
                <w:rFonts w:cs="Arial"/>
                <w:sz w:val="16"/>
                <w:szCs w:val="16"/>
              </w:rPr>
              <w:t xml:space="preserve"> Section</w:t>
            </w:r>
          </w:p>
        </w:tc>
        <w:tc>
          <w:tcPr>
            <w:tcW w:w="444" w:type="pct"/>
            <w:shd w:val="clear" w:color="auto" w:fill="auto"/>
          </w:tcPr>
          <w:p w:rsidR="0028371C" w:rsidRDefault="000A1BD8" w:rsidP="000A6F0C">
            <w:pPr>
              <w:ind w:left="-57" w:right="-113"/>
              <w:rPr>
                <w:rFonts w:cs="Arial"/>
                <w:sz w:val="16"/>
                <w:szCs w:val="16"/>
              </w:rPr>
            </w:pPr>
            <w:r>
              <w:rPr>
                <w:rFonts w:cs="Arial"/>
                <w:sz w:val="16"/>
                <w:szCs w:val="16"/>
              </w:rPr>
              <w:t>Ongoing</w:t>
            </w:r>
            <w:r w:rsidR="00BB59DE">
              <w:rPr>
                <w:rFonts w:cs="Arial"/>
                <w:sz w:val="16"/>
                <w:szCs w:val="16"/>
              </w:rPr>
              <w:t xml:space="preserve">. </w:t>
            </w:r>
            <w:r w:rsidR="00AD76A9" w:rsidRPr="00FB6235">
              <w:rPr>
                <w:rFonts w:cs="Arial"/>
                <w:sz w:val="16"/>
                <w:szCs w:val="16"/>
              </w:rPr>
              <w:t>First</w:t>
            </w:r>
            <w:r w:rsidR="00BB59DE">
              <w:rPr>
                <w:rFonts w:cs="Arial"/>
                <w:sz w:val="16"/>
                <w:szCs w:val="16"/>
              </w:rPr>
              <w:t xml:space="preserve"> Council</w:t>
            </w:r>
            <w:r w:rsidR="00AD76A9" w:rsidRPr="00FB6235">
              <w:rPr>
                <w:rFonts w:cs="Arial"/>
                <w:sz w:val="16"/>
                <w:szCs w:val="16"/>
              </w:rPr>
              <w:t xml:space="preserve"> </w:t>
            </w:r>
            <w:r w:rsidR="00AD76A9">
              <w:rPr>
                <w:rFonts w:cs="Arial"/>
                <w:sz w:val="16"/>
                <w:szCs w:val="16"/>
              </w:rPr>
              <w:t>EVs</w:t>
            </w:r>
            <w:r w:rsidR="00AD76A9" w:rsidRPr="00FB6235">
              <w:rPr>
                <w:rFonts w:cs="Arial"/>
                <w:sz w:val="16"/>
                <w:szCs w:val="16"/>
              </w:rPr>
              <w:t xml:space="preserve"> </w:t>
            </w:r>
            <w:r w:rsidR="00BB59DE">
              <w:rPr>
                <w:rFonts w:cs="Arial"/>
                <w:sz w:val="16"/>
                <w:szCs w:val="16"/>
              </w:rPr>
              <w:t>and</w:t>
            </w:r>
            <w:r w:rsidR="0028371C">
              <w:rPr>
                <w:rFonts w:cs="Arial"/>
                <w:sz w:val="16"/>
                <w:szCs w:val="16"/>
              </w:rPr>
              <w:t xml:space="preserve"> charging points</w:t>
            </w:r>
            <w:r w:rsidR="00BB59DE">
              <w:rPr>
                <w:rFonts w:cs="Arial"/>
                <w:sz w:val="16"/>
                <w:szCs w:val="16"/>
              </w:rPr>
              <w:t xml:space="preserve"> purchased </w:t>
            </w:r>
            <w:r w:rsidR="005620DD">
              <w:rPr>
                <w:rFonts w:cs="Arial"/>
                <w:sz w:val="16"/>
                <w:szCs w:val="16"/>
              </w:rPr>
              <w:t>and installed</w:t>
            </w:r>
            <w:r w:rsidR="0028371C">
              <w:rPr>
                <w:rFonts w:cs="Arial"/>
                <w:sz w:val="16"/>
                <w:szCs w:val="16"/>
              </w:rPr>
              <w:t xml:space="preserve"> 2012.</w:t>
            </w:r>
          </w:p>
          <w:p w:rsidR="00FF5ECA" w:rsidRDefault="00FF5ECA" w:rsidP="000A6F0C">
            <w:pPr>
              <w:ind w:left="-57" w:right="-113"/>
              <w:rPr>
                <w:rFonts w:cs="Arial"/>
                <w:sz w:val="16"/>
                <w:szCs w:val="16"/>
              </w:rPr>
            </w:pPr>
          </w:p>
          <w:p w:rsidR="00AC7136" w:rsidRDefault="00AC7136" w:rsidP="005620DD">
            <w:pPr>
              <w:ind w:left="-57" w:right="-113"/>
              <w:rPr>
                <w:rFonts w:cs="Arial"/>
                <w:sz w:val="16"/>
                <w:szCs w:val="16"/>
              </w:rPr>
            </w:pPr>
            <w:r>
              <w:rPr>
                <w:rFonts w:cs="Arial"/>
                <w:sz w:val="16"/>
                <w:szCs w:val="16"/>
              </w:rPr>
              <w:t>A</w:t>
            </w:r>
            <w:r w:rsidR="005F6B12">
              <w:rPr>
                <w:rFonts w:cs="Arial"/>
                <w:sz w:val="16"/>
                <w:szCs w:val="16"/>
              </w:rPr>
              <w:t xml:space="preserve">n EV Fleet Strategy </w:t>
            </w:r>
            <w:r>
              <w:rPr>
                <w:rFonts w:cs="Arial"/>
                <w:sz w:val="16"/>
                <w:szCs w:val="16"/>
              </w:rPr>
              <w:t xml:space="preserve">feasibility study is currently being undertaken </w:t>
            </w:r>
            <w:r w:rsidR="005F6B12">
              <w:rPr>
                <w:rFonts w:cs="Arial"/>
                <w:sz w:val="16"/>
                <w:szCs w:val="16"/>
              </w:rPr>
              <w:t>to</w:t>
            </w:r>
            <w:r>
              <w:rPr>
                <w:rFonts w:cs="Arial"/>
                <w:sz w:val="16"/>
                <w:szCs w:val="16"/>
              </w:rPr>
              <w:t xml:space="preserve"> determine</w:t>
            </w:r>
            <w:r w:rsidR="005F6B12">
              <w:rPr>
                <w:rFonts w:cs="Arial"/>
                <w:sz w:val="16"/>
                <w:szCs w:val="16"/>
              </w:rPr>
              <w:t xml:space="preserve"> the maximum no.</w:t>
            </w:r>
            <w:r>
              <w:rPr>
                <w:rFonts w:cs="Arial"/>
                <w:sz w:val="16"/>
                <w:szCs w:val="16"/>
              </w:rPr>
              <w:t xml:space="preserve"> of EVs that could replace current diesel fleet vehicles.</w:t>
            </w:r>
            <w:r w:rsidR="005F6B12">
              <w:rPr>
                <w:rFonts w:cs="Arial"/>
                <w:sz w:val="16"/>
                <w:szCs w:val="16"/>
              </w:rPr>
              <w:t xml:space="preserve"> There is the p</w:t>
            </w:r>
            <w:r>
              <w:rPr>
                <w:rFonts w:cs="Arial"/>
                <w:sz w:val="16"/>
                <w:szCs w:val="16"/>
              </w:rPr>
              <w:t>otential for up to 200</w:t>
            </w:r>
            <w:r w:rsidR="005F6B12">
              <w:rPr>
                <w:rFonts w:cs="Arial"/>
                <w:sz w:val="16"/>
                <w:szCs w:val="16"/>
              </w:rPr>
              <w:t xml:space="preserve"> EV</w:t>
            </w:r>
            <w:r>
              <w:rPr>
                <w:rFonts w:cs="Arial"/>
                <w:sz w:val="16"/>
                <w:szCs w:val="16"/>
              </w:rPr>
              <w:t xml:space="preserve"> vehicles </w:t>
            </w:r>
            <w:r w:rsidR="005F6B12">
              <w:rPr>
                <w:rFonts w:cs="Arial"/>
                <w:sz w:val="16"/>
                <w:szCs w:val="16"/>
              </w:rPr>
              <w:t>to</w:t>
            </w:r>
            <w:r>
              <w:rPr>
                <w:rFonts w:cs="Arial"/>
                <w:sz w:val="16"/>
                <w:szCs w:val="16"/>
              </w:rPr>
              <w:t xml:space="preserve"> be purchased over the following 3 years.  </w:t>
            </w:r>
          </w:p>
          <w:p w:rsidR="00AC7136" w:rsidRPr="00FF5ECA" w:rsidRDefault="00AC7136" w:rsidP="000A6F0C">
            <w:pPr>
              <w:ind w:left="-57" w:right="-113"/>
              <w:rPr>
                <w:rFonts w:cs="Arial"/>
                <w:sz w:val="16"/>
                <w:szCs w:val="16"/>
              </w:rPr>
            </w:pPr>
          </w:p>
        </w:tc>
        <w:tc>
          <w:tcPr>
            <w:tcW w:w="487" w:type="pct"/>
            <w:shd w:val="clear" w:color="auto" w:fill="auto"/>
          </w:tcPr>
          <w:p w:rsidR="000A1BD8" w:rsidRDefault="000A1BD8" w:rsidP="000A6F0C">
            <w:pPr>
              <w:ind w:left="-57" w:right="-113"/>
              <w:rPr>
                <w:rFonts w:cs="Arial"/>
                <w:sz w:val="16"/>
                <w:szCs w:val="16"/>
              </w:rPr>
            </w:pPr>
            <w:r>
              <w:rPr>
                <w:rFonts w:cs="Arial"/>
                <w:sz w:val="16"/>
                <w:szCs w:val="16"/>
              </w:rPr>
              <w:t xml:space="preserve">Ongoing </w:t>
            </w:r>
          </w:p>
          <w:p w:rsidR="000A1BD8" w:rsidRDefault="000A1BD8" w:rsidP="000A6F0C">
            <w:pPr>
              <w:ind w:left="-57" w:right="-113"/>
              <w:rPr>
                <w:rFonts w:cs="Arial"/>
                <w:sz w:val="16"/>
                <w:szCs w:val="16"/>
              </w:rPr>
            </w:pPr>
          </w:p>
          <w:p w:rsidR="006840CD" w:rsidRDefault="006840CD" w:rsidP="000A6F0C">
            <w:pPr>
              <w:ind w:left="-57" w:right="-113"/>
              <w:rPr>
                <w:rFonts w:cs="Arial"/>
                <w:sz w:val="16"/>
                <w:szCs w:val="16"/>
              </w:rPr>
            </w:pPr>
            <w:r>
              <w:rPr>
                <w:rFonts w:cs="Arial"/>
                <w:sz w:val="16"/>
                <w:szCs w:val="16"/>
              </w:rPr>
              <w:t>Current</w:t>
            </w:r>
            <w:r w:rsidR="00AD76A9">
              <w:rPr>
                <w:rFonts w:cs="Arial"/>
                <w:sz w:val="16"/>
                <w:szCs w:val="16"/>
              </w:rPr>
              <w:t>ly</w:t>
            </w:r>
            <w:r w:rsidR="006B2009">
              <w:rPr>
                <w:rFonts w:cs="Arial"/>
                <w:sz w:val="16"/>
                <w:szCs w:val="16"/>
              </w:rPr>
              <w:t xml:space="preserve"> </w:t>
            </w:r>
            <w:r w:rsidR="00F34CE6">
              <w:rPr>
                <w:rFonts w:cs="Arial"/>
                <w:sz w:val="16"/>
                <w:szCs w:val="16"/>
              </w:rPr>
              <w:t>3</w:t>
            </w:r>
            <w:r w:rsidR="006B2009">
              <w:rPr>
                <w:rFonts w:cs="Arial"/>
                <w:sz w:val="16"/>
                <w:szCs w:val="16"/>
              </w:rPr>
              <w:t>8</w:t>
            </w:r>
            <w:r>
              <w:rPr>
                <w:rFonts w:cs="Arial"/>
                <w:sz w:val="16"/>
                <w:szCs w:val="16"/>
              </w:rPr>
              <w:t xml:space="preserve"> EVs (cars/vans) in fleet</w:t>
            </w:r>
            <w:r w:rsidR="0045294A">
              <w:rPr>
                <w:rFonts w:cs="Arial"/>
                <w:sz w:val="16"/>
                <w:szCs w:val="16"/>
              </w:rPr>
              <w:t>.</w:t>
            </w:r>
            <w:r>
              <w:rPr>
                <w:rFonts w:cs="Arial"/>
                <w:sz w:val="16"/>
                <w:szCs w:val="16"/>
              </w:rPr>
              <w:t xml:space="preserve"> </w:t>
            </w:r>
          </w:p>
          <w:p w:rsidR="0028371C" w:rsidRDefault="00F34CE6" w:rsidP="0028371C">
            <w:pPr>
              <w:ind w:left="-57" w:right="-113"/>
              <w:rPr>
                <w:rFonts w:cs="Arial"/>
                <w:sz w:val="16"/>
                <w:szCs w:val="16"/>
              </w:rPr>
            </w:pPr>
            <w:r>
              <w:rPr>
                <w:rFonts w:cs="Arial"/>
                <w:sz w:val="16"/>
                <w:szCs w:val="16"/>
              </w:rPr>
              <w:t>With</w:t>
            </w:r>
            <w:r w:rsidR="006B2009">
              <w:rPr>
                <w:rFonts w:cs="Arial"/>
                <w:sz w:val="16"/>
                <w:szCs w:val="16"/>
              </w:rPr>
              <w:t xml:space="preserve"> 10</w:t>
            </w:r>
            <w:r w:rsidR="000A1BD8">
              <w:rPr>
                <w:rFonts w:cs="Arial"/>
                <w:sz w:val="16"/>
                <w:szCs w:val="16"/>
              </w:rPr>
              <w:t xml:space="preserve"> </w:t>
            </w:r>
            <w:r>
              <w:rPr>
                <w:rFonts w:cs="Arial"/>
                <w:sz w:val="16"/>
                <w:szCs w:val="16"/>
              </w:rPr>
              <w:t>of these</w:t>
            </w:r>
            <w:r w:rsidR="000A1BD8">
              <w:rPr>
                <w:rFonts w:cs="Arial"/>
                <w:sz w:val="16"/>
                <w:szCs w:val="16"/>
              </w:rPr>
              <w:t xml:space="preserve"> </w:t>
            </w:r>
            <w:r w:rsidR="0028371C">
              <w:rPr>
                <w:rFonts w:cs="Arial"/>
                <w:sz w:val="16"/>
                <w:szCs w:val="16"/>
              </w:rPr>
              <w:t xml:space="preserve">introduced into </w:t>
            </w:r>
            <w:r>
              <w:rPr>
                <w:rFonts w:cs="Arial"/>
                <w:sz w:val="16"/>
                <w:szCs w:val="16"/>
              </w:rPr>
              <w:t xml:space="preserve">the </w:t>
            </w:r>
            <w:r w:rsidR="0028371C">
              <w:rPr>
                <w:rFonts w:cs="Arial"/>
                <w:sz w:val="16"/>
                <w:szCs w:val="16"/>
              </w:rPr>
              <w:t>fleet in</w:t>
            </w:r>
            <w:r w:rsidR="0053129D">
              <w:rPr>
                <w:rFonts w:cs="Arial"/>
                <w:sz w:val="16"/>
                <w:szCs w:val="16"/>
              </w:rPr>
              <w:t xml:space="preserve"> </w:t>
            </w:r>
            <w:r w:rsidR="000A1BD8">
              <w:rPr>
                <w:rFonts w:cs="Arial"/>
                <w:sz w:val="16"/>
                <w:szCs w:val="16"/>
              </w:rPr>
              <w:t>2017</w:t>
            </w:r>
            <w:r w:rsidR="006B2009">
              <w:rPr>
                <w:rFonts w:cs="Arial"/>
                <w:sz w:val="16"/>
                <w:szCs w:val="16"/>
              </w:rPr>
              <w:t>/18</w:t>
            </w:r>
            <w:r w:rsidR="00073C2C">
              <w:rPr>
                <w:rFonts w:cs="Arial"/>
                <w:sz w:val="16"/>
                <w:szCs w:val="16"/>
              </w:rPr>
              <w:t xml:space="preserve"> replacing existing diesel LGVs. </w:t>
            </w:r>
          </w:p>
          <w:p w:rsidR="0028371C" w:rsidRDefault="0028371C" w:rsidP="0028371C">
            <w:pPr>
              <w:ind w:left="-57" w:right="-113"/>
              <w:rPr>
                <w:rFonts w:cs="Arial"/>
                <w:sz w:val="16"/>
                <w:szCs w:val="16"/>
              </w:rPr>
            </w:pPr>
          </w:p>
          <w:p w:rsidR="0028371C" w:rsidRDefault="0028371C" w:rsidP="0028371C">
            <w:pPr>
              <w:ind w:left="-57" w:right="-113"/>
              <w:rPr>
                <w:rFonts w:cs="Arial"/>
                <w:sz w:val="16"/>
                <w:szCs w:val="16"/>
              </w:rPr>
            </w:pPr>
            <w:r w:rsidRPr="00FB6235">
              <w:rPr>
                <w:rFonts w:cs="Arial"/>
                <w:sz w:val="16"/>
                <w:szCs w:val="16"/>
              </w:rPr>
              <w:t>There are 2</w:t>
            </w:r>
            <w:r w:rsidR="00F34CE6">
              <w:rPr>
                <w:rFonts w:cs="Arial"/>
                <w:sz w:val="16"/>
                <w:szCs w:val="16"/>
              </w:rPr>
              <w:t>5</w:t>
            </w:r>
            <w:r w:rsidRPr="00FB6235">
              <w:rPr>
                <w:rFonts w:cs="Arial"/>
                <w:sz w:val="16"/>
                <w:szCs w:val="16"/>
              </w:rPr>
              <w:t xml:space="preserve"> council operated charging points, </w:t>
            </w:r>
            <w:r w:rsidR="00F34CE6">
              <w:rPr>
                <w:rFonts w:cs="Arial"/>
                <w:sz w:val="16"/>
                <w:szCs w:val="16"/>
              </w:rPr>
              <w:t>8</w:t>
            </w:r>
            <w:r w:rsidRPr="00FB6235">
              <w:rPr>
                <w:rFonts w:cs="Arial"/>
                <w:sz w:val="16"/>
                <w:szCs w:val="16"/>
              </w:rPr>
              <w:t xml:space="preserve"> of which members of the public can use. </w:t>
            </w:r>
            <w:r>
              <w:rPr>
                <w:rFonts w:cs="Arial"/>
                <w:sz w:val="16"/>
                <w:szCs w:val="16"/>
              </w:rPr>
              <w:t xml:space="preserve">5 new charging points </w:t>
            </w:r>
            <w:r w:rsidR="00F34CE6">
              <w:rPr>
                <w:rFonts w:cs="Arial"/>
                <w:sz w:val="16"/>
                <w:szCs w:val="16"/>
              </w:rPr>
              <w:t>were</w:t>
            </w:r>
            <w:r>
              <w:rPr>
                <w:rFonts w:cs="Arial"/>
                <w:sz w:val="16"/>
                <w:szCs w:val="16"/>
              </w:rPr>
              <w:t xml:space="preserve"> installed</w:t>
            </w:r>
            <w:r w:rsidR="00F34CE6">
              <w:rPr>
                <w:rFonts w:cs="Arial"/>
                <w:sz w:val="16"/>
                <w:szCs w:val="16"/>
              </w:rPr>
              <w:t xml:space="preserve"> during</w:t>
            </w:r>
            <w:r>
              <w:rPr>
                <w:rFonts w:cs="Arial"/>
                <w:sz w:val="16"/>
                <w:szCs w:val="16"/>
              </w:rPr>
              <w:t xml:space="preserve"> 2017/18 – 2 within Johnstone Town Centre, 2 at the Council’s HQ in Paisley and 1 at </w:t>
            </w:r>
            <w:r w:rsidR="00A148B8">
              <w:rPr>
                <w:rFonts w:cs="Arial"/>
                <w:sz w:val="16"/>
                <w:szCs w:val="16"/>
              </w:rPr>
              <w:t xml:space="preserve">Council’s </w:t>
            </w:r>
            <w:r>
              <w:rPr>
                <w:rFonts w:cs="Arial"/>
                <w:sz w:val="16"/>
                <w:szCs w:val="16"/>
              </w:rPr>
              <w:t>Transport Depot.</w:t>
            </w:r>
          </w:p>
          <w:p w:rsidR="00FC0356" w:rsidRDefault="00FC0356" w:rsidP="0028371C">
            <w:pPr>
              <w:ind w:left="-57" w:right="-113"/>
              <w:rPr>
                <w:rFonts w:cs="Arial"/>
                <w:sz w:val="16"/>
                <w:szCs w:val="16"/>
              </w:rPr>
            </w:pPr>
          </w:p>
          <w:p w:rsidR="000A1BD8" w:rsidRPr="003A5E68" w:rsidRDefault="000A1BD8" w:rsidP="00722AEA">
            <w:pPr>
              <w:ind w:left="-57" w:right="-113"/>
              <w:rPr>
                <w:rFonts w:cs="Arial"/>
                <w:sz w:val="16"/>
                <w:szCs w:val="16"/>
              </w:rPr>
            </w:pPr>
          </w:p>
        </w:tc>
        <w:tc>
          <w:tcPr>
            <w:tcW w:w="475" w:type="pct"/>
            <w:shd w:val="clear" w:color="auto" w:fill="auto"/>
          </w:tcPr>
          <w:p w:rsidR="00FC54AE" w:rsidRDefault="00FC54AE" w:rsidP="007B09F3">
            <w:pPr>
              <w:ind w:left="-57" w:right="-113"/>
              <w:rPr>
                <w:rFonts w:cs="Arial"/>
                <w:sz w:val="16"/>
                <w:szCs w:val="16"/>
              </w:rPr>
            </w:pPr>
            <w:r>
              <w:rPr>
                <w:rFonts w:cs="Arial"/>
                <w:sz w:val="16"/>
                <w:szCs w:val="16"/>
              </w:rPr>
              <w:t>Existing Council KPIs:</w:t>
            </w:r>
          </w:p>
          <w:p w:rsidR="007B09F3" w:rsidRDefault="00FC54AE" w:rsidP="007B09F3">
            <w:pPr>
              <w:ind w:left="-57" w:right="-113"/>
              <w:rPr>
                <w:rFonts w:cs="Arial"/>
                <w:sz w:val="16"/>
                <w:szCs w:val="16"/>
              </w:rPr>
            </w:pPr>
            <w:r>
              <w:rPr>
                <w:rFonts w:cs="Arial"/>
                <w:sz w:val="16"/>
                <w:szCs w:val="16"/>
              </w:rPr>
              <w:t>-% of the vehicle fleet which uses alternative fuels</w:t>
            </w:r>
            <w:r w:rsidR="00E67EDE">
              <w:rPr>
                <w:rFonts w:cs="Arial"/>
                <w:sz w:val="16"/>
                <w:szCs w:val="16"/>
              </w:rPr>
              <w:t xml:space="preserve"> i.e.</w:t>
            </w:r>
            <w:r>
              <w:rPr>
                <w:rFonts w:cs="Arial"/>
                <w:sz w:val="16"/>
                <w:szCs w:val="16"/>
              </w:rPr>
              <w:t xml:space="preserve"> </w:t>
            </w:r>
            <w:r w:rsidR="00E67EDE">
              <w:rPr>
                <w:rFonts w:cs="Arial"/>
                <w:sz w:val="16"/>
                <w:szCs w:val="16"/>
              </w:rPr>
              <w:t>electricity (2016</w:t>
            </w:r>
            <w:r>
              <w:rPr>
                <w:rFonts w:cs="Arial"/>
                <w:sz w:val="16"/>
                <w:szCs w:val="16"/>
              </w:rPr>
              <w:t>/17 target was 5% and achieved 6.7%)</w:t>
            </w:r>
            <w:r w:rsidR="007B09F3">
              <w:rPr>
                <w:rFonts w:cs="Arial"/>
                <w:sz w:val="16"/>
                <w:szCs w:val="16"/>
              </w:rPr>
              <w:t xml:space="preserve"> </w:t>
            </w:r>
          </w:p>
          <w:p w:rsidR="00FC54AE" w:rsidRDefault="00A06A38" w:rsidP="00FC54AE">
            <w:pPr>
              <w:ind w:left="-57" w:right="-113"/>
              <w:rPr>
                <w:rFonts w:cs="Arial"/>
                <w:sz w:val="16"/>
                <w:szCs w:val="16"/>
              </w:rPr>
            </w:pPr>
            <w:r>
              <w:rPr>
                <w:rFonts w:cs="Arial"/>
                <w:sz w:val="16"/>
                <w:szCs w:val="16"/>
              </w:rPr>
              <w:t>- a</w:t>
            </w:r>
            <w:r w:rsidR="00FC54AE">
              <w:rPr>
                <w:rFonts w:cs="Arial"/>
                <w:sz w:val="16"/>
                <w:szCs w:val="16"/>
              </w:rPr>
              <w:t>mount of CO</w:t>
            </w:r>
            <w:r w:rsidR="00FC54AE" w:rsidRPr="00852DBA">
              <w:rPr>
                <w:rFonts w:cs="Arial"/>
                <w:sz w:val="16"/>
                <w:szCs w:val="16"/>
                <w:vertAlign w:val="subscript"/>
              </w:rPr>
              <w:t>2</w:t>
            </w:r>
            <w:r w:rsidR="00FC54AE">
              <w:rPr>
                <w:rFonts w:cs="Arial"/>
                <w:sz w:val="16"/>
                <w:szCs w:val="16"/>
              </w:rPr>
              <w:t xml:space="preserve"> emitted by vehicle fleet</w:t>
            </w:r>
            <w:r w:rsidR="00FD58FC">
              <w:rPr>
                <w:rFonts w:cs="Arial"/>
                <w:sz w:val="16"/>
                <w:szCs w:val="16"/>
              </w:rPr>
              <w:t>.</w:t>
            </w:r>
            <w:r w:rsidR="00FC54AE">
              <w:rPr>
                <w:rFonts w:cs="Arial"/>
                <w:sz w:val="16"/>
                <w:szCs w:val="16"/>
              </w:rPr>
              <w:t xml:space="preserve">  </w:t>
            </w:r>
          </w:p>
          <w:p w:rsidR="007B09F3" w:rsidRDefault="007B09F3" w:rsidP="000A6F0C">
            <w:pPr>
              <w:ind w:left="-57" w:right="-113"/>
              <w:rPr>
                <w:rFonts w:cs="Arial"/>
                <w:b/>
                <w:color w:val="FF0000"/>
                <w:sz w:val="16"/>
                <w:szCs w:val="16"/>
              </w:rPr>
            </w:pPr>
          </w:p>
          <w:p w:rsidR="000A1BD8" w:rsidRPr="00073C2C" w:rsidRDefault="00073C2C" w:rsidP="00FC54AE">
            <w:pPr>
              <w:ind w:left="-57" w:right="-113"/>
              <w:rPr>
                <w:rFonts w:cs="Arial"/>
                <w:sz w:val="16"/>
                <w:szCs w:val="16"/>
              </w:rPr>
            </w:pPr>
            <w:r w:rsidRPr="00073C2C">
              <w:rPr>
                <w:rFonts w:cs="Arial"/>
                <w:sz w:val="16"/>
                <w:szCs w:val="16"/>
              </w:rPr>
              <w:t xml:space="preserve"> </w:t>
            </w:r>
          </w:p>
        </w:tc>
        <w:tc>
          <w:tcPr>
            <w:tcW w:w="484" w:type="pct"/>
            <w:shd w:val="clear" w:color="auto" w:fill="auto"/>
          </w:tcPr>
          <w:p w:rsidR="000A1BD8" w:rsidRPr="007D1D88" w:rsidRDefault="000A1BD8" w:rsidP="000A6F0C">
            <w:pPr>
              <w:ind w:left="-57" w:right="-113"/>
              <w:rPr>
                <w:rFonts w:cs="Arial"/>
                <w:b/>
                <w:sz w:val="16"/>
                <w:szCs w:val="16"/>
              </w:rPr>
            </w:pPr>
            <w:r>
              <w:rPr>
                <w:rFonts w:cs="Arial"/>
                <w:b/>
                <w:sz w:val="16"/>
                <w:szCs w:val="16"/>
              </w:rPr>
              <w:t>All AQMAs, council wide air quality improvements</w:t>
            </w:r>
            <w:r w:rsidR="00FF168A">
              <w:rPr>
                <w:rFonts w:cs="Arial"/>
                <w:b/>
                <w:sz w:val="16"/>
                <w:szCs w:val="16"/>
              </w:rPr>
              <w:t>.</w:t>
            </w:r>
          </w:p>
          <w:p w:rsidR="00DB3F80" w:rsidRDefault="00DB3F80" w:rsidP="000A6F0C">
            <w:pPr>
              <w:ind w:left="-57" w:right="-113"/>
              <w:rPr>
                <w:rFonts w:cs="Arial"/>
                <w:b/>
                <w:color w:val="FF0000"/>
                <w:sz w:val="16"/>
                <w:szCs w:val="16"/>
              </w:rPr>
            </w:pPr>
          </w:p>
          <w:p w:rsidR="00A148B8" w:rsidRDefault="00A148B8" w:rsidP="00A148B8">
            <w:pPr>
              <w:ind w:left="-57" w:right="-113"/>
              <w:rPr>
                <w:rFonts w:cs="Arial"/>
                <w:sz w:val="16"/>
                <w:szCs w:val="16"/>
              </w:rPr>
            </w:pPr>
            <w:r w:rsidRPr="00FB6235">
              <w:rPr>
                <w:rFonts w:cs="Arial"/>
                <w:sz w:val="16"/>
                <w:szCs w:val="16"/>
              </w:rPr>
              <w:t>By acting to reduce its own emissions through the uptake of low emissions technology and vehicles, the Council will hopefully encourage other vehicle users to</w:t>
            </w:r>
            <w:r>
              <w:rPr>
                <w:rFonts w:cs="Arial"/>
                <w:sz w:val="16"/>
                <w:szCs w:val="16"/>
              </w:rPr>
              <w:t xml:space="preserve"> consider greener fuel options.</w:t>
            </w:r>
          </w:p>
          <w:p w:rsidR="00293E01" w:rsidRDefault="00293E01" w:rsidP="00BC7CE3">
            <w:pPr>
              <w:ind w:left="-57" w:right="-113"/>
              <w:rPr>
                <w:rFonts w:eastAsia="Arial"/>
                <w:sz w:val="16"/>
                <w:szCs w:val="16"/>
              </w:rPr>
            </w:pPr>
          </w:p>
          <w:p w:rsidR="00BC7CE3" w:rsidRPr="005620DD" w:rsidRDefault="00E67EDE" w:rsidP="00BC7CE3">
            <w:pPr>
              <w:ind w:left="-57" w:right="-113"/>
              <w:rPr>
                <w:rFonts w:cs="Arial"/>
                <w:sz w:val="16"/>
                <w:szCs w:val="16"/>
              </w:rPr>
            </w:pPr>
            <w:r>
              <w:rPr>
                <w:rFonts w:eastAsia="Arial"/>
                <w:sz w:val="16"/>
                <w:szCs w:val="16"/>
              </w:rPr>
              <w:t xml:space="preserve">Target pollution reduction may </w:t>
            </w:r>
            <w:r w:rsidR="00680BD8">
              <w:rPr>
                <w:rFonts w:eastAsia="Arial"/>
                <w:sz w:val="16"/>
                <w:szCs w:val="16"/>
              </w:rPr>
              <w:t xml:space="preserve">potentially </w:t>
            </w:r>
            <w:r>
              <w:rPr>
                <w:rFonts w:eastAsia="Arial"/>
                <w:sz w:val="16"/>
                <w:szCs w:val="16"/>
              </w:rPr>
              <w:t xml:space="preserve">be </w:t>
            </w:r>
            <w:r w:rsidR="00BC7CE3">
              <w:rPr>
                <w:rFonts w:eastAsia="Arial"/>
                <w:sz w:val="16"/>
                <w:szCs w:val="16"/>
              </w:rPr>
              <w:t>measured via:</w:t>
            </w:r>
          </w:p>
          <w:p w:rsidR="00A148B8" w:rsidRPr="003A5E68" w:rsidRDefault="00BC7CE3" w:rsidP="00E67EDE">
            <w:pPr>
              <w:ind w:left="-57" w:right="-113"/>
              <w:rPr>
                <w:rFonts w:cs="Arial"/>
                <w:sz w:val="16"/>
                <w:szCs w:val="16"/>
              </w:rPr>
            </w:pPr>
            <w:r>
              <w:rPr>
                <w:rFonts w:cs="Arial"/>
                <w:sz w:val="16"/>
                <w:szCs w:val="16"/>
              </w:rPr>
              <w:t>-</w:t>
            </w:r>
            <w:r w:rsidRPr="00073C2C">
              <w:rPr>
                <w:rFonts w:cs="Arial"/>
                <w:sz w:val="16"/>
                <w:szCs w:val="16"/>
              </w:rPr>
              <w:t>A</w:t>
            </w:r>
            <w:r>
              <w:rPr>
                <w:rFonts w:cs="Arial"/>
                <w:sz w:val="16"/>
                <w:szCs w:val="16"/>
              </w:rPr>
              <w:t xml:space="preserve">n annual review of the </w:t>
            </w:r>
            <w:r w:rsidRPr="00073C2C">
              <w:rPr>
                <w:rFonts w:cs="Arial"/>
                <w:sz w:val="16"/>
                <w:szCs w:val="16"/>
              </w:rPr>
              <w:t xml:space="preserve">mileage </w:t>
            </w:r>
            <w:r>
              <w:rPr>
                <w:rFonts w:cs="Arial"/>
                <w:sz w:val="16"/>
                <w:szCs w:val="16"/>
              </w:rPr>
              <w:t xml:space="preserve">undertaken </w:t>
            </w:r>
            <w:r w:rsidRPr="00073C2C">
              <w:rPr>
                <w:rFonts w:cs="Arial"/>
                <w:sz w:val="16"/>
                <w:szCs w:val="16"/>
              </w:rPr>
              <w:t>by each EV</w:t>
            </w:r>
            <w:r w:rsidR="00E67EDE">
              <w:rPr>
                <w:rFonts w:cs="Arial"/>
                <w:sz w:val="16"/>
                <w:szCs w:val="16"/>
              </w:rPr>
              <w:t xml:space="preserve"> that has replaced a diesel alternative</w:t>
            </w:r>
            <w:r w:rsidR="00293E01">
              <w:rPr>
                <w:rFonts w:cs="Arial"/>
                <w:sz w:val="16"/>
                <w:szCs w:val="16"/>
              </w:rPr>
              <w:t xml:space="preserve"> and the equivalent ‘savings’ in emissions</w:t>
            </w:r>
            <w:r w:rsidR="00FD58FC">
              <w:rPr>
                <w:rFonts w:cs="Arial"/>
                <w:sz w:val="16"/>
                <w:szCs w:val="16"/>
              </w:rPr>
              <w:t>.</w:t>
            </w:r>
            <w:r w:rsidR="00E67EDE">
              <w:rPr>
                <w:rFonts w:cs="Arial"/>
                <w:sz w:val="16"/>
                <w:szCs w:val="16"/>
              </w:rPr>
              <w:t xml:space="preserve"> </w:t>
            </w:r>
            <w:r w:rsidRPr="00073C2C">
              <w:rPr>
                <w:rFonts w:cs="Arial"/>
                <w:sz w:val="16"/>
                <w:szCs w:val="16"/>
              </w:rPr>
              <w:t xml:space="preserve">  </w:t>
            </w:r>
          </w:p>
        </w:tc>
        <w:tc>
          <w:tcPr>
            <w:tcW w:w="482" w:type="pct"/>
            <w:shd w:val="clear" w:color="auto" w:fill="auto"/>
          </w:tcPr>
          <w:p w:rsidR="000A1BD8" w:rsidRPr="00FB6235" w:rsidRDefault="00FB3628" w:rsidP="000A6F0C">
            <w:pPr>
              <w:spacing w:after="160"/>
              <w:rPr>
                <w:rFonts w:cs="Arial"/>
                <w:b/>
                <w:sz w:val="16"/>
                <w:szCs w:val="16"/>
              </w:rPr>
            </w:pPr>
            <w:r>
              <w:rPr>
                <w:rFonts w:cs="Arial"/>
                <w:sz w:val="16"/>
                <w:szCs w:val="16"/>
              </w:rPr>
              <w:t xml:space="preserve">Fleet </w:t>
            </w:r>
            <w:r w:rsidR="006B2009">
              <w:rPr>
                <w:rFonts w:cs="Arial"/>
                <w:sz w:val="16"/>
                <w:szCs w:val="16"/>
              </w:rPr>
              <w:t xml:space="preserve">currently contains </w:t>
            </w:r>
            <w:r w:rsidR="00F34CE6">
              <w:rPr>
                <w:rFonts w:cs="Arial"/>
                <w:sz w:val="16"/>
                <w:szCs w:val="16"/>
              </w:rPr>
              <w:t>3</w:t>
            </w:r>
            <w:r w:rsidR="006B2009">
              <w:rPr>
                <w:rFonts w:cs="Arial"/>
                <w:sz w:val="16"/>
                <w:szCs w:val="16"/>
              </w:rPr>
              <w:t>8</w:t>
            </w:r>
            <w:r w:rsidR="000A1BD8" w:rsidRPr="00FB6235">
              <w:rPr>
                <w:rFonts w:cs="Arial"/>
                <w:sz w:val="16"/>
                <w:szCs w:val="16"/>
              </w:rPr>
              <w:t xml:space="preserve"> </w:t>
            </w:r>
            <w:r w:rsidR="000A1BD8">
              <w:rPr>
                <w:rFonts w:cs="Arial"/>
                <w:sz w:val="16"/>
                <w:szCs w:val="16"/>
              </w:rPr>
              <w:t>EVs</w:t>
            </w:r>
            <w:r w:rsidR="000A1BD8" w:rsidRPr="00FB6235">
              <w:rPr>
                <w:rFonts w:cs="Arial"/>
                <w:sz w:val="16"/>
                <w:szCs w:val="16"/>
              </w:rPr>
              <w:t>.</w:t>
            </w:r>
            <w:r w:rsidR="000A1BD8" w:rsidRPr="00FB6235">
              <w:rPr>
                <w:rFonts w:cs="Arial"/>
                <w:b/>
                <w:sz w:val="16"/>
                <w:szCs w:val="16"/>
              </w:rPr>
              <w:t xml:space="preserve"> </w:t>
            </w:r>
          </w:p>
          <w:p w:rsidR="000A1BD8" w:rsidRDefault="000A1BD8" w:rsidP="000A6F0C">
            <w:pPr>
              <w:spacing w:after="160"/>
              <w:rPr>
                <w:rFonts w:cs="Arial"/>
                <w:sz w:val="16"/>
                <w:szCs w:val="16"/>
              </w:rPr>
            </w:pPr>
            <w:r w:rsidRPr="00FB6235">
              <w:rPr>
                <w:rFonts w:cs="Arial"/>
                <w:sz w:val="16"/>
                <w:szCs w:val="16"/>
              </w:rPr>
              <w:t>There are 2</w:t>
            </w:r>
            <w:r w:rsidR="00F34CE6">
              <w:rPr>
                <w:rFonts w:cs="Arial"/>
                <w:sz w:val="16"/>
                <w:szCs w:val="16"/>
              </w:rPr>
              <w:t>5</w:t>
            </w:r>
            <w:r w:rsidRPr="00FB6235">
              <w:rPr>
                <w:rFonts w:cs="Arial"/>
                <w:sz w:val="16"/>
                <w:szCs w:val="16"/>
              </w:rPr>
              <w:t xml:space="preserve"> council operated charging points</w:t>
            </w:r>
            <w:r w:rsidR="00FF5ECA">
              <w:rPr>
                <w:rFonts w:cs="Arial"/>
                <w:sz w:val="16"/>
                <w:szCs w:val="16"/>
              </w:rPr>
              <w:t>.</w:t>
            </w:r>
            <w:r w:rsidRPr="00FB6235">
              <w:rPr>
                <w:rFonts w:cs="Arial"/>
                <w:sz w:val="16"/>
                <w:szCs w:val="16"/>
              </w:rPr>
              <w:t xml:space="preserve"> </w:t>
            </w:r>
          </w:p>
          <w:p w:rsidR="00AC7136" w:rsidRPr="003A5E68" w:rsidRDefault="009B503E" w:rsidP="009B503E">
            <w:pPr>
              <w:spacing w:after="160"/>
              <w:rPr>
                <w:rFonts w:cs="Arial"/>
                <w:sz w:val="16"/>
                <w:szCs w:val="16"/>
              </w:rPr>
            </w:pPr>
            <w:r>
              <w:rPr>
                <w:rFonts w:cs="Arial"/>
                <w:sz w:val="16"/>
                <w:szCs w:val="16"/>
              </w:rPr>
              <w:t xml:space="preserve">EV </w:t>
            </w:r>
            <w:r w:rsidR="00AC7136">
              <w:rPr>
                <w:rFonts w:cs="Arial"/>
                <w:sz w:val="16"/>
                <w:szCs w:val="16"/>
              </w:rPr>
              <w:t>Fleet Strategy</w:t>
            </w:r>
            <w:r w:rsidR="00F34CE6">
              <w:rPr>
                <w:rFonts w:cs="Arial"/>
                <w:sz w:val="16"/>
                <w:szCs w:val="16"/>
              </w:rPr>
              <w:t xml:space="preserve"> has been</w:t>
            </w:r>
            <w:r w:rsidR="00A550A6">
              <w:rPr>
                <w:rFonts w:cs="Arial"/>
                <w:sz w:val="16"/>
                <w:szCs w:val="16"/>
              </w:rPr>
              <w:t xml:space="preserve"> complet</w:t>
            </w:r>
            <w:r w:rsidR="00F34CE6">
              <w:rPr>
                <w:rFonts w:cs="Arial"/>
                <w:sz w:val="16"/>
                <w:szCs w:val="16"/>
              </w:rPr>
              <w:t xml:space="preserve">ed. </w:t>
            </w:r>
            <w:r w:rsidR="00A550A6">
              <w:rPr>
                <w:rFonts w:cs="Arial"/>
                <w:sz w:val="16"/>
                <w:szCs w:val="16"/>
              </w:rPr>
              <w:t xml:space="preserve">The conclusions will be </w:t>
            </w:r>
            <w:r w:rsidR="00AC7136">
              <w:rPr>
                <w:rFonts w:cs="Arial"/>
                <w:sz w:val="16"/>
                <w:szCs w:val="16"/>
              </w:rPr>
              <w:t xml:space="preserve">presented to </w:t>
            </w:r>
            <w:r w:rsidR="00F34CE6">
              <w:rPr>
                <w:rFonts w:cs="Arial"/>
                <w:sz w:val="16"/>
                <w:szCs w:val="16"/>
              </w:rPr>
              <w:t>a future Council Board meeting</w:t>
            </w:r>
            <w:r w:rsidR="00AC7136">
              <w:rPr>
                <w:rFonts w:cs="Arial"/>
                <w:sz w:val="16"/>
                <w:szCs w:val="16"/>
              </w:rPr>
              <w:t xml:space="preserve"> with </w:t>
            </w:r>
            <w:r w:rsidR="00A550A6">
              <w:rPr>
                <w:rFonts w:cs="Arial"/>
                <w:sz w:val="16"/>
                <w:szCs w:val="16"/>
              </w:rPr>
              <w:t>implementation</w:t>
            </w:r>
            <w:r w:rsidR="000C480C">
              <w:rPr>
                <w:rFonts w:cs="Arial"/>
                <w:sz w:val="16"/>
                <w:szCs w:val="16"/>
              </w:rPr>
              <w:t xml:space="preserve"> 2018/19</w:t>
            </w:r>
            <w:r w:rsidR="00F34CE6">
              <w:rPr>
                <w:rFonts w:cs="Arial"/>
                <w:sz w:val="16"/>
                <w:szCs w:val="16"/>
              </w:rPr>
              <w:t>/20</w:t>
            </w:r>
            <w:r w:rsidR="000C480C">
              <w:rPr>
                <w:rFonts w:cs="Arial"/>
                <w:sz w:val="16"/>
                <w:szCs w:val="16"/>
              </w:rPr>
              <w:t xml:space="preserve"> subject to funding and capital.</w:t>
            </w:r>
            <w:r w:rsidR="00AC7136">
              <w:rPr>
                <w:rFonts w:cs="Arial"/>
                <w:sz w:val="16"/>
                <w:szCs w:val="16"/>
              </w:rPr>
              <w:t xml:space="preserve"> </w:t>
            </w:r>
          </w:p>
        </w:tc>
        <w:tc>
          <w:tcPr>
            <w:tcW w:w="434" w:type="pct"/>
            <w:shd w:val="clear" w:color="auto" w:fill="auto"/>
          </w:tcPr>
          <w:p w:rsidR="00EC685F" w:rsidRDefault="000A1BD8" w:rsidP="000A6F0C">
            <w:pPr>
              <w:ind w:left="-57" w:right="-113"/>
              <w:rPr>
                <w:rFonts w:cs="Arial"/>
                <w:sz w:val="16"/>
                <w:szCs w:val="16"/>
              </w:rPr>
            </w:pPr>
            <w:r>
              <w:rPr>
                <w:rFonts w:cs="Arial"/>
                <w:sz w:val="16"/>
                <w:szCs w:val="16"/>
              </w:rPr>
              <w:t>O</w:t>
            </w:r>
            <w:r w:rsidRPr="00FB6235">
              <w:rPr>
                <w:rFonts w:cs="Arial"/>
                <w:sz w:val="16"/>
                <w:szCs w:val="16"/>
              </w:rPr>
              <w:t>ngoing</w:t>
            </w:r>
            <w:r>
              <w:rPr>
                <w:rFonts w:cs="Arial"/>
                <w:sz w:val="16"/>
                <w:szCs w:val="16"/>
              </w:rPr>
              <w:t>.</w:t>
            </w:r>
            <w:r w:rsidRPr="00FB6235">
              <w:rPr>
                <w:rFonts w:cs="Arial"/>
                <w:sz w:val="16"/>
                <w:szCs w:val="16"/>
              </w:rPr>
              <w:t xml:space="preserve"> </w:t>
            </w:r>
          </w:p>
          <w:p w:rsidR="00EC685F" w:rsidRDefault="00EC685F" w:rsidP="000A6F0C">
            <w:pPr>
              <w:ind w:left="-57" w:right="-113"/>
              <w:rPr>
                <w:rFonts w:cs="Arial"/>
                <w:sz w:val="16"/>
                <w:szCs w:val="16"/>
              </w:rPr>
            </w:pPr>
          </w:p>
          <w:p w:rsidR="000A1BD8" w:rsidRDefault="000A1BD8" w:rsidP="000A6F0C">
            <w:pPr>
              <w:ind w:left="-57" w:right="-113"/>
              <w:rPr>
                <w:rFonts w:cs="Arial"/>
                <w:sz w:val="16"/>
                <w:szCs w:val="16"/>
              </w:rPr>
            </w:pPr>
            <w:r>
              <w:rPr>
                <w:rFonts w:cs="Arial"/>
                <w:sz w:val="16"/>
                <w:szCs w:val="16"/>
              </w:rPr>
              <w:t>T</w:t>
            </w:r>
            <w:r w:rsidRPr="00FB6235">
              <w:rPr>
                <w:rFonts w:cs="Arial"/>
                <w:sz w:val="16"/>
                <w:szCs w:val="16"/>
              </w:rPr>
              <w:t>he Council will continue to</w:t>
            </w:r>
            <w:r w:rsidR="007114B8">
              <w:rPr>
                <w:rFonts w:cs="Arial"/>
                <w:sz w:val="16"/>
                <w:szCs w:val="16"/>
              </w:rPr>
              <w:t xml:space="preserve"> </w:t>
            </w:r>
            <w:r w:rsidRPr="00FB6235">
              <w:rPr>
                <w:rFonts w:cs="Arial"/>
                <w:sz w:val="16"/>
                <w:szCs w:val="16"/>
              </w:rPr>
              <w:t xml:space="preserve">introduce </w:t>
            </w:r>
            <w:r>
              <w:rPr>
                <w:rFonts w:cs="Arial"/>
                <w:sz w:val="16"/>
                <w:szCs w:val="16"/>
              </w:rPr>
              <w:t xml:space="preserve">EVs &amp; charging points </w:t>
            </w:r>
            <w:r w:rsidRPr="00FB6235">
              <w:rPr>
                <w:rFonts w:cs="Arial"/>
                <w:sz w:val="16"/>
                <w:szCs w:val="16"/>
              </w:rPr>
              <w:t xml:space="preserve">where opportunities and funding permits. </w:t>
            </w:r>
            <w:r w:rsidR="0086323C">
              <w:rPr>
                <w:rFonts w:cs="Arial"/>
                <w:sz w:val="16"/>
                <w:szCs w:val="16"/>
              </w:rPr>
              <w:t xml:space="preserve">As technology evolves </w:t>
            </w:r>
            <w:r w:rsidR="00AC7136">
              <w:rPr>
                <w:rFonts w:cs="Arial"/>
                <w:sz w:val="16"/>
                <w:szCs w:val="16"/>
              </w:rPr>
              <w:t>the Council will extend the EV F</w:t>
            </w:r>
            <w:r w:rsidR="0086323C">
              <w:rPr>
                <w:rFonts w:cs="Arial"/>
                <w:sz w:val="16"/>
                <w:szCs w:val="16"/>
              </w:rPr>
              <w:t xml:space="preserve">leet Strategy to include all </w:t>
            </w:r>
            <w:r w:rsidR="005F6B12">
              <w:rPr>
                <w:rFonts w:cs="Arial"/>
                <w:sz w:val="16"/>
                <w:szCs w:val="16"/>
              </w:rPr>
              <w:t>vehicles including</w:t>
            </w:r>
            <w:r w:rsidR="0086323C">
              <w:rPr>
                <w:rFonts w:cs="Arial"/>
                <w:sz w:val="16"/>
                <w:szCs w:val="16"/>
              </w:rPr>
              <w:t xml:space="preserve"> HGVs and buses.</w:t>
            </w:r>
          </w:p>
          <w:p w:rsidR="00EC685F" w:rsidRDefault="00EC685F" w:rsidP="00EC685F">
            <w:pPr>
              <w:ind w:left="-57" w:right="-113"/>
              <w:rPr>
                <w:rFonts w:cs="Arial"/>
                <w:sz w:val="16"/>
                <w:szCs w:val="16"/>
              </w:rPr>
            </w:pPr>
          </w:p>
          <w:p w:rsidR="00EC685F" w:rsidRDefault="00EC685F" w:rsidP="00EC685F">
            <w:pPr>
              <w:ind w:left="-57" w:right="-113"/>
              <w:rPr>
                <w:rFonts w:cs="Arial"/>
                <w:sz w:val="16"/>
                <w:szCs w:val="16"/>
              </w:rPr>
            </w:pPr>
            <w:r>
              <w:rPr>
                <w:rFonts w:cs="Arial"/>
                <w:sz w:val="16"/>
                <w:szCs w:val="16"/>
              </w:rPr>
              <w:t xml:space="preserve">Costs – </w:t>
            </w:r>
          </w:p>
          <w:p w:rsidR="00EC685F" w:rsidRDefault="00EC685F" w:rsidP="00EC685F">
            <w:pPr>
              <w:ind w:left="-57" w:right="-113"/>
              <w:rPr>
                <w:rFonts w:cs="Arial"/>
                <w:sz w:val="16"/>
                <w:szCs w:val="16"/>
              </w:rPr>
            </w:pPr>
            <w:r>
              <w:rPr>
                <w:rFonts w:cs="Arial"/>
                <w:sz w:val="16"/>
                <w:szCs w:val="16"/>
              </w:rPr>
              <w:t>EV car costs variable. Funded via the Council’s Replacement Vehicle fund, Transport Scotland and the Scottish Govn AQAP grant.</w:t>
            </w:r>
            <w:r w:rsidRPr="002C496F">
              <w:rPr>
                <w:rFonts w:cs="Arial"/>
                <w:color w:val="FF0000"/>
                <w:sz w:val="16"/>
                <w:szCs w:val="16"/>
              </w:rPr>
              <w:t xml:space="preserve">  </w:t>
            </w:r>
          </w:p>
          <w:p w:rsidR="00EC685F" w:rsidRDefault="00EC685F" w:rsidP="00EC685F">
            <w:pPr>
              <w:ind w:left="-57" w:right="-113"/>
              <w:rPr>
                <w:rFonts w:cs="Arial"/>
                <w:sz w:val="16"/>
                <w:szCs w:val="16"/>
              </w:rPr>
            </w:pPr>
          </w:p>
          <w:p w:rsidR="00EC685F" w:rsidRDefault="00EC685F" w:rsidP="00EC685F">
            <w:pPr>
              <w:ind w:left="-57" w:right="-113"/>
              <w:rPr>
                <w:rFonts w:cs="Arial"/>
                <w:sz w:val="16"/>
                <w:szCs w:val="16"/>
              </w:rPr>
            </w:pPr>
            <w:r>
              <w:rPr>
                <w:rFonts w:cs="Arial"/>
                <w:sz w:val="16"/>
                <w:szCs w:val="16"/>
              </w:rPr>
              <w:t>Chargers cost approx £5k. Funding mainly from Transport Scotland &amp; Scottish Govn AQAP Grant.</w:t>
            </w:r>
          </w:p>
          <w:p w:rsidR="0028371C" w:rsidRDefault="0028371C" w:rsidP="000A6F0C">
            <w:pPr>
              <w:ind w:left="-57" w:right="-113"/>
              <w:rPr>
                <w:rFonts w:cs="Arial"/>
                <w:sz w:val="16"/>
                <w:szCs w:val="16"/>
              </w:rPr>
            </w:pPr>
          </w:p>
          <w:p w:rsidR="003E30A9" w:rsidRDefault="003E30A9" w:rsidP="000A6F0C">
            <w:pPr>
              <w:ind w:left="-57" w:right="-113"/>
              <w:rPr>
                <w:rFonts w:cs="Arial"/>
                <w:sz w:val="16"/>
                <w:szCs w:val="16"/>
              </w:rPr>
            </w:pPr>
          </w:p>
          <w:p w:rsidR="000A1BD8" w:rsidRPr="003A5E68" w:rsidRDefault="000A1BD8" w:rsidP="002E4956">
            <w:pPr>
              <w:ind w:left="-57" w:right="-113"/>
              <w:rPr>
                <w:rFonts w:cs="Arial"/>
                <w:sz w:val="16"/>
                <w:szCs w:val="16"/>
              </w:rPr>
            </w:pPr>
          </w:p>
        </w:tc>
        <w:tc>
          <w:tcPr>
            <w:tcW w:w="407" w:type="pct"/>
            <w:shd w:val="clear" w:color="auto" w:fill="auto"/>
          </w:tcPr>
          <w:p w:rsidR="000A1BD8" w:rsidRPr="003A5E68" w:rsidRDefault="000A1BD8" w:rsidP="000A6F0C">
            <w:pPr>
              <w:ind w:left="-57" w:right="-113"/>
              <w:rPr>
                <w:rFonts w:cs="Arial"/>
                <w:sz w:val="16"/>
                <w:szCs w:val="16"/>
              </w:rPr>
            </w:pPr>
          </w:p>
        </w:tc>
      </w:tr>
      <w:tr w:rsidR="004745D4" w:rsidRPr="003A5E68" w:rsidTr="006126CF">
        <w:trPr>
          <w:cantSplit/>
          <w:jc w:val="center"/>
        </w:trPr>
        <w:tc>
          <w:tcPr>
            <w:tcW w:w="425" w:type="pct"/>
            <w:shd w:val="clear" w:color="auto" w:fill="CBE9D3"/>
            <w:vAlign w:val="center"/>
          </w:tcPr>
          <w:p w:rsidR="000A1BD8" w:rsidRPr="00E90C9A" w:rsidRDefault="00E90C9A" w:rsidP="00C125C4">
            <w:pPr>
              <w:jc w:val="center"/>
              <w:rPr>
                <w:rFonts w:cs="Arial"/>
                <w:b/>
                <w:sz w:val="16"/>
                <w:szCs w:val="16"/>
              </w:rPr>
            </w:pPr>
            <w:r w:rsidRPr="00E90C9A">
              <w:rPr>
                <w:rFonts w:cs="Arial"/>
                <w:b/>
                <w:sz w:val="16"/>
                <w:szCs w:val="16"/>
              </w:rPr>
              <w:t>5</w:t>
            </w:r>
          </w:p>
        </w:tc>
        <w:tc>
          <w:tcPr>
            <w:tcW w:w="489" w:type="pct"/>
            <w:shd w:val="clear" w:color="auto" w:fill="auto"/>
          </w:tcPr>
          <w:p w:rsidR="000A1BD8" w:rsidRPr="003E5DDE" w:rsidRDefault="000A1BD8" w:rsidP="000A6F0C">
            <w:pPr>
              <w:rPr>
                <w:rFonts w:cs="Arial"/>
                <w:b/>
                <w:sz w:val="16"/>
                <w:szCs w:val="16"/>
              </w:rPr>
            </w:pPr>
            <w:r w:rsidRPr="003E5DDE">
              <w:rPr>
                <w:rFonts w:cs="Arial"/>
                <w:b/>
                <w:sz w:val="16"/>
                <w:szCs w:val="16"/>
              </w:rPr>
              <w:t xml:space="preserve">Masternaut </w:t>
            </w:r>
            <w:r w:rsidR="009A6EFF">
              <w:rPr>
                <w:rFonts w:cs="Arial"/>
                <w:b/>
                <w:sz w:val="16"/>
                <w:szCs w:val="16"/>
              </w:rPr>
              <w:t>Connect Fleet Telemetrics System</w:t>
            </w:r>
          </w:p>
          <w:p w:rsidR="000A1BD8" w:rsidRPr="003E5DDE" w:rsidRDefault="000A1BD8" w:rsidP="000A6F0C">
            <w:pPr>
              <w:rPr>
                <w:rFonts w:cs="Arial"/>
                <w:b/>
                <w:sz w:val="16"/>
                <w:szCs w:val="16"/>
              </w:rPr>
            </w:pPr>
          </w:p>
          <w:p w:rsidR="00420824" w:rsidRPr="007114B8" w:rsidRDefault="000A1BD8" w:rsidP="00420824">
            <w:pPr>
              <w:rPr>
                <w:rFonts w:cs="Arial"/>
                <w:b/>
                <w:sz w:val="16"/>
                <w:szCs w:val="16"/>
              </w:rPr>
            </w:pPr>
            <w:r w:rsidRPr="003E5DDE">
              <w:rPr>
                <w:rFonts w:cs="Arial"/>
                <w:sz w:val="16"/>
                <w:szCs w:val="16"/>
              </w:rPr>
              <w:t xml:space="preserve">- </w:t>
            </w:r>
            <w:r w:rsidR="00FD58FC">
              <w:rPr>
                <w:rFonts w:cs="Arial"/>
                <w:sz w:val="16"/>
                <w:szCs w:val="16"/>
              </w:rPr>
              <w:t>Upgrade</w:t>
            </w:r>
            <w:r>
              <w:rPr>
                <w:rFonts w:cs="Arial"/>
                <w:sz w:val="16"/>
                <w:szCs w:val="16"/>
              </w:rPr>
              <w:t xml:space="preserve"> of </w:t>
            </w:r>
            <w:r w:rsidRPr="003E5DDE">
              <w:rPr>
                <w:rFonts w:cs="Arial"/>
                <w:sz w:val="16"/>
                <w:szCs w:val="16"/>
              </w:rPr>
              <w:t>fleet tracking telemetric system fitted to all Council vehicles</w:t>
            </w:r>
            <w:r w:rsidR="007114B8">
              <w:rPr>
                <w:rFonts w:cs="Arial"/>
                <w:sz w:val="16"/>
                <w:szCs w:val="16"/>
              </w:rPr>
              <w:t xml:space="preserve"> to </w:t>
            </w:r>
            <w:r w:rsidR="00420824" w:rsidRPr="007114B8">
              <w:rPr>
                <w:rFonts w:cs="Arial"/>
                <w:sz w:val="16"/>
                <w:szCs w:val="16"/>
              </w:rPr>
              <w:t>optimise utilisation of fleet</w:t>
            </w:r>
            <w:r w:rsidR="00AC770F">
              <w:rPr>
                <w:rFonts w:cs="Arial"/>
                <w:sz w:val="16"/>
                <w:szCs w:val="16"/>
              </w:rPr>
              <w:t xml:space="preserve">. The tracking system allows close monitoring of movement and operating status of all fleet vehicles. </w:t>
            </w:r>
          </w:p>
          <w:p w:rsidR="00420824" w:rsidRPr="00FF37F6" w:rsidRDefault="00420824" w:rsidP="000A6F0C">
            <w:pPr>
              <w:rPr>
                <w:rFonts w:cs="Arial"/>
                <w:b/>
                <w:sz w:val="16"/>
                <w:szCs w:val="16"/>
              </w:rPr>
            </w:pPr>
          </w:p>
        </w:tc>
        <w:tc>
          <w:tcPr>
            <w:tcW w:w="428" w:type="pct"/>
            <w:shd w:val="clear" w:color="auto" w:fill="auto"/>
          </w:tcPr>
          <w:p w:rsidR="000A1BD8" w:rsidRDefault="000A1BD8" w:rsidP="000A6F0C">
            <w:pPr>
              <w:rPr>
                <w:sz w:val="16"/>
                <w:szCs w:val="16"/>
              </w:rPr>
            </w:pPr>
            <w:r w:rsidRPr="0057629D">
              <w:rPr>
                <w:b/>
                <w:sz w:val="16"/>
                <w:szCs w:val="16"/>
              </w:rPr>
              <w:t>Freight and Delivery Management</w:t>
            </w:r>
            <w:r>
              <w:rPr>
                <w:sz w:val="16"/>
                <w:szCs w:val="16"/>
              </w:rPr>
              <w:t xml:space="preserve"> (Route management p</w:t>
            </w:r>
            <w:r w:rsidRPr="00F71078">
              <w:rPr>
                <w:sz w:val="16"/>
                <w:szCs w:val="16"/>
              </w:rPr>
              <w:t>lans/ Strategic routing strategy for HGV's)</w:t>
            </w:r>
          </w:p>
          <w:p w:rsidR="000A1BD8" w:rsidRPr="0057629D" w:rsidRDefault="000A1BD8" w:rsidP="000A6F0C">
            <w:pPr>
              <w:rPr>
                <w:b/>
                <w:sz w:val="16"/>
                <w:szCs w:val="16"/>
              </w:rPr>
            </w:pPr>
          </w:p>
          <w:p w:rsidR="000A1BD8" w:rsidRPr="00DA5C74" w:rsidRDefault="000A1BD8" w:rsidP="000A6F0C">
            <w:pPr>
              <w:rPr>
                <w:rFonts w:cs="Arial"/>
                <w:sz w:val="16"/>
                <w:szCs w:val="16"/>
              </w:rPr>
            </w:pPr>
            <w:r w:rsidRPr="0057629D">
              <w:rPr>
                <w:rFonts w:cs="Arial"/>
                <w:b/>
                <w:sz w:val="16"/>
                <w:szCs w:val="16"/>
              </w:rPr>
              <w:t>Vehicle Fleet Efficiency</w:t>
            </w:r>
            <w:r>
              <w:rPr>
                <w:rFonts w:cs="Arial"/>
                <w:b/>
                <w:sz w:val="16"/>
                <w:szCs w:val="16"/>
              </w:rPr>
              <w:t xml:space="preserve"> </w:t>
            </w:r>
            <w:r w:rsidRPr="0057629D">
              <w:rPr>
                <w:rFonts w:cs="Arial"/>
                <w:sz w:val="16"/>
                <w:szCs w:val="16"/>
              </w:rPr>
              <w:t>(other)</w:t>
            </w:r>
          </w:p>
        </w:tc>
        <w:tc>
          <w:tcPr>
            <w:tcW w:w="444" w:type="pct"/>
            <w:shd w:val="clear" w:color="auto" w:fill="auto"/>
          </w:tcPr>
          <w:p w:rsidR="000A1BD8" w:rsidRPr="00023847" w:rsidRDefault="006276CF" w:rsidP="00023847">
            <w:pPr>
              <w:rPr>
                <w:sz w:val="16"/>
                <w:szCs w:val="16"/>
              </w:rPr>
            </w:pPr>
            <w:r w:rsidRPr="00023847">
              <w:rPr>
                <w:sz w:val="16"/>
                <w:szCs w:val="16"/>
              </w:rPr>
              <w:t xml:space="preserve">Environment &amp; </w:t>
            </w:r>
            <w:r w:rsidR="001F6464">
              <w:rPr>
                <w:sz w:val="16"/>
                <w:szCs w:val="16"/>
              </w:rPr>
              <w:t>Infrastructure</w:t>
            </w:r>
            <w:r w:rsidR="0080541D">
              <w:rPr>
                <w:sz w:val="16"/>
                <w:szCs w:val="16"/>
              </w:rPr>
              <w:t xml:space="preserve"> -</w:t>
            </w:r>
            <w:r w:rsidRPr="00023847">
              <w:rPr>
                <w:sz w:val="16"/>
                <w:szCs w:val="16"/>
              </w:rPr>
              <w:t xml:space="preserve"> Transport</w:t>
            </w:r>
            <w:r w:rsidR="001F6464">
              <w:rPr>
                <w:sz w:val="16"/>
                <w:szCs w:val="16"/>
              </w:rPr>
              <w:t xml:space="preserve"> Section</w:t>
            </w:r>
          </w:p>
        </w:tc>
        <w:tc>
          <w:tcPr>
            <w:tcW w:w="444" w:type="pct"/>
            <w:shd w:val="clear" w:color="auto" w:fill="auto"/>
          </w:tcPr>
          <w:p w:rsidR="00287DF9" w:rsidRDefault="000A1BD8" w:rsidP="00E54F99">
            <w:pPr>
              <w:ind w:left="-57" w:right="-113"/>
              <w:rPr>
                <w:rFonts w:cs="Arial"/>
                <w:sz w:val="16"/>
                <w:szCs w:val="16"/>
              </w:rPr>
            </w:pPr>
            <w:r w:rsidRPr="003E5DDE">
              <w:rPr>
                <w:rFonts w:cs="Arial"/>
                <w:sz w:val="16"/>
                <w:szCs w:val="16"/>
              </w:rPr>
              <w:t xml:space="preserve">Masternaut was </w:t>
            </w:r>
            <w:r>
              <w:rPr>
                <w:rFonts w:cs="Arial"/>
                <w:sz w:val="16"/>
                <w:szCs w:val="16"/>
              </w:rPr>
              <w:t xml:space="preserve">originally </w:t>
            </w:r>
            <w:r w:rsidRPr="003E5DDE">
              <w:rPr>
                <w:rFonts w:cs="Arial"/>
                <w:sz w:val="16"/>
                <w:szCs w:val="16"/>
              </w:rPr>
              <w:t>installed in all council vehicles in 2009-10.</w:t>
            </w:r>
            <w:r w:rsidR="00E748BF">
              <w:rPr>
                <w:rFonts w:cs="Arial"/>
                <w:sz w:val="16"/>
                <w:szCs w:val="16"/>
              </w:rPr>
              <w:t xml:space="preserve"> </w:t>
            </w:r>
            <w:r>
              <w:rPr>
                <w:rFonts w:cs="Arial"/>
                <w:sz w:val="16"/>
                <w:szCs w:val="16"/>
              </w:rPr>
              <w:t xml:space="preserve">This </w:t>
            </w:r>
            <w:r w:rsidR="00E54F99">
              <w:rPr>
                <w:rFonts w:cs="Arial"/>
                <w:sz w:val="16"/>
                <w:szCs w:val="16"/>
              </w:rPr>
              <w:t>was</w:t>
            </w:r>
            <w:r>
              <w:rPr>
                <w:rFonts w:cs="Arial"/>
                <w:sz w:val="16"/>
                <w:szCs w:val="16"/>
              </w:rPr>
              <w:t xml:space="preserve"> upgraded to a newer </w:t>
            </w:r>
            <w:r w:rsidR="00420824">
              <w:rPr>
                <w:rFonts w:cs="Arial"/>
                <w:sz w:val="16"/>
                <w:szCs w:val="16"/>
              </w:rPr>
              <w:t xml:space="preserve">Masternaut Connect version </w:t>
            </w:r>
            <w:r w:rsidR="00E54F99">
              <w:rPr>
                <w:rFonts w:cs="Arial"/>
                <w:sz w:val="16"/>
                <w:szCs w:val="16"/>
              </w:rPr>
              <w:t xml:space="preserve">early </w:t>
            </w:r>
            <w:r>
              <w:rPr>
                <w:rFonts w:cs="Arial"/>
                <w:sz w:val="16"/>
                <w:szCs w:val="16"/>
              </w:rPr>
              <w:t>2017</w:t>
            </w:r>
            <w:r w:rsidRPr="003E5DDE">
              <w:rPr>
                <w:rFonts w:cs="Arial"/>
                <w:sz w:val="16"/>
                <w:szCs w:val="16"/>
              </w:rPr>
              <w:t xml:space="preserve"> </w:t>
            </w:r>
            <w:r w:rsidR="0073588B" w:rsidRPr="003E5DDE">
              <w:rPr>
                <w:rFonts w:cs="Arial"/>
                <w:sz w:val="16"/>
                <w:szCs w:val="16"/>
              </w:rPr>
              <w:t>which provide</w:t>
            </w:r>
            <w:r w:rsidR="0073588B">
              <w:rPr>
                <w:rFonts w:cs="Arial"/>
                <w:sz w:val="16"/>
                <w:szCs w:val="16"/>
              </w:rPr>
              <w:t>s</w:t>
            </w:r>
            <w:r w:rsidR="0073588B" w:rsidRPr="003E5DDE">
              <w:rPr>
                <w:rFonts w:cs="Arial"/>
                <w:sz w:val="16"/>
                <w:szCs w:val="16"/>
              </w:rPr>
              <w:t xml:space="preserve"> an ea</w:t>
            </w:r>
            <w:r w:rsidR="0073588B">
              <w:rPr>
                <w:rFonts w:cs="Arial"/>
                <w:sz w:val="16"/>
                <w:szCs w:val="16"/>
              </w:rPr>
              <w:t>sier reporting system and focuses</w:t>
            </w:r>
            <w:r w:rsidR="0073588B" w:rsidRPr="003E5DDE">
              <w:rPr>
                <w:rFonts w:cs="Arial"/>
                <w:sz w:val="16"/>
                <w:szCs w:val="16"/>
              </w:rPr>
              <w:t xml:space="preserve"> in more detail on driver behaviour</w:t>
            </w:r>
            <w:r w:rsidR="0073588B">
              <w:rPr>
                <w:rFonts w:cs="Arial"/>
                <w:sz w:val="16"/>
                <w:szCs w:val="16"/>
              </w:rPr>
              <w:t xml:space="preserve">, vehicle utilisation etc. </w:t>
            </w:r>
          </w:p>
          <w:p w:rsidR="0073588B" w:rsidRDefault="0073588B" w:rsidP="00E54F99">
            <w:pPr>
              <w:ind w:left="-57" w:right="-113"/>
              <w:rPr>
                <w:rFonts w:cs="Arial"/>
                <w:sz w:val="16"/>
                <w:szCs w:val="16"/>
              </w:rPr>
            </w:pPr>
          </w:p>
          <w:p w:rsidR="00287DF9" w:rsidRPr="003A5E68" w:rsidRDefault="00287DF9" w:rsidP="00E54F99">
            <w:pPr>
              <w:ind w:left="-57" w:right="-113"/>
              <w:rPr>
                <w:rFonts w:cs="Arial"/>
                <w:sz w:val="16"/>
                <w:szCs w:val="16"/>
              </w:rPr>
            </w:pPr>
            <w:r>
              <w:rPr>
                <w:rFonts w:cs="Arial"/>
                <w:sz w:val="16"/>
                <w:szCs w:val="16"/>
              </w:rPr>
              <w:t>Procurement process undertaken during 2016 and awarded at the end of 2016 following approval by Council Board.</w:t>
            </w:r>
          </w:p>
        </w:tc>
        <w:tc>
          <w:tcPr>
            <w:tcW w:w="487" w:type="pct"/>
            <w:shd w:val="clear" w:color="auto" w:fill="auto"/>
          </w:tcPr>
          <w:p w:rsidR="0073588B" w:rsidRDefault="0073588B" w:rsidP="000A6F0C">
            <w:pPr>
              <w:ind w:left="-57" w:right="-113"/>
              <w:rPr>
                <w:rFonts w:cs="Arial"/>
                <w:sz w:val="16"/>
                <w:szCs w:val="16"/>
              </w:rPr>
            </w:pPr>
            <w:r>
              <w:rPr>
                <w:rFonts w:cs="Arial"/>
                <w:sz w:val="16"/>
                <w:szCs w:val="16"/>
              </w:rPr>
              <w:t xml:space="preserve">System effective from 1st April 2017. </w:t>
            </w:r>
          </w:p>
          <w:p w:rsidR="0073588B" w:rsidRDefault="0073588B" w:rsidP="000A6F0C">
            <w:pPr>
              <w:ind w:left="-57" w:right="-113"/>
              <w:rPr>
                <w:rFonts w:cs="Arial"/>
                <w:sz w:val="16"/>
                <w:szCs w:val="16"/>
              </w:rPr>
            </w:pPr>
          </w:p>
          <w:p w:rsidR="00420824" w:rsidRDefault="0073588B" w:rsidP="0073588B">
            <w:pPr>
              <w:ind w:left="-57" w:right="-113"/>
              <w:rPr>
                <w:rFonts w:cs="Arial"/>
                <w:sz w:val="16"/>
                <w:szCs w:val="16"/>
              </w:rPr>
            </w:pPr>
            <w:r>
              <w:rPr>
                <w:rFonts w:cs="Arial"/>
                <w:sz w:val="16"/>
                <w:szCs w:val="16"/>
              </w:rPr>
              <w:t>D</w:t>
            </w:r>
            <w:r w:rsidR="000A1BD8">
              <w:rPr>
                <w:rFonts w:cs="Arial"/>
                <w:sz w:val="16"/>
                <w:szCs w:val="16"/>
              </w:rPr>
              <w:t xml:space="preserve">edicated member of staff will be employed </w:t>
            </w:r>
            <w:r w:rsidR="00E748BF">
              <w:rPr>
                <w:rFonts w:cs="Arial"/>
                <w:sz w:val="16"/>
                <w:szCs w:val="16"/>
              </w:rPr>
              <w:t xml:space="preserve">from </w:t>
            </w:r>
            <w:r w:rsidR="000C480C">
              <w:rPr>
                <w:rFonts w:cs="Arial"/>
                <w:sz w:val="16"/>
                <w:szCs w:val="16"/>
              </w:rPr>
              <w:t xml:space="preserve">April 2018 </w:t>
            </w:r>
            <w:r w:rsidR="000A1BD8">
              <w:rPr>
                <w:rFonts w:cs="Arial"/>
                <w:sz w:val="16"/>
                <w:szCs w:val="16"/>
              </w:rPr>
              <w:t>to work solely with the Masternaut system</w:t>
            </w:r>
            <w:r>
              <w:rPr>
                <w:rFonts w:cs="Arial"/>
                <w:sz w:val="16"/>
                <w:szCs w:val="16"/>
              </w:rPr>
              <w:t xml:space="preserve"> to provide regular reports and identify problem areas e.g. low mileage users, excessive idling. Mileage of EV vehicles will also be monitored to ensure EV vehicles are being used to their optimum.</w:t>
            </w:r>
          </w:p>
          <w:p w:rsidR="00593979" w:rsidRPr="003A5E68" w:rsidRDefault="00593979" w:rsidP="0073588B">
            <w:pPr>
              <w:ind w:left="-57" w:right="-113"/>
              <w:rPr>
                <w:rFonts w:cs="Arial"/>
                <w:sz w:val="16"/>
                <w:szCs w:val="16"/>
              </w:rPr>
            </w:pPr>
          </w:p>
        </w:tc>
        <w:tc>
          <w:tcPr>
            <w:tcW w:w="475" w:type="pct"/>
            <w:shd w:val="clear" w:color="auto" w:fill="auto"/>
          </w:tcPr>
          <w:p w:rsidR="000A1BD8" w:rsidRDefault="006B30B8" w:rsidP="000A6F0C">
            <w:pPr>
              <w:ind w:left="-57" w:right="-113"/>
              <w:rPr>
                <w:rFonts w:cs="Arial"/>
                <w:sz w:val="16"/>
                <w:szCs w:val="16"/>
              </w:rPr>
            </w:pPr>
            <w:r>
              <w:rPr>
                <w:rFonts w:cs="Arial"/>
                <w:sz w:val="16"/>
                <w:szCs w:val="16"/>
              </w:rPr>
              <w:t>Improved scheduling and routing of journeys</w:t>
            </w:r>
            <w:r w:rsidR="000A1BD8" w:rsidRPr="003E5DDE">
              <w:rPr>
                <w:rFonts w:cs="Arial"/>
                <w:sz w:val="16"/>
                <w:szCs w:val="16"/>
              </w:rPr>
              <w:t xml:space="preserve"> via optimising vehicle movements</w:t>
            </w:r>
            <w:r w:rsidR="00260EAA">
              <w:rPr>
                <w:rFonts w:cs="Arial"/>
                <w:sz w:val="16"/>
                <w:szCs w:val="16"/>
              </w:rPr>
              <w:t xml:space="preserve"> and</w:t>
            </w:r>
            <w:r>
              <w:rPr>
                <w:rFonts w:cs="Arial"/>
                <w:sz w:val="16"/>
                <w:szCs w:val="16"/>
              </w:rPr>
              <w:t xml:space="preserve"> increased</w:t>
            </w:r>
            <w:r w:rsidR="00260EAA">
              <w:rPr>
                <w:rFonts w:cs="Arial"/>
                <w:sz w:val="16"/>
                <w:szCs w:val="16"/>
              </w:rPr>
              <w:t xml:space="preserve"> utilisation of fleet</w:t>
            </w:r>
            <w:r w:rsidR="00F83B33" w:rsidRPr="006B30B8">
              <w:rPr>
                <w:rFonts w:cs="Arial"/>
                <w:sz w:val="16"/>
                <w:szCs w:val="16"/>
              </w:rPr>
              <w:t xml:space="preserve"> </w:t>
            </w:r>
            <w:r w:rsidRPr="006B30B8">
              <w:rPr>
                <w:rFonts w:cs="Arial"/>
                <w:sz w:val="16"/>
                <w:szCs w:val="16"/>
              </w:rPr>
              <w:t xml:space="preserve">thus </w:t>
            </w:r>
            <w:r w:rsidR="00F83B33" w:rsidRPr="00F83B33">
              <w:rPr>
                <w:rFonts w:cs="Arial"/>
                <w:sz w:val="16"/>
                <w:szCs w:val="16"/>
              </w:rPr>
              <w:t>reducing the n</w:t>
            </w:r>
            <w:r w:rsidR="00380613">
              <w:rPr>
                <w:rFonts w:cs="Arial"/>
                <w:sz w:val="16"/>
                <w:szCs w:val="16"/>
              </w:rPr>
              <w:t>o.</w:t>
            </w:r>
            <w:r w:rsidR="00F83B33" w:rsidRPr="00F83B33">
              <w:rPr>
                <w:rFonts w:cs="Arial"/>
                <w:sz w:val="16"/>
                <w:szCs w:val="16"/>
              </w:rPr>
              <w:t xml:space="preserve"> of vehicles in operation.</w:t>
            </w:r>
            <w:r w:rsidR="000A1BD8" w:rsidRPr="003E5DDE">
              <w:rPr>
                <w:rFonts w:cs="Arial"/>
                <w:sz w:val="16"/>
                <w:szCs w:val="16"/>
              </w:rPr>
              <w:t xml:space="preserve"> </w:t>
            </w:r>
          </w:p>
          <w:p w:rsidR="00260EAA" w:rsidRPr="003E5DDE" w:rsidRDefault="00260EAA" w:rsidP="000A6F0C">
            <w:pPr>
              <w:ind w:left="-57" w:right="-113"/>
              <w:rPr>
                <w:rFonts w:cs="Arial"/>
                <w:sz w:val="16"/>
                <w:szCs w:val="16"/>
              </w:rPr>
            </w:pPr>
          </w:p>
          <w:p w:rsidR="00A06A38" w:rsidRDefault="000A1BD8" w:rsidP="00A06A38">
            <w:pPr>
              <w:ind w:left="-57" w:right="-113"/>
              <w:rPr>
                <w:rFonts w:cs="Arial"/>
                <w:sz w:val="16"/>
                <w:szCs w:val="16"/>
              </w:rPr>
            </w:pPr>
            <w:r w:rsidRPr="003E5DDE">
              <w:rPr>
                <w:rFonts w:cs="Arial"/>
                <w:sz w:val="16"/>
                <w:szCs w:val="16"/>
              </w:rPr>
              <w:t xml:space="preserve">Reduction of idling is also a key area to reduce fuel and maintenance costs &amp; to lower emissions. Masternaut is able to monitor </w:t>
            </w:r>
            <w:r w:rsidR="00C7477C">
              <w:rPr>
                <w:rFonts w:cs="Arial"/>
                <w:sz w:val="16"/>
                <w:szCs w:val="16"/>
              </w:rPr>
              <w:t xml:space="preserve">vehicle </w:t>
            </w:r>
            <w:r w:rsidRPr="003E5DDE">
              <w:rPr>
                <w:rFonts w:cs="Arial"/>
                <w:sz w:val="16"/>
                <w:szCs w:val="16"/>
              </w:rPr>
              <w:t>idling time</w:t>
            </w:r>
            <w:r w:rsidR="00380613">
              <w:rPr>
                <w:rFonts w:cs="Arial"/>
                <w:sz w:val="16"/>
                <w:szCs w:val="16"/>
              </w:rPr>
              <w:t>s</w:t>
            </w:r>
            <w:r w:rsidR="00F83B33">
              <w:rPr>
                <w:rFonts w:cs="Arial"/>
                <w:sz w:val="16"/>
                <w:szCs w:val="16"/>
              </w:rPr>
              <w:t xml:space="preserve"> and this is a specific area that will be</w:t>
            </w:r>
            <w:r w:rsidR="00593979">
              <w:rPr>
                <w:rFonts w:cs="Arial"/>
                <w:sz w:val="16"/>
                <w:szCs w:val="16"/>
              </w:rPr>
              <w:t xml:space="preserve"> monitored and </w:t>
            </w:r>
            <w:r w:rsidR="00F83B33">
              <w:rPr>
                <w:rFonts w:cs="Arial"/>
                <w:sz w:val="16"/>
                <w:szCs w:val="16"/>
              </w:rPr>
              <w:t>addressed</w:t>
            </w:r>
            <w:r w:rsidRPr="003E5DDE">
              <w:rPr>
                <w:rFonts w:cs="Arial"/>
                <w:sz w:val="16"/>
                <w:szCs w:val="16"/>
              </w:rPr>
              <w:t>.</w:t>
            </w:r>
          </w:p>
          <w:p w:rsidR="00A06A38" w:rsidRDefault="00A06A38" w:rsidP="00A06A38">
            <w:pPr>
              <w:ind w:left="-57" w:right="-113"/>
              <w:rPr>
                <w:rFonts w:cs="Arial"/>
                <w:sz w:val="16"/>
                <w:szCs w:val="16"/>
              </w:rPr>
            </w:pPr>
          </w:p>
          <w:p w:rsidR="0061146B" w:rsidRPr="00A06A38" w:rsidRDefault="008E1E99" w:rsidP="00A06A38">
            <w:pPr>
              <w:ind w:left="-57" w:right="-113"/>
              <w:rPr>
                <w:rFonts w:cs="Arial"/>
                <w:sz w:val="16"/>
                <w:szCs w:val="16"/>
              </w:rPr>
            </w:pPr>
            <w:r>
              <w:rPr>
                <w:rFonts w:eastAsia="Arial"/>
                <w:sz w:val="16"/>
                <w:szCs w:val="16"/>
              </w:rPr>
              <w:t>KPIs m</w:t>
            </w:r>
            <w:r w:rsidR="00E748BF">
              <w:rPr>
                <w:rFonts w:eastAsia="Arial"/>
                <w:sz w:val="16"/>
                <w:szCs w:val="16"/>
              </w:rPr>
              <w:t>ay be m</w:t>
            </w:r>
            <w:r w:rsidR="0061146B">
              <w:rPr>
                <w:rFonts w:eastAsia="Arial"/>
                <w:sz w:val="16"/>
                <w:szCs w:val="16"/>
              </w:rPr>
              <w:t>easured via:</w:t>
            </w:r>
          </w:p>
          <w:p w:rsidR="000C480C" w:rsidRDefault="0061146B" w:rsidP="008C2210">
            <w:pPr>
              <w:ind w:left="-57" w:right="-113"/>
              <w:rPr>
                <w:sz w:val="16"/>
                <w:szCs w:val="16"/>
              </w:rPr>
            </w:pPr>
            <w:r>
              <w:rPr>
                <w:sz w:val="16"/>
                <w:szCs w:val="16"/>
              </w:rPr>
              <w:t>-</w:t>
            </w:r>
            <w:r w:rsidR="00BC5DD0">
              <w:rPr>
                <w:sz w:val="16"/>
                <w:szCs w:val="16"/>
              </w:rPr>
              <w:t>r</w:t>
            </w:r>
            <w:r w:rsidR="000C480C">
              <w:rPr>
                <w:sz w:val="16"/>
                <w:szCs w:val="16"/>
              </w:rPr>
              <w:t xml:space="preserve">eduction in vehicle fleet numbers due to identification of under utilisation of vehicles. </w:t>
            </w:r>
          </w:p>
          <w:p w:rsidR="003027C9" w:rsidRDefault="000C480C" w:rsidP="008C2210">
            <w:pPr>
              <w:ind w:left="-57" w:right="-113"/>
              <w:rPr>
                <w:sz w:val="16"/>
                <w:szCs w:val="16"/>
              </w:rPr>
            </w:pPr>
            <w:r>
              <w:rPr>
                <w:sz w:val="16"/>
                <w:szCs w:val="16"/>
              </w:rPr>
              <w:t>-reduction of</w:t>
            </w:r>
            <w:r w:rsidR="003027C9">
              <w:rPr>
                <w:sz w:val="16"/>
                <w:szCs w:val="16"/>
              </w:rPr>
              <w:t xml:space="preserve"> idling times</w:t>
            </w:r>
          </w:p>
          <w:p w:rsidR="000C480C" w:rsidRPr="003027C9" w:rsidRDefault="00A06A38" w:rsidP="008C2210">
            <w:pPr>
              <w:ind w:left="-57" w:right="-113"/>
              <w:rPr>
                <w:sz w:val="16"/>
                <w:szCs w:val="16"/>
              </w:rPr>
            </w:pPr>
            <w:r>
              <w:rPr>
                <w:sz w:val="16"/>
                <w:szCs w:val="16"/>
              </w:rPr>
              <w:t>- i</w:t>
            </w:r>
            <w:r w:rsidR="000C480C">
              <w:rPr>
                <w:sz w:val="16"/>
                <w:szCs w:val="16"/>
              </w:rPr>
              <w:t>mprovements in driver behaviour e.g. harsh braking/</w:t>
            </w:r>
            <w:r w:rsidR="00380613">
              <w:rPr>
                <w:sz w:val="16"/>
                <w:szCs w:val="16"/>
              </w:rPr>
              <w:t xml:space="preserve"> </w:t>
            </w:r>
            <w:r w:rsidR="000C480C">
              <w:rPr>
                <w:sz w:val="16"/>
                <w:szCs w:val="16"/>
              </w:rPr>
              <w:t>acceleration</w:t>
            </w:r>
            <w:r w:rsidR="00FE691B">
              <w:rPr>
                <w:sz w:val="16"/>
                <w:szCs w:val="16"/>
              </w:rPr>
              <w:t>.</w:t>
            </w:r>
          </w:p>
        </w:tc>
        <w:tc>
          <w:tcPr>
            <w:tcW w:w="484" w:type="pct"/>
            <w:shd w:val="clear" w:color="auto" w:fill="auto"/>
          </w:tcPr>
          <w:p w:rsidR="000A1BD8" w:rsidRPr="007D1D88" w:rsidRDefault="000A1BD8" w:rsidP="000A6F0C">
            <w:pPr>
              <w:ind w:left="-57" w:right="-113"/>
              <w:rPr>
                <w:rFonts w:cs="Arial"/>
                <w:b/>
                <w:sz w:val="16"/>
                <w:szCs w:val="16"/>
              </w:rPr>
            </w:pPr>
            <w:r>
              <w:rPr>
                <w:rFonts w:cs="Arial"/>
                <w:b/>
                <w:sz w:val="16"/>
                <w:szCs w:val="16"/>
              </w:rPr>
              <w:t>All AQMAs, council wide air quality improvements.</w:t>
            </w:r>
          </w:p>
          <w:p w:rsidR="000A1BD8" w:rsidRDefault="000A1BD8" w:rsidP="000A6F0C">
            <w:pPr>
              <w:ind w:left="-57" w:right="-113"/>
              <w:rPr>
                <w:rFonts w:cs="Arial"/>
                <w:sz w:val="16"/>
                <w:szCs w:val="16"/>
              </w:rPr>
            </w:pPr>
          </w:p>
          <w:p w:rsidR="00593979" w:rsidRDefault="000A1BD8" w:rsidP="000A6F0C">
            <w:pPr>
              <w:ind w:left="-57" w:right="-113"/>
              <w:rPr>
                <w:rFonts w:cs="Arial"/>
                <w:sz w:val="16"/>
                <w:szCs w:val="16"/>
              </w:rPr>
            </w:pPr>
            <w:r w:rsidRPr="003E5DDE">
              <w:rPr>
                <w:rFonts w:cs="Arial"/>
                <w:sz w:val="16"/>
                <w:szCs w:val="16"/>
              </w:rPr>
              <w:t xml:space="preserve">The new </w:t>
            </w:r>
            <w:r w:rsidR="00593979">
              <w:rPr>
                <w:rFonts w:cs="Arial"/>
                <w:sz w:val="16"/>
                <w:szCs w:val="16"/>
              </w:rPr>
              <w:t>Masternaut</w:t>
            </w:r>
            <w:r w:rsidRPr="003E5DDE">
              <w:rPr>
                <w:rFonts w:cs="Arial"/>
                <w:sz w:val="16"/>
                <w:szCs w:val="16"/>
              </w:rPr>
              <w:t xml:space="preserve"> provide</w:t>
            </w:r>
            <w:r w:rsidR="00593979">
              <w:rPr>
                <w:rFonts w:cs="Arial"/>
                <w:sz w:val="16"/>
                <w:szCs w:val="16"/>
              </w:rPr>
              <w:t>s</w:t>
            </w:r>
            <w:r w:rsidRPr="003E5DDE">
              <w:rPr>
                <w:rFonts w:cs="Arial"/>
                <w:sz w:val="16"/>
                <w:szCs w:val="16"/>
              </w:rPr>
              <w:t xml:space="preserve"> an easier reporting system which may allow calculations to be undertaken on emissions reduction</w:t>
            </w:r>
            <w:r w:rsidRPr="00593979">
              <w:rPr>
                <w:rFonts w:cs="Arial"/>
                <w:sz w:val="16"/>
                <w:szCs w:val="16"/>
              </w:rPr>
              <w:t>s</w:t>
            </w:r>
            <w:r w:rsidR="00593979">
              <w:rPr>
                <w:rFonts w:cs="Arial"/>
                <w:sz w:val="16"/>
                <w:szCs w:val="16"/>
              </w:rPr>
              <w:t xml:space="preserve">. This will be reviewed once the system has been fully operational for a </w:t>
            </w:r>
            <w:r w:rsidR="00F95CFC">
              <w:rPr>
                <w:rFonts w:cs="Arial"/>
                <w:sz w:val="16"/>
                <w:szCs w:val="16"/>
              </w:rPr>
              <w:t>period of time</w:t>
            </w:r>
            <w:r w:rsidR="00593979">
              <w:rPr>
                <w:rFonts w:cs="Arial"/>
                <w:sz w:val="16"/>
                <w:szCs w:val="16"/>
              </w:rPr>
              <w:t xml:space="preserve"> and the dedicated staff member is in post. </w:t>
            </w:r>
          </w:p>
          <w:p w:rsidR="000A1BD8" w:rsidRDefault="00593979" w:rsidP="000A6F0C">
            <w:pPr>
              <w:ind w:left="-57" w:right="-113"/>
              <w:rPr>
                <w:rFonts w:cs="Arial"/>
                <w:color w:val="FF0000"/>
                <w:sz w:val="16"/>
                <w:szCs w:val="16"/>
              </w:rPr>
            </w:pPr>
            <w:r>
              <w:rPr>
                <w:rFonts w:cs="Arial"/>
                <w:color w:val="FF0000"/>
                <w:sz w:val="16"/>
                <w:szCs w:val="16"/>
              </w:rPr>
              <w:t xml:space="preserve"> </w:t>
            </w:r>
          </w:p>
          <w:p w:rsidR="000A1BD8" w:rsidRPr="006A4B0A" w:rsidRDefault="000A1BD8" w:rsidP="000A6F0C">
            <w:pPr>
              <w:ind w:left="-57" w:right="-113"/>
              <w:rPr>
                <w:rFonts w:cs="Arial"/>
                <w:b/>
                <w:sz w:val="16"/>
                <w:szCs w:val="16"/>
              </w:rPr>
            </w:pPr>
          </w:p>
        </w:tc>
        <w:tc>
          <w:tcPr>
            <w:tcW w:w="482" w:type="pct"/>
            <w:shd w:val="clear" w:color="auto" w:fill="auto"/>
          </w:tcPr>
          <w:p w:rsidR="00D9333F" w:rsidRDefault="00C253F6" w:rsidP="00C253F6">
            <w:pPr>
              <w:ind w:left="-57" w:right="-113"/>
              <w:rPr>
                <w:rFonts w:cs="Arial"/>
                <w:sz w:val="16"/>
                <w:szCs w:val="16"/>
              </w:rPr>
            </w:pPr>
            <w:r>
              <w:rPr>
                <w:rFonts w:cs="Arial"/>
                <w:sz w:val="16"/>
                <w:szCs w:val="16"/>
              </w:rPr>
              <w:t xml:space="preserve">System operational from April 2017. </w:t>
            </w:r>
          </w:p>
          <w:p w:rsidR="00D9333F" w:rsidRDefault="00D9333F" w:rsidP="00C253F6">
            <w:pPr>
              <w:ind w:left="-57" w:right="-113"/>
              <w:rPr>
                <w:rFonts w:cs="Arial"/>
                <w:sz w:val="16"/>
                <w:szCs w:val="16"/>
              </w:rPr>
            </w:pPr>
          </w:p>
          <w:p w:rsidR="000A1BD8" w:rsidRPr="00C253F6" w:rsidRDefault="00C253F6" w:rsidP="00FE1F92">
            <w:pPr>
              <w:ind w:left="-57" w:right="-113"/>
              <w:rPr>
                <w:rFonts w:cs="Arial"/>
                <w:sz w:val="16"/>
                <w:szCs w:val="16"/>
              </w:rPr>
            </w:pPr>
            <w:r>
              <w:rPr>
                <w:rFonts w:cs="Arial"/>
                <w:sz w:val="16"/>
                <w:szCs w:val="16"/>
              </w:rPr>
              <w:t xml:space="preserve">Dedicated member of staff  employed </w:t>
            </w:r>
            <w:r w:rsidR="00D65B8F">
              <w:rPr>
                <w:rFonts w:cs="Arial"/>
                <w:sz w:val="16"/>
                <w:szCs w:val="16"/>
              </w:rPr>
              <w:t xml:space="preserve">from Autumn </w:t>
            </w:r>
            <w:r w:rsidR="00E836DD">
              <w:rPr>
                <w:rFonts w:cs="Arial"/>
                <w:sz w:val="16"/>
                <w:szCs w:val="16"/>
              </w:rPr>
              <w:t>2018</w:t>
            </w:r>
            <w:r w:rsidR="00D65B8F">
              <w:rPr>
                <w:rFonts w:cs="Arial"/>
                <w:sz w:val="16"/>
                <w:szCs w:val="16"/>
              </w:rPr>
              <w:t>.</w:t>
            </w:r>
            <w:r>
              <w:rPr>
                <w:rFonts w:cs="Arial"/>
                <w:sz w:val="16"/>
                <w:szCs w:val="16"/>
              </w:rPr>
              <w:t xml:space="preserve"> </w:t>
            </w:r>
          </w:p>
        </w:tc>
        <w:tc>
          <w:tcPr>
            <w:tcW w:w="434" w:type="pct"/>
            <w:shd w:val="clear" w:color="auto" w:fill="auto"/>
          </w:tcPr>
          <w:p w:rsidR="000A1BD8" w:rsidRPr="003A5E68" w:rsidRDefault="00F12E68" w:rsidP="000A6F0C">
            <w:pPr>
              <w:ind w:left="-57" w:right="-113"/>
              <w:rPr>
                <w:rFonts w:cs="Arial"/>
                <w:sz w:val="16"/>
                <w:szCs w:val="16"/>
              </w:rPr>
            </w:pPr>
            <w:r>
              <w:rPr>
                <w:rFonts w:cs="Arial"/>
                <w:sz w:val="16"/>
                <w:szCs w:val="16"/>
              </w:rPr>
              <w:t>Operational and ongoing.</w:t>
            </w:r>
            <w:r w:rsidR="0063367B">
              <w:rPr>
                <w:rFonts w:cs="Arial"/>
                <w:sz w:val="16"/>
                <w:szCs w:val="16"/>
              </w:rPr>
              <w:t xml:space="preserve"> </w:t>
            </w:r>
          </w:p>
        </w:tc>
        <w:tc>
          <w:tcPr>
            <w:tcW w:w="407" w:type="pct"/>
            <w:shd w:val="clear" w:color="auto" w:fill="auto"/>
          </w:tcPr>
          <w:p w:rsidR="000A1BD8" w:rsidRPr="003A5E68" w:rsidRDefault="000A1BD8" w:rsidP="000A6F0C">
            <w:pPr>
              <w:ind w:left="-57" w:right="-113"/>
              <w:rPr>
                <w:rFonts w:cs="Arial"/>
                <w:sz w:val="16"/>
                <w:szCs w:val="16"/>
              </w:rPr>
            </w:pPr>
          </w:p>
        </w:tc>
      </w:tr>
      <w:tr w:rsidR="004745D4" w:rsidRPr="003A5E68" w:rsidTr="006126CF">
        <w:trPr>
          <w:cantSplit/>
          <w:jc w:val="center"/>
        </w:trPr>
        <w:tc>
          <w:tcPr>
            <w:tcW w:w="425" w:type="pct"/>
            <w:shd w:val="clear" w:color="auto" w:fill="CBE9D3"/>
            <w:vAlign w:val="center"/>
          </w:tcPr>
          <w:p w:rsidR="000B3A39" w:rsidRPr="00E90C9A" w:rsidRDefault="000B3A39" w:rsidP="008B3924">
            <w:pPr>
              <w:jc w:val="center"/>
              <w:rPr>
                <w:rFonts w:cs="Arial"/>
                <w:b/>
                <w:sz w:val="16"/>
                <w:szCs w:val="16"/>
              </w:rPr>
            </w:pPr>
            <w:r>
              <w:rPr>
                <w:rFonts w:cs="Arial"/>
                <w:b/>
                <w:sz w:val="16"/>
                <w:szCs w:val="16"/>
              </w:rPr>
              <w:t>6</w:t>
            </w:r>
          </w:p>
        </w:tc>
        <w:tc>
          <w:tcPr>
            <w:tcW w:w="489" w:type="pct"/>
            <w:shd w:val="clear" w:color="auto" w:fill="auto"/>
          </w:tcPr>
          <w:p w:rsidR="000B3A39" w:rsidRDefault="000B3A39" w:rsidP="008B3924">
            <w:pPr>
              <w:rPr>
                <w:rFonts w:cs="Arial"/>
                <w:b/>
                <w:sz w:val="16"/>
                <w:szCs w:val="16"/>
              </w:rPr>
            </w:pPr>
            <w:r>
              <w:rPr>
                <w:rFonts w:cs="Arial"/>
                <w:b/>
                <w:sz w:val="16"/>
                <w:szCs w:val="16"/>
              </w:rPr>
              <w:t>Introduction of Council Pool Car Scheme</w:t>
            </w:r>
          </w:p>
          <w:p w:rsidR="00FC15EE" w:rsidRDefault="00FC15EE" w:rsidP="008B3924">
            <w:pPr>
              <w:rPr>
                <w:rFonts w:cs="Arial"/>
                <w:b/>
                <w:sz w:val="16"/>
                <w:szCs w:val="16"/>
              </w:rPr>
            </w:pPr>
          </w:p>
          <w:p w:rsidR="00F9756F" w:rsidRDefault="00FC15EE">
            <w:pPr>
              <w:rPr>
                <w:rFonts w:cs="Arial"/>
                <w:sz w:val="16"/>
                <w:szCs w:val="16"/>
              </w:rPr>
            </w:pPr>
            <w:r w:rsidRPr="00FC15EE">
              <w:rPr>
                <w:rFonts w:cs="Arial"/>
                <w:sz w:val="16"/>
                <w:szCs w:val="16"/>
              </w:rPr>
              <w:t>-</w:t>
            </w:r>
            <w:r w:rsidR="00A7761B">
              <w:rPr>
                <w:rFonts w:cs="Arial"/>
                <w:sz w:val="16"/>
                <w:szCs w:val="16"/>
              </w:rPr>
              <w:t xml:space="preserve"> </w:t>
            </w:r>
            <w:r w:rsidRPr="00FC15EE">
              <w:rPr>
                <w:rFonts w:cs="Arial"/>
                <w:sz w:val="16"/>
                <w:szCs w:val="16"/>
              </w:rPr>
              <w:t xml:space="preserve">Supply high mileage users with council cars and introduce a fleet of pool cars to replace business mileage for employees </w:t>
            </w:r>
          </w:p>
        </w:tc>
        <w:tc>
          <w:tcPr>
            <w:tcW w:w="428" w:type="pct"/>
            <w:shd w:val="clear" w:color="auto" w:fill="auto"/>
          </w:tcPr>
          <w:p w:rsidR="000B3A39" w:rsidRDefault="000B3A39" w:rsidP="008B3924">
            <w:pPr>
              <w:rPr>
                <w:rFonts w:cs="Arial"/>
                <w:b/>
                <w:sz w:val="16"/>
                <w:szCs w:val="16"/>
              </w:rPr>
            </w:pPr>
            <w:r>
              <w:rPr>
                <w:rFonts w:cs="Arial"/>
                <w:b/>
                <w:sz w:val="16"/>
                <w:szCs w:val="16"/>
              </w:rPr>
              <w:t xml:space="preserve">Alternatives to Private Vehicle Use </w:t>
            </w:r>
            <w:r w:rsidRPr="00FB6824">
              <w:rPr>
                <w:rFonts w:cs="Arial"/>
                <w:sz w:val="16"/>
                <w:szCs w:val="16"/>
              </w:rPr>
              <w:t>(Car clubs/sharing schemes)</w:t>
            </w:r>
          </w:p>
          <w:p w:rsidR="000B3A39" w:rsidRDefault="000B3A39" w:rsidP="008B3924">
            <w:pPr>
              <w:rPr>
                <w:rFonts w:cs="Arial"/>
                <w:b/>
                <w:sz w:val="16"/>
                <w:szCs w:val="16"/>
              </w:rPr>
            </w:pPr>
          </w:p>
          <w:p w:rsidR="000B3A39" w:rsidRPr="0057629D" w:rsidRDefault="000B3A39" w:rsidP="008B3924">
            <w:pPr>
              <w:rPr>
                <w:rFonts w:cs="Arial"/>
                <w:b/>
                <w:sz w:val="16"/>
                <w:szCs w:val="16"/>
              </w:rPr>
            </w:pPr>
            <w:r>
              <w:rPr>
                <w:rFonts w:cs="Arial"/>
                <w:b/>
                <w:sz w:val="16"/>
                <w:szCs w:val="16"/>
              </w:rPr>
              <w:t>Promoting Low Emission Transport</w:t>
            </w:r>
          </w:p>
        </w:tc>
        <w:tc>
          <w:tcPr>
            <w:tcW w:w="444" w:type="pct"/>
            <w:shd w:val="clear" w:color="auto" w:fill="auto"/>
          </w:tcPr>
          <w:p w:rsidR="000B3A39" w:rsidRPr="00023847" w:rsidRDefault="006276CF" w:rsidP="00023847">
            <w:pPr>
              <w:rPr>
                <w:sz w:val="16"/>
                <w:szCs w:val="16"/>
              </w:rPr>
            </w:pPr>
            <w:r w:rsidRPr="00023847">
              <w:rPr>
                <w:sz w:val="16"/>
                <w:szCs w:val="16"/>
              </w:rPr>
              <w:t xml:space="preserve">Environment &amp; </w:t>
            </w:r>
            <w:r w:rsidR="001F6464">
              <w:rPr>
                <w:sz w:val="16"/>
                <w:szCs w:val="16"/>
              </w:rPr>
              <w:t>Infrastructure</w:t>
            </w:r>
            <w:r w:rsidR="0080541D">
              <w:rPr>
                <w:sz w:val="16"/>
                <w:szCs w:val="16"/>
              </w:rPr>
              <w:t xml:space="preserve"> -</w:t>
            </w:r>
            <w:r w:rsidRPr="00023847">
              <w:rPr>
                <w:sz w:val="16"/>
                <w:szCs w:val="16"/>
              </w:rPr>
              <w:t xml:space="preserve"> Transport</w:t>
            </w:r>
            <w:r w:rsidR="001F6464">
              <w:rPr>
                <w:sz w:val="16"/>
                <w:szCs w:val="16"/>
              </w:rPr>
              <w:t xml:space="preserve"> Section</w:t>
            </w:r>
          </w:p>
        </w:tc>
        <w:tc>
          <w:tcPr>
            <w:tcW w:w="444" w:type="pct"/>
            <w:shd w:val="clear" w:color="auto" w:fill="auto"/>
          </w:tcPr>
          <w:p w:rsidR="00D663F6" w:rsidRDefault="00A013F8" w:rsidP="00D663F6">
            <w:pPr>
              <w:ind w:left="-57" w:right="-113"/>
              <w:rPr>
                <w:rFonts w:cs="Arial"/>
                <w:sz w:val="16"/>
                <w:szCs w:val="16"/>
              </w:rPr>
            </w:pPr>
            <w:r w:rsidRPr="00A013F8">
              <w:rPr>
                <w:rFonts w:cs="Arial"/>
                <w:sz w:val="16"/>
                <w:szCs w:val="16"/>
              </w:rPr>
              <w:t>Phase 1 of the Pool Car Scheme will be introduced across</w:t>
            </w:r>
            <w:r w:rsidR="00504CDD">
              <w:rPr>
                <w:rFonts w:cs="Arial"/>
                <w:sz w:val="16"/>
                <w:szCs w:val="16"/>
              </w:rPr>
              <w:t xml:space="preserve"> several teams within Communities, Housing and Planning Services</w:t>
            </w:r>
            <w:r w:rsidR="008B3924">
              <w:rPr>
                <w:rFonts w:cs="Arial"/>
                <w:sz w:val="16"/>
                <w:szCs w:val="16"/>
              </w:rPr>
              <w:t xml:space="preserve"> </w:t>
            </w:r>
            <w:r w:rsidRPr="00A013F8">
              <w:rPr>
                <w:rFonts w:cs="Arial"/>
                <w:sz w:val="16"/>
                <w:szCs w:val="16"/>
              </w:rPr>
              <w:t>during 2018</w:t>
            </w:r>
            <w:r w:rsidR="00C00B5C">
              <w:rPr>
                <w:rFonts w:cs="Arial"/>
                <w:sz w:val="16"/>
                <w:szCs w:val="16"/>
              </w:rPr>
              <w:t>/19</w:t>
            </w:r>
            <w:r w:rsidRPr="00A013F8">
              <w:rPr>
                <w:rFonts w:cs="Arial"/>
                <w:sz w:val="16"/>
                <w:szCs w:val="16"/>
              </w:rPr>
              <w:t xml:space="preserve">. </w:t>
            </w:r>
            <w:r w:rsidR="008B3924">
              <w:rPr>
                <w:rFonts w:cs="Arial"/>
                <w:sz w:val="16"/>
                <w:szCs w:val="16"/>
              </w:rPr>
              <w:t xml:space="preserve">This will involve 33 vehicles </w:t>
            </w:r>
            <w:r w:rsidR="001859DE">
              <w:rPr>
                <w:rFonts w:cs="Arial"/>
                <w:sz w:val="16"/>
                <w:szCs w:val="16"/>
              </w:rPr>
              <w:t>b</w:t>
            </w:r>
            <w:r w:rsidR="008B3924">
              <w:rPr>
                <w:rFonts w:cs="Arial"/>
                <w:sz w:val="16"/>
                <w:szCs w:val="16"/>
              </w:rPr>
              <w:t xml:space="preserve">eing available for use to </w:t>
            </w:r>
            <w:r w:rsidR="00D10288">
              <w:rPr>
                <w:rFonts w:cs="Arial"/>
                <w:sz w:val="16"/>
                <w:szCs w:val="16"/>
              </w:rPr>
              <w:t>staff within this Service</w:t>
            </w:r>
            <w:r w:rsidR="008B3924">
              <w:rPr>
                <w:rFonts w:cs="Arial"/>
                <w:sz w:val="16"/>
                <w:szCs w:val="16"/>
              </w:rPr>
              <w:t xml:space="preserve">. </w:t>
            </w:r>
            <w:r w:rsidR="00D663F6">
              <w:rPr>
                <w:rFonts w:cs="Arial"/>
                <w:sz w:val="16"/>
                <w:szCs w:val="16"/>
              </w:rPr>
              <w:t xml:space="preserve">Staff will require to use </w:t>
            </w:r>
            <w:r w:rsidR="009B0749">
              <w:rPr>
                <w:rFonts w:cs="Arial"/>
                <w:sz w:val="16"/>
                <w:szCs w:val="16"/>
              </w:rPr>
              <w:t xml:space="preserve">the </w:t>
            </w:r>
            <w:r w:rsidR="008F7FE9">
              <w:rPr>
                <w:rFonts w:cs="Arial"/>
                <w:sz w:val="16"/>
                <w:szCs w:val="16"/>
              </w:rPr>
              <w:t xml:space="preserve">fleet </w:t>
            </w:r>
            <w:r w:rsidR="00D663F6">
              <w:rPr>
                <w:rFonts w:cs="Arial"/>
                <w:sz w:val="16"/>
                <w:szCs w:val="16"/>
              </w:rPr>
              <w:t>cars in replace</w:t>
            </w:r>
            <w:r w:rsidR="0090290C">
              <w:rPr>
                <w:rFonts w:cs="Arial"/>
                <w:sz w:val="16"/>
                <w:szCs w:val="16"/>
              </w:rPr>
              <w:t>ment</w:t>
            </w:r>
            <w:r w:rsidR="00D663F6">
              <w:rPr>
                <w:rFonts w:cs="Arial"/>
                <w:sz w:val="16"/>
                <w:szCs w:val="16"/>
              </w:rPr>
              <w:t xml:space="preserve"> of their own cars.</w:t>
            </w:r>
          </w:p>
          <w:p w:rsidR="00504CDD" w:rsidRDefault="00504CDD" w:rsidP="00D663F6">
            <w:pPr>
              <w:ind w:left="-57" w:right="-113"/>
              <w:rPr>
                <w:rFonts w:cs="Arial"/>
                <w:sz w:val="16"/>
                <w:szCs w:val="16"/>
              </w:rPr>
            </w:pPr>
          </w:p>
          <w:p w:rsidR="00504CDD" w:rsidRDefault="00504CDD" w:rsidP="00D663F6">
            <w:pPr>
              <w:ind w:left="-57" w:right="-113"/>
              <w:rPr>
                <w:rFonts w:cs="Arial"/>
                <w:sz w:val="16"/>
                <w:szCs w:val="16"/>
              </w:rPr>
            </w:pPr>
            <w:r>
              <w:rPr>
                <w:rFonts w:cs="Arial"/>
                <w:sz w:val="16"/>
                <w:szCs w:val="16"/>
              </w:rPr>
              <w:t>Phase 2 will involve pool cars being available for all other relevant staff members within certain Services and council buildings.</w:t>
            </w:r>
          </w:p>
          <w:p w:rsidR="00D10288" w:rsidRDefault="00D10288" w:rsidP="00FC15EE">
            <w:pPr>
              <w:ind w:left="-57" w:right="-113"/>
              <w:rPr>
                <w:rFonts w:cs="Arial"/>
                <w:sz w:val="16"/>
                <w:szCs w:val="16"/>
              </w:rPr>
            </w:pPr>
          </w:p>
          <w:p w:rsidR="00A013F8" w:rsidRPr="00A013F8" w:rsidRDefault="00A013F8" w:rsidP="00FC15EE">
            <w:pPr>
              <w:ind w:left="-57" w:right="-113"/>
              <w:rPr>
                <w:rFonts w:cs="Arial"/>
                <w:sz w:val="16"/>
                <w:szCs w:val="16"/>
              </w:rPr>
            </w:pPr>
          </w:p>
        </w:tc>
        <w:tc>
          <w:tcPr>
            <w:tcW w:w="487" w:type="pct"/>
            <w:shd w:val="clear" w:color="auto" w:fill="auto"/>
          </w:tcPr>
          <w:p w:rsidR="00CD6E19" w:rsidRDefault="00CD6E19" w:rsidP="008B3924">
            <w:pPr>
              <w:ind w:left="-57" w:right="-113"/>
              <w:rPr>
                <w:rFonts w:cs="Arial"/>
                <w:sz w:val="16"/>
                <w:szCs w:val="16"/>
              </w:rPr>
            </w:pPr>
            <w:r>
              <w:rPr>
                <w:rFonts w:cs="Arial"/>
                <w:sz w:val="16"/>
                <w:szCs w:val="16"/>
              </w:rPr>
              <w:t xml:space="preserve">Phase 1 </w:t>
            </w:r>
            <w:r w:rsidR="009C1A5D">
              <w:rPr>
                <w:rFonts w:cs="Arial"/>
                <w:sz w:val="16"/>
                <w:szCs w:val="16"/>
              </w:rPr>
              <w:t>–</w:t>
            </w:r>
            <w:r>
              <w:rPr>
                <w:rFonts w:cs="Arial"/>
                <w:sz w:val="16"/>
                <w:szCs w:val="16"/>
              </w:rPr>
              <w:t xml:space="preserve"> </w:t>
            </w:r>
            <w:r w:rsidR="003C52C3">
              <w:rPr>
                <w:rFonts w:cs="Arial"/>
                <w:sz w:val="16"/>
                <w:szCs w:val="16"/>
              </w:rPr>
              <w:t>anticipated by end of 2017/18 financial year.</w:t>
            </w:r>
          </w:p>
          <w:p w:rsidR="00CD6E19" w:rsidRDefault="00CD6E19" w:rsidP="00753F4B">
            <w:pPr>
              <w:ind w:left="-57" w:right="-113"/>
              <w:rPr>
                <w:rFonts w:cs="Arial"/>
                <w:sz w:val="16"/>
                <w:szCs w:val="16"/>
              </w:rPr>
            </w:pPr>
          </w:p>
          <w:p w:rsidR="000B3A39" w:rsidRDefault="00753F4B" w:rsidP="00753F4B">
            <w:pPr>
              <w:ind w:left="-57" w:right="-113"/>
              <w:rPr>
                <w:rFonts w:cs="Arial"/>
                <w:sz w:val="16"/>
                <w:szCs w:val="16"/>
              </w:rPr>
            </w:pPr>
            <w:r>
              <w:rPr>
                <w:rFonts w:cs="Arial"/>
                <w:sz w:val="16"/>
                <w:szCs w:val="16"/>
              </w:rPr>
              <w:t xml:space="preserve">A </w:t>
            </w:r>
            <w:r w:rsidR="008B3924">
              <w:rPr>
                <w:rFonts w:cs="Arial"/>
                <w:sz w:val="16"/>
                <w:szCs w:val="16"/>
              </w:rPr>
              <w:t xml:space="preserve">trial </w:t>
            </w:r>
            <w:r w:rsidR="004113F4">
              <w:rPr>
                <w:rFonts w:cs="Arial"/>
                <w:sz w:val="16"/>
                <w:szCs w:val="16"/>
              </w:rPr>
              <w:t xml:space="preserve">pool car scheme was undertaken </w:t>
            </w:r>
            <w:r w:rsidR="005C7318">
              <w:rPr>
                <w:rFonts w:cs="Arial"/>
                <w:sz w:val="16"/>
                <w:szCs w:val="16"/>
              </w:rPr>
              <w:t xml:space="preserve">in 2016/17 </w:t>
            </w:r>
            <w:r w:rsidR="004113F4">
              <w:rPr>
                <w:rFonts w:cs="Arial"/>
                <w:sz w:val="16"/>
                <w:szCs w:val="16"/>
              </w:rPr>
              <w:t>with one</w:t>
            </w:r>
            <w:r w:rsidR="008B3924">
              <w:rPr>
                <w:rFonts w:cs="Arial"/>
                <w:sz w:val="16"/>
                <w:szCs w:val="16"/>
              </w:rPr>
              <w:t xml:space="preserve"> </w:t>
            </w:r>
            <w:r w:rsidR="000B3A39">
              <w:rPr>
                <w:rFonts w:cs="Arial"/>
                <w:sz w:val="16"/>
                <w:szCs w:val="16"/>
              </w:rPr>
              <w:t xml:space="preserve">EV </w:t>
            </w:r>
            <w:r w:rsidR="000B3A39" w:rsidRPr="00FB6235">
              <w:rPr>
                <w:rFonts w:cs="Arial"/>
                <w:sz w:val="16"/>
                <w:szCs w:val="16"/>
              </w:rPr>
              <w:t>poo</w:t>
            </w:r>
            <w:r w:rsidR="000B3A39">
              <w:rPr>
                <w:rFonts w:cs="Arial"/>
                <w:sz w:val="16"/>
                <w:szCs w:val="16"/>
              </w:rPr>
              <w:t xml:space="preserve">l car </w:t>
            </w:r>
            <w:r w:rsidR="004113F4">
              <w:rPr>
                <w:rFonts w:cs="Arial"/>
                <w:sz w:val="16"/>
                <w:szCs w:val="16"/>
              </w:rPr>
              <w:t>being available for use by</w:t>
            </w:r>
            <w:r>
              <w:rPr>
                <w:rFonts w:cs="Arial"/>
                <w:sz w:val="16"/>
                <w:szCs w:val="16"/>
              </w:rPr>
              <w:t xml:space="preserve"> the Environmental Improvements </w:t>
            </w:r>
            <w:r w:rsidR="00504CDD">
              <w:rPr>
                <w:rFonts w:cs="Arial"/>
                <w:sz w:val="16"/>
                <w:szCs w:val="16"/>
              </w:rPr>
              <w:t>Section</w:t>
            </w:r>
            <w:r>
              <w:rPr>
                <w:rFonts w:cs="Arial"/>
                <w:sz w:val="16"/>
                <w:szCs w:val="16"/>
              </w:rPr>
              <w:t xml:space="preserve"> within </w:t>
            </w:r>
            <w:r w:rsidR="00504CDD">
              <w:rPr>
                <w:rFonts w:cs="Arial"/>
                <w:sz w:val="16"/>
                <w:szCs w:val="16"/>
              </w:rPr>
              <w:t>Communities, Housing and Planning Services</w:t>
            </w:r>
            <w:r w:rsidR="000B3A39">
              <w:rPr>
                <w:rFonts w:cs="Arial"/>
                <w:sz w:val="16"/>
                <w:szCs w:val="16"/>
              </w:rPr>
              <w:t>.</w:t>
            </w:r>
            <w:r w:rsidR="008F7FE9">
              <w:rPr>
                <w:rFonts w:cs="Arial"/>
                <w:sz w:val="16"/>
                <w:szCs w:val="16"/>
              </w:rPr>
              <w:t xml:space="preserve"> The</w:t>
            </w:r>
            <w:r w:rsidR="005C7318">
              <w:rPr>
                <w:rFonts w:cs="Arial"/>
                <w:sz w:val="16"/>
                <w:szCs w:val="16"/>
              </w:rPr>
              <w:t xml:space="preserve"> purchase of this vehicle</w:t>
            </w:r>
            <w:r w:rsidR="001859DE">
              <w:rPr>
                <w:rFonts w:cs="Arial"/>
                <w:sz w:val="16"/>
                <w:szCs w:val="16"/>
              </w:rPr>
              <w:t xml:space="preserve"> was funded via the S</w:t>
            </w:r>
            <w:r w:rsidR="005C7318">
              <w:rPr>
                <w:rFonts w:cs="Arial"/>
                <w:sz w:val="16"/>
                <w:szCs w:val="16"/>
              </w:rPr>
              <w:t xml:space="preserve">cottish </w:t>
            </w:r>
            <w:r w:rsidR="001859DE">
              <w:rPr>
                <w:rFonts w:cs="Arial"/>
                <w:sz w:val="16"/>
                <w:szCs w:val="16"/>
              </w:rPr>
              <w:t>G</w:t>
            </w:r>
            <w:r w:rsidR="005C7318">
              <w:rPr>
                <w:rFonts w:cs="Arial"/>
                <w:sz w:val="16"/>
                <w:szCs w:val="16"/>
              </w:rPr>
              <w:t>ovn</w:t>
            </w:r>
            <w:r w:rsidR="00A1576C">
              <w:rPr>
                <w:rFonts w:cs="Arial"/>
                <w:sz w:val="16"/>
                <w:szCs w:val="16"/>
              </w:rPr>
              <w:t xml:space="preserve"> AQ</w:t>
            </w:r>
            <w:r w:rsidR="006E7C60">
              <w:rPr>
                <w:rFonts w:cs="Arial"/>
                <w:sz w:val="16"/>
                <w:szCs w:val="16"/>
              </w:rPr>
              <w:t>AP</w:t>
            </w:r>
            <w:r w:rsidR="00A1576C">
              <w:rPr>
                <w:rFonts w:cs="Arial"/>
                <w:sz w:val="16"/>
                <w:szCs w:val="16"/>
              </w:rPr>
              <w:t xml:space="preserve"> grant fund.</w:t>
            </w:r>
          </w:p>
          <w:p w:rsidR="000B3A39" w:rsidRDefault="000B3A39" w:rsidP="008B3924">
            <w:pPr>
              <w:ind w:left="-57" w:right="-113"/>
              <w:rPr>
                <w:rFonts w:cs="Arial"/>
                <w:sz w:val="16"/>
                <w:szCs w:val="16"/>
              </w:rPr>
            </w:pPr>
          </w:p>
        </w:tc>
        <w:tc>
          <w:tcPr>
            <w:tcW w:w="475" w:type="pct"/>
            <w:shd w:val="clear" w:color="auto" w:fill="auto"/>
          </w:tcPr>
          <w:p w:rsidR="00D10288" w:rsidRDefault="00D10288" w:rsidP="006879B1">
            <w:pPr>
              <w:rPr>
                <w:rFonts w:eastAsia="Arial"/>
                <w:sz w:val="16"/>
                <w:szCs w:val="16"/>
              </w:rPr>
            </w:pPr>
            <w:r>
              <w:rPr>
                <w:rFonts w:cs="Arial"/>
                <w:sz w:val="16"/>
                <w:szCs w:val="16"/>
              </w:rPr>
              <w:t xml:space="preserve">In theory the introduction of pool cars generally sees a reduction of approx 20% in </w:t>
            </w:r>
            <w:r w:rsidR="0090290C">
              <w:rPr>
                <w:rFonts w:cs="Arial"/>
                <w:sz w:val="16"/>
                <w:szCs w:val="16"/>
              </w:rPr>
              <w:t>business mileage</w:t>
            </w:r>
            <w:r>
              <w:rPr>
                <w:rFonts w:cs="Arial"/>
                <w:sz w:val="16"/>
                <w:szCs w:val="16"/>
              </w:rPr>
              <w:t>.</w:t>
            </w:r>
          </w:p>
          <w:p w:rsidR="00D10288" w:rsidRDefault="00D10288" w:rsidP="006879B1">
            <w:pPr>
              <w:rPr>
                <w:rFonts w:eastAsia="Arial"/>
                <w:sz w:val="16"/>
                <w:szCs w:val="16"/>
              </w:rPr>
            </w:pPr>
          </w:p>
          <w:p w:rsidR="006879B1" w:rsidRDefault="008E1E99" w:rsidP="006879B1">
            <w:pPr>
              <w:rPr>
                <w:rFonts w:eastAsia="Arial"/>
                <w:sz w:val="16"/>
                <w:szCs w:val="16"/>
              </w:rPr>
            </w:pPr>
            <w:r>
              <w:rPr>
                <w:rFonts w:eastAsia="Arial"/>
                <w:sz w:val="16"/>
                <w:szCs w:val="16"/>
              </w:rPr>
              <w:t>KPIs m</w:t>
            </w:r>
            <w:r w:rsidR="006879B1">
              <w:rPr>
                <w:rFonts w:eastAsia="Arial"/>
                <w:sz w:val="16"/>
                <w:szCs w:val="16"/>
              </w:rPr>
              <w:t>ay be measured via:</w:t>
            </w:r>
          </w:p>
          <w:p w:rsidR="006879B1" w:rsidRDefault="006879B1" w:rsidP="006879B1">
            <w:pPr>
              <w:ind w:left="-57" w:right="-113"/>
              <w:rPr>
                <w:rFonts w:cs="Arial"/>
                <w:sz w:val="16"/>
                <w:szCs w:val="16"/>
              </w:rPr>
            </w:pPr>
            <w:r>
              <w:rPr>
                <w:rFonts w:cs="Arial"/>
                <w:sz w:val="16"/>
                <w:szCs w:val="16"/>
              </w:rPr>
              <w:t>-</w:t>
            </w:r>
            <w:r w:rsidR="00A06A38">
              <w:rPr>
                <w:rFonts w:cs="Arial"/>
                <w:sz w:val="16"/>
                <w:szCs w:val="16"/>
              </w:rPr>
              <w:t>r</w:t>
            </w:r>
            <w:r>
              <w:rPr>
                <w:rFonts w:cs="Arial"/>
                <w:sz w:val="16"/>
                <w:szCs w:val="16"/>
              </w:rPr>
              <w:t>eduction in</w:t>
            </w:r>
            <w:r w:rsidR="008F7FE9">
              <w:rPr>
                <w:rFonts w:cs="Arial"/>
                <w:sz w:val="16"/>
                <w:szCs w:val="16"/>
              </w:rPr>
              <w:t xml:space="preserve"> annual</w:t>
            </w:r>
            <w:r>
              <w:rPr>
                <w:rFonts w:cs="Arial"/>
                <w:sz w:val="16"/>
                <w:szCs w:val="16"/>
              </w:rPr>
              <w:t xml:space="preserve"> mileage</w:t>
            </w:r>
            <w:r w:rsidR="008F7FE9">
              <w:rPr>
                <w:rFonts w:cs="Arial"/>
                <w:sz w:val="16"/>
                <w:szCs w:val="16"/>
              </w:rPr>
              <w:t xml:space="preserve"> undertaken</w:t>
            </w:r>
            <w:r w:rsidR="00060633">
              <w:rPr>
                <w:rFonts w:cs="Arial"/>
                <w:sz w:val="16"/>
                <w:szCs w:val="16"/>
              </w:rPr>
              <w:t xml:space="preserve"> per Service/Team since scheme </w:t>
            </w:r>
            <w:r w:rsidR="00A06A38">
              <w:rPr>
                <w:rFonts w:cs="Arial"/>
                <w:sz w:val="16"/>
                <w:szCs w:val="16"/>
              </w:rPr>
              <w:t>implementation</w:t>
            </w:r>
            <w:r>
              <w:rPr>
                <w:rFonts w:cs="Arial"/>
                <w:sz w:val="16"/>
                <w:szCs w:val="16"/>
              </w:rPr>
              <w:t xml:space="preserve">. </w:t>
            </w:r>
          </w:p>
          <w:p w:rsidR="001859DE" w:rsidRPr="006879B1" w:rsidRDefault="001859DE" w:rsidP="008B3924">
            <w:pPr>
              <w:ind w:left="-57" w:right="-113"/>
              <w:rPr>
                <w:rFonts w:cs="Arial"/>
                <w:sz w:val="16"/>
                <w:szCs w:val="16"/>
              </w:rPr>
            </w:pPr>
          </w:p>
          <w:p w:rsidR="000B3A39" w:rsidRDefault="000B3A39" w:rsidP="00A1576C">
            <w:pPr>
              <w:ind w:left="-57" w:right="-113"/>
              <w:rPr>
                <w:rFonts w:cs="Arial"/>
                <w:sz w:val="16"/>
                <w:szCs w:val="16"/>
              </w:rPr>
            </w:pPr>
          </w:p>
        </w:tc>
        <w:tc>
          <w:tcPr>
            <w:tcW w:w="484" w:type="pct"/>
            <w:shd w:val="clear" w:color="auto" w:fill="auto"/>
          </w:tcPr>
          <w:p w:rsidR="00A1576C" w:rsidRPr="007D1D88" w:rsidRDefault="00A1576C" w:rsidP="00A1576C">
            <w:pPr>
              <w:ind w:left="-57" w:right="-113"/>
              <w:rPr>
                <w:rFonts w:cs="Arial"/>
                <w:b/>
                <w:sz w:val="16"/>
                <w:szCs w:val="16"/>
              </w:rPr>
            </w:pPr>
            <w:r>
              <w:rPr>
                <w:rFonts w:cs="Arial"/>
                <w:b/>
                <w:sz w:val="16"/>
                <w:szCs w:val="16"/>
              </w:rPr>
              <w:t>All AQMAs, council wide air quality improvements.</w:t>
            </w:r>
          </w:p>
          <w:p w:rsidR="00A1576C" w:rsidRDefault="00A1576C" w:rsidP="008B3924">
            <w:pPr>
              <w:ind w:left="-57" w:right="-113"/>
              <w:rPr>
                <w:rFonts w:cs="Arial"/>
                <w:sz w:val="16"/>
                <w:szCs w:val="16"/>
              </w:rPr>
            </w:pPr>
          </w:p>
          <w:p w:rsidR="00CC41DB" w:rsidRDefault="00CC41DB" w:rsidP="008B3924">
            <w:pPr>
              <w:ind w:left="-57" w:right="-113"/>
              <w:rPr>
                <w:rFonts w:cs="Arial"/>
                <w:sz w:val="16"/>
                <w:szCs w:val="16"/>
              </w:rPr>
            </w:pPr>
            <w:r>
              <w:rPr>
                <w:rFonts w:cs="Arial"/>
                <w:sz w:val="16"/>
                <w:szCs w:val="16"/>
              </w:rPr>
              <w:t>Renfrewshire House, the Council’s</w:t>
            </w:r>
            <w:r w:rsidR="00CD6E19" w:rsidRPr="00FB6235">
              <w:rPr>
                <w:rFonts w:cs="Arial"/>
                <w:sz w:val="16"/>
                <w:szCs w:val="16"/>
              </w:rPr>
              <w:t xml:space="preserve"> HQ </w:t>
            </w:r>
            <w:r>
              <w:rPr>
                <w:rFonts w:cs="Arial"/>
                <w:sz w:val="16"/>
                <w:szCs w:val="16"/>
              </w:rPr>
              <w:t>is situated within the Paisley AQMA.</w:t>
            </w:r>
            <w:r w:rsidR="008F7FE9">
              <w:rPr>
                <w:rFonts w:cs="Arial"/>
                <w:sz w:val="16"/>
                <w:szCs w:val="16"/>
              </w:rPr>
              <w:t xml:space="preserve"> Therefore business trips undertaken by staff based here will</w:t>
            </w:r>
            <w:r>
              <w:rPr>
                <w:rFonts w:cs="Arial"/>
                <w:sz w:val="16"/>
                <w:szCs w:val="16"/>
              </w:rPr>
              <w:t xml:space="preserve"> </w:t>
            </w:r>
            <w:r w:rsidR="00CD6E19" w:rsidRPr="00FB6235">
              <w:rPr>
                <w:rFonts w:cs="Arial"/>
                <w:sz w:val="16"/>
                <w:szCs w:val="16"/>
              </w:rPr>
              <w:t xml:space="preserve">start and end within </w:t>
            </w:r>
            <w:r w:rsidR="00CD6E19">
              <w:rPr>
                <w:rFonts w:cs="Arial"/>
                <w:sz w:val="16"/>
                <w:szCs w:val="16"/>
              </w:rPr>
              <w:t xml:space="preserve">the Paisley </w:t>
            </w:r>
            <w:r w:rsidR="00CD6E19" w:rsidRPr="00FB6235">
              <w:rPr>
                <w:rFonts w:cs="Arial"/>
                <w:sz w:val="16"/>
                <w:szCs w:val="16"/>
              </w:rPr>
              <w:t>AQMA.</w:t>
            </w:r>
            <w:r w:rsidR="000B3A39" w:rsidRPr="00FB6235">
              <w:rPr>
                <w:rFonts w:cs="Arial"/>
                <w:sz w:val="16"/>
                <w:szCs w:val="16"/>
              </w:rPr>
              <w:t xml:space="preserve"> </w:t>
            </w:r>
          </w:p>
          <w:p w:rsidR="008F7FE9" w:rsidRDefault="008F7FE9" w:rsidP="008B3924">
            <w:pPr>
              <w:ind w:left="-57" w:right="-113"/>
              <w:rPr>
                <w:rFonts w:cs="Arial"/>
                <w:sz w:val="16"/>
                <w:szCs w:val="16"/>
              </w:rPr>
            </w:pPr>
          </w:p>
          <w:p w:rsidR="00CC41DB" w:rsidRPr="005620DD" w:rsidRDefault="00CC41DB" w:rsidP="00CC41DB">
            <w:pPr>
              <w:ind w:left="-57" w:right="-113"/>
              <w:rPr>
                <w:rFonts w:cs="Arial"/>
                <w:sz w:val="16"/>
                <w:szCs w:val="16"/>
              </w:rPr>
            </w:pPr>
            <w:r>
              <w:rPr>
                <w:rFonts w:eastAsia="Arial"/>
                <w:sz w:val="16"/>
                <w:szCs w:val="16"/>
              </w:rPr>
              <w:t>Target pollution reduction may potentially be measured via:</w:t>
            </w:r>
          </w:p>
          <w:p w:rsidR="000B3A39" w:rsidRDefault="00CC41DB" w:rsidP="00CB25FE">
            <w:pPr>
              <w:ind w:left="-57" w:right="-113"/>
              <w:rPr>
                <w:rFonts w:cs="Arial"/>
                <w:b/>
                <w:sz w:val="16"/>
                <w:szCs w:val="16"/>
              </w:rPr>
            </w:pPr>
            <w:r>
              <w:rPr>
                <w:rFonts w:cs="Arial"/>
                <w:sz w:val="16"/>
                <w:szCs w:val="16"/>
              </w:rPr>
              <w:t>-</w:t>
            </w:r>
            <w:r w:rsidRPr="00073C2C">
              <w:rPr>
                <w:rFonts w:cs="Arial"/>
                <w:sz w:val="16"/>
                <w:szCs w:val="16"/>
              </w:rPr>
              <w:t>A</w:t>
            </w:r>
            <w:r>
              <w:rPr>
                <w:rFonts w:cs="Arial"/>
                <w:sz w:val="16"/>
                <w:szCs w:val="16"/>
              </w:rPr>
              <w:t xml:space="preserve">n annual review of the reduction in mileage and the equivalent ‘savings’ in emissions. </w:t>
            </w:r>
            <w:r w:rsidRPr="00073C2C">
              <w:rPr>
                <w:rFonts w:cs="Arial"/>
                <w:sz w:val="16"/>
                <w:szCs w:val="16"/>
              </w:rPr>
              <w:t xml:space="preserve">  </w:t>
            </w:r>
          </w:p>
        </w:tc>
        <w:tc>
          <w:tcPr>
            <w:tcW w:w="482" w:type="pct"/>
            <w:shd w:val="clear" w:color="auto" w:fill="auto"/>
          </w:tcPr>
          <w:p w:rsidR="00504CDD" w:rsidRDefault="003C52C3" w:rsidP="008B3924">
            <w:pPr>
              <w:ind w:left="-57" w:right="-113"/>
              <w:rPr>
                <w:rFonts w:cs="Arial"/>
                <w:sz w:val="16"/>
                <w:szCs w:val="16"/>
              </w:rPr>
            </w:pPr>
            <w:r>
              <w:rPr>
                <w:rFonts w:cs="Arial"/>
                <w:sz w:val="16"/>
                <w:szCs w:val="16"/>
              </w:rPr>
              <w:t>Ongoing</w:t>
            </w:r>
            <w:r w:rsidR="00504CDD">
              <w:rPr>
                <w:rFonts w:cs="Arial"/>
                <w:sz w:val="16"/>
                <w:szCs w:val="16"/>
              </w:rPr>
              <w:t>.</w:t>
            </w:r>
          </w:p>
          <w:p w:rsidR="00504CDD" w:rsidRDefault="00504CDD" w:rsidP="008B3924">
            <w:pPr>
              <w:ind w:left="-57" w:right="-113"/>
              <w:rPr>
                <w:rFonts w:cs="Arial"/>
                <w:sz w:val="16"/>
                <w:szCs w:val="16"/>
              </w:rPr>
            </w:pPr>
          </w:p>
          <w:p w:rsidR="000B3A39" w:rsidRDefault="00504CDD" w:rsidP="008B3924">
            <w:pPr>
              <w:ind w:left="-57" w:right="-113"/>
              <w:rPr>
                <w:rFonts w:cs="Arial"/>
                <w:sz w:val="16"/>
                <w:szCs w:val="16"/>
              </w:rPr>
            </w:pPr>
            <w:r>
              <w:rPr>
                <w:rFonts w:cs="Arial"/>
                <w:sz w:val="16"/>
                <w:szCs w:val="16"/>
              </w:rPr>
              <w:t>Phase 1 of the Pool Car Scheme was introduced in October 2018.</w:t>
            </w:r>
            <w:r w:rsidR="003C52C3">
              <w:rPr>
                <w:rFonts w:cs="Arial"/>
                <w:sz w:val="16"/>
                <w:szCs w:val="16"/>
              </w:rPr>
              <w:t xml:space="preserve"> </w:t>
            </w:r>
          </w:p>
        </w:tc>
        <w:tc>
          <w:tcPr>
            <w:tcW w:w="434" w:type="pct"/>
            <w:shd w:val="clear" w:color="auto" w:fill="auto"/>
          </w:tcPr>
          <w:p w:rsidR="000B3A39" w:rsidRDefault="00504CDD" w:rsidP="008B3924">
            <w:pPr>
              <w:ind w:left="-57" w:right="-113"/>
              <w:rPr>
                <w:rFonts w:cs="Arial"/>
                <w:sz w:val="16"/>
                <w:szCs w:val="16"/>
              </w:rPr>
            </w:pPr>
            <w:r>
              <w:rPr>
                <w:rFonts w:cs="Arial"/>
                <w:sz w:val="16"/>
                <w:szCs w:val="16"/>
              </w:rPr>
              <w:t>Phase 2 introduction date t</w:t>
            </w:r>
            <w:r w:rsidR="00742674">
              <w:rPr>
                <w:rFonts w:cs="Arial"/>
                <w:sz w:val="16"/>
                <w:szCs w:val="16"/>
              </w:rPr>
              <w:t>o be confirmed</w:t>
            </w:r>
          </w:p>
        </w:tc>
        <w:tc>
          <w:tcPr>
            <w:tcW w:w="407" w:type="pct"/>
            <w:shd w:val="clear" w:color="auto" w:fill="auto"/>
          </w:tcPr>
          <w:p w:rsidR="000B3A39" w:rsidRDefault="000B3A39" w:rsidP="00380888">
            <w:pPr>
              <w:ind w:left="-57" w:right="-15"/>
              <w:rPr>
                <w:rFonts w:cs="Arial"/>
                <w:color w:val="7030A0"/>
                <w:sz w:val="16"/>
                <w:szCs w:val="16"/>
              </w:rPr>
            </w:pPr>
            <w:r w:rsidRPr="00FB6235">
              <w:rPr>
                <w:rFonts w:cs="Arial"/>
                <w:sz w:val="16"/>
                <w:szCs w:val="16"/>
              </w:rPr>
              <w:t xml:space="preserve">The introduction of the </w:t>
            </w:r>
            <w:r w:rsidR="00CD6E19">
              <w:rPr>
                <w:rFonts w:cs="Arial"/>
                <w:sz w:val="16"/>
                <w:szCs w:val="16"/>
              </w:rPr>
              <w:t>Pool Car S</w:t>
            </w:r>
            <w:r w:rsidRPr="00FB6235">
              <w:rPr>
                <w:rFonts w:cs="Arial"/>
                <w:sz w:val="16"/>
                <w:szCs w:val="16"/>
              </w:rPr>
              <w:t xml:space="preserve">cheme </w:t>
            </w:r>
            <w:r w:rsidR="00CD6E19">
              <w:rPr>
                <w:rFonts w:cs="Arial"/>
                <w:sz w:val="16"/>
                <w:szCs w:val="16"/>
              </w:rPr>
              <w:t xml:space="preserve">will </w:t>
            </w:r>
            <w:r w:rsidRPr="00FB6235">
              <w:rPr>
                <w:rFonts w:cs="Arial"/>
                <w:sz w:val="16"/>
                <w:szCs w:val="16"/>
              </w:rPr>
              <w:t xml:space="preserve">mean that officers no longer require </w:t>
            </w:r>
            <w:r>
              <w:rPr>
                <w:rFonts w:cs="Arial"/>
                <w:sz w:val="16"/>
                <w:szCs w:val="16"/>
              </w:rPr>
              <w:t>to use</w:t>
            </w:r>
            <w:r w:rsidRPr="00FB6235">
              <w:rPr>
                <w:rFonts w:cs="Arial"/>
                <w:sz w:val="16"/>
                <w:szCs w:val="16"/>
              </w:rPr>
              <w:t xml:space="preserve"> their own car for work purposes. </w:t>
            </w:r>
            <w:r w:rsidR="00CD6E19">
              <w:rPr>
                <w:rFonts w:cs="Arial"/>
                <w:sz w:val="16"/>
                <w:szCs w:val="16"/>
              </w:rPr>
              <w:t>From experience t</w:t>
            </w:r>
            <w:r w:rsidRPr="00FB6235">
              <w:rPr>
                <w:rFonts w:cs="Arial"/>
                <w:sz w:val="16"/>
                <w:szCs w:val="16"/>
              </w:rPr>
              <w:t xml:space="preserve">his </w:t>
            </w:r>
            <w:r w:rsidR="00380888">
              <w:rPr>
                <w:rFonts w:cs="Arial"/>
                <w:sz w:val="16"/>
                <w:szCs w:val="16"/>
              </w:rPr>
              <w:t xml:space="preserve">leads to </w:t>
            </w:r>
            <w:r w:rsidRPr="00FB6235">
              <w:rPr>
                <w:rFonts w:cs="Arial"/>
                <w:sz w:val="16"/>
                <w:szCs w:val="16"/>
              </w:rPr>
              <w:t xml:space="preserve">officers travelling into work by </w:t>
            </w:r>
            <w:r>
              <w:rPr>
                <w:rFonts w:cs="Arial"/>
                <w:sz w:val="16"/>
                <w:szCs w:val="16"/>
              </w:rPr>
              <w:t>alternative</w:t>
            </w:r>
            <w:r w:rsidRPr="00FB6235">
              <w:rPr>
                <w:rFonts w:cs="Arial"/>
                <w:sz w:val="16"/>
                <w:szCs w:val="16"/>
              </w:rPr>
              <w:t xml:space="preserve"> means </w:t>
            </w:r>
            <w:r w:rsidR="00CD6E19">
              <w:rPr>
                <w:rFonts w:cs="Arial"/>
                <w:sz w:val="16"/>
                <w:szCs w:val="16"/>
              </w:rPr>
              <w:t>e.g.</w:t>
            </w:r>
            <w:r w:rsidRPr="00FB6235">
              <w:rPr>
                <w:rFonts w:cs="Arial"/>
                <w:sz w:val="16"/>
                <w:szCs w:val="16"/>
              </w:rPr>
              <w:t xml:space="preserve"> train</w:t>
            </w:r>
            <w:r w:rsidR="00CD6E19">
              <w:rPr>
                <w:rFonts w:cs="Arial"/>
                <w:sz w:val="16"/>
                <w:szCs w:val="16"/>
              </w:rPr>
              <w:t xml:space="preserve">, cycling as </w:t>
            </w:r>
            <w:r w:rsidR="00380888">
              <w:rPr>
                <w:rFonts w:cs="Arial"/>
                <w:sz w:val="16"/>
                <w:szCs w:val="16"/>
              </w:rPr>
              <w:t xml:space="preserve">observed </w:t>
            </w:r>
            <w:r w:rsidR="00CD6E19">
              <w:rPr>
                <w:rFonts w:cs="Arial"/>
                <w:sz w:val="16"/>
                <w:szCs w:val="16"/>
              </w:rPr>
              <w:t>from the trial of the EV pool car by the Env</w:t>
            </w:r>
            <w:r w:rsidR="00734025">
              <w:rPr>
                <w:rFonts w:cs="Arial"/>
                <w:sz w:val="16"/>
                <w:szCs w:val="16"/>
              </w:rPr>
              <w:t>ironmental</w:t>
            </w:r>
            <w:r w:rsidR="00CD6E19">
              <w:rPr>
                <w:rFonts w:cs="Arial"/>
                <w:sz w:val="16"/>
                <w:szCs w:val="16"/>
              </w:rPr>
              <w:t xml:space="preserve"> Improvements team.</w:t>
            </w:r>
            <w:r w:rsidRPr="00FB6235">
              <w:rPr>
                <w:rFonts w:cs="Arial"/>
                <w:sz w:val="16"/>
                <w:szCs w:val="16"/>
              </w:rPr>
              <w:t xml:space="preserve">  </w:t>
            </w:r>
          </w:p>
        </w:tc>
      </w:tr>
      <w:tr w:rsidR="004745D4" w:rsidRPr="003A5E68" w:rsidTr="006126CF">
        <w:trPr>
          <w:cantSplit/>
          <w:jc w:val="center"/>
        </w:trPr>
        <w:tc>
          <w:tcPr>
            <w:tcW w:w="425" w:type="pct"/>
            <w:shd w:val="clear" w:color="auto" w:fill="CBE9D3"/>
            <w:vAlign w:val="center"/>
          </w:tcPr>
          <w:p w:rsidR="000B3A39" w:rsidRPr="00E90C9A" w:rsidRDefault="000B3A39" w:rsidP="00C125C4">
            <w:pPr>
              <w:jc w:val="center"/>
              <w:rPr>
                <w:rFonts w:cs="Arial"/>
                <w:b/>
                <w:sz w:val="16"/>
                <w:szCs w:val="16"/>
              </w:rPr>
            </w:pPr>
            <w:r>
              <w:rPr>
                <w:rFonts w:cs="Arial"/>
                <w:b/>
                <w:sz w:val="16"/>
                <w:szCs w:val="16"/>
              </w:rPr>
              <w:t>7</w:t>
            </w:r>
          </w:p>
        </w:tc>
        <w:tc>
          <w:tcPr>
            <w:tcW w:w="489" w:type="pct"/>
            <w:shd w:val="clear" w:color="auto" w:fill="auto"/>
          </w:tcPr>
          <w:p w:rsidR="000B3A39" w:rsidRDefault="000B3A39" w:rsidP="000A6F0C">
            <w:pPr>
              <w:rPr>
                <w:rFonts w:cs="Arial"/>
                <w:b/>
                <w:sz w:val="16"/>
                <w:szCs w:val="16"/>
              </w:rPr>
            </w:pPr>
            <w:r>
              <w:rPr>
                <w:rFonts w:cs="Arial"/>
                <w:b/>
                <w:sz w:val="16"/>
                <w:szCs w:val="16"/>
              </w:rPr>
              <w:t>ECO Stars</w:t>
            </w:r>
            <w:r w:rsidR="006276CF">
              <w:rPr>
                <w:rFonts w:cs="Arial"/>
                <w:b/>
                <w:sz w:val="16"/>
                <w:szCs w:val="16"/>
              </w:rPr>
              <w:t xml:space="preserve"> </w:t>
            </w:r>
            <w:r w:rsidR="006276CF" w:rsidRPr="006276CF">
              <w:rPr>
                <w:rFonts w:cs="Arial"/>
                <w:b/>
                <w:sz w:val="16"/>
                <w:szCs w:val="16"/>
              </w:rPr>
              <w:t>(Efficient and Cleaner Operations)</w:t>
            </w:r>
            <w:r w:rsidR="006276CF" w:rsidRPr="00F451BC">
              <w:rPr>
                <w:rFonts w:cs="Arial"/>
              </w:rPr>
              <w:t xml:space="preserve"> </w:t>
            </w:r>
            <w:r>
              <w:rPr>
                <w:rFonts w:cs="Arial"/>
                <w:b/>
                <w:sz w:val="16"/>
                <w:szCs w:val="16"/>
              </w:rPr>
              <w:t xml:space="preserve"> Fleet Recognition Scheme</w:t>
            </w:r>
          </w:p>
          <w:p w:rsidR="00023847" w:rsidRDefault="00023847" w:rsidP="000A6F0C">
            <w:pPr>
              <w:rPr>
                <w:rFonts w:cs="Arial"/>
                <w:b/>
                <w:sz w:val="16"/>
                <w:szCs w:val="16"/>
              </w:rPr>
            </w:pPr>
          </w:p>
          <w:p w:rsidR="00023847" w:rsidRPr="00023847" w:rsidRDefault="00023847" w:rsidP="000A6F0C">
            <w:pPr>
              <w:rPr>
                <w:rFonts w:cs="Arial"/>
                <w:b/>
                <w:sz w:val="16"/>
                <w:szCs w:val="16"/>
              </w:rPr>
            </w:pPr>
            <w:r w:rsidRPr="00023847">
              <w:rPr>
                <w:rFonts w:cs="Arial"/>
                <w:b/>
                <w:sz w:val="16"/>
                <w:szCs w:val="16"/>
              </w:rPr>
              <w:t>-</w:t>
            </w:r>
            <w:r w:rsidR="00A7761B">
              <w:rPr>
                <w:rFonts w:cs="Arial"/>
                <w:color w:val="000000"/>
                <w:sz w:val="16"/>
                <w:szCs w:val="16"/>
                <w:lang w:eastAsia="en-GB"/>
              </w:rPr>
              <w:t xml:space="preserve"> A</w:t>
            </w:r>
            <w:r w:rsidRPr="00023847">
              <w:rPr>
                <w:rFonts w:cs="Arial"/>
                <w:color w:val="000000"/>
                <w:sz w:val="16"/>
                <w:szCs w:val="16"/>
                <w:lang w:eastAsia="en-GB"/>
              </w:rPr>
              <w:t xml:space="preserve"> fuel management and operational efficiency support programme aimed at operators of goods vehicles, vans, buses, taxis and coaches.</w:t>
            </w:r>
          </w:p>
        </w:tc>
        <w:tc>
          <w:tcPr>
            <w:tcW w:w="428" w:type="pct"/>
            <w:shd w:val="clear" w:color="auto" w:fill="auto"/>
          </w:tcPr>
          <w:p w:rsidR="000B3A39" w:rsidRPr="0057629D" w:rsidRDefault="000B3A39" w:rsidP="000A6F0C">
            <w:pPr>
              <w:rPr>
                <w:sz w:val="16"/>
                <w:szCs w:val="16"/>
              </w:rPr>
            </w:pPr>
            <w:r w:rsidRPr="0057629D">
              <w:rPr>
                <w:rFonts w:cs="Arial"/>
                <w:b/>
                <w:sz w:val="16"/>
                <w:szCs w:val="16"/>
              </w:rPr>
              <w:t>Vehicle Fleet Efficiency</w:t>
            </w:r>
            <w:r>
              <w:rPr>
                <w:rFonts w:cs="Arial"/>
                <w:sz w:val="16"/>
                <w:szCs w:val="16"/>
              </w:rPr>
              <w:t xml:space="preserve"> (Fleet efficiency and recognition schemes)</w:t>
            </w:r>
          </w:p>
        </w:tc>
        <w:tc>
          <w:tcPr>
            <w:tcW w:w="444" w:type="pct"/>
            <w:shd w:val="clear" w:color="auto" w:fill="auto"/>
          </w:tcPr>
          <w:p w:rsidR="000B3A39" w:rsidRPr="00023847" w:rsidRDefault="006276CF" w:rsidP="00023847">
            <w:pPr>
              <w:rPr>
                <w:sz w:val="16"/>
                <w:szCs w:val="16"/>
              </w:rPr>
            </w:pPr>
            <w:r w:rsidRPr="00023847">
              <w:rPr>
                <w:sz w:val="16"/>
                <w:szCs w:val="16"/>
              </w:rPr>
              <w:t>Communities</w:t>
            </w:r>
            <w:r w:rsidR="001F6464">
              <w:rPr>
                <w:sz w:val="16"/>
                <w:szCs w:val="16"/>
              </w:rPr>
              <w:t>, Housing and Planning Services</w:t>
            </w:r>
            <w:r w:rsidR="0080541D">
              <w:rPr>
                <w:sz w:val="16"/>
                <w:szCs w:val="16"/>
              </w:rPr>
              <w:t xml:space="preserve"> -</w:t>
            </w:r>
            <w:r w:rsidRPr="00023847">
              <w:rPr>
                <w:sz w:val="16"/>
                <w:szCs w:val="16"/>
              </w:rPr>
              <w:t xml:space="preserve"> </w:t>
            </w:r>
            <w:r w:rsidR="000B3A39" w:rsidRPr="00023847">
              <w:rPr>
                <w:sz w:val="16"/>
                <w:szCs w:val="16"/>
              </w:rPr>
              <w:t>Environmental Improvements</w:t>
            </w:r>
            <w:r w:rsidR="001F6464">
              <w:rPr>
                <w:sz w:val="16"/>
                <w:szCs w:val="16"/>
              </w:rPr>
              <w:t xml:space="preserve"> Section</w:t>
            </w:r>
          </w:p>
        </w:tc>
        <w:tc>
          <w:tcPr>
            <w:tcW w:w="444" w:type="pct"/>
            <w:shd w:val="clear" w:color="auto" w:fill="auto"/>
          </w:tcPr>
          <w:p w:rsidR="000B3A39" w:rsidRDefault="000B3A39" w:rsidP="000A6F0C">
            <w:pPr>
              <w:ind w:left="-57" w:right="-113"/>
              <w:rPr>
                <w:rFonts w:cs="Arial"/>
                <w:sz w:val="16"/>
                <w:szCs w:val="16"/>
              </w:rPr>
            </w:pPr>
            <w:r>
              <w:rPr>
                <w:rFonts w:cs="Arial"/>
                <w:sz w:val="16"/>
                <w:szCs w:val="16"/>
              </w:rPr>
              <w:t xml:space="preserve">Scheme was initiated on a small scale during 2016/17. </w:t>
            </w:r>
          </w:p>
          <w:p w:rsidR="000B3A39" w:rsidRDefault="000B3A39" w:rsidP="000A6F0C">
            <w:pPr>
              <w:ind w:left="-57" w:right="-113"/>
              <w:rPr>
                <w:rFonts w:cs="Arial"/>
                <w:sz w:val="16"/>
                <w:szCs w:val="16"/>
              </w:rPr>
            </w:pPr>
          </w:p>
          <w:p w:rsidR="000B3A39" w:rsidRDefault="000B3A39" w:rsidP="000A6F0C">
            <w:pPr>
              <w:ind w:left="-57" w:right="-113"/>
              <w:rPr>
                <w:rFonts w:cs="Arial"/>
                <w:sz w:val="16"/>
                <w:szCs w:val="16"/>
              </w:rPr>
            </w:pPr>
            <w:r>
              <w:rPr>
                <w:rFonts w:cs="Arial"/>
                <w:sz w:val="16"/>
                <w:szCs w:val="16"/>
              </w:rPr>
              <w:t xml:space="preserve">Scottish Govn funding received to fully implement during 2017/18 </w:t>
            </w:r>
            <w:r w:rsidR="00D70F22">
              <w:rPr>
                <w:rFonts w:cs="Arial"/>
                <w:sz w:val="16"/>
                <w:szCs w:val="16"/>
              </w:rPr>
              <w:t>&amp; 2018/19.</w:t>
            </w:r>
          </w:p>
          <w:p w:rsidR="000B3A39" w:rsidRDefault="000B3A39" w:rsidP="000A6F0C">
            <w:pPr>
              <w:ind w:left="-57" w:right="-113"/>
              <w:rPr>
                <w:rFonts w:cs="Arial"/>
                <w:sz w:val="16"/>
                <w:szCs w:val="16"/>
              </w:rPr>
            </w:pPr>
          </w:p>
          <w:p w:rsidR="00F9756F" w:rsidRDefault="000B3A39">
            <w:pPr>
              <w:ind w:left="-57" w:right="-113"/>
              <w:rPr>
                <w:rFonts w:cs="Arial"/>
                <w:sz w:val="16"/>
                <w:szCs w:val="16"/>
              </w:rPr>
            </w:pPr>
            <w:r>
              <w:rPr>
                <w:rFonts w:cs="Arial"/>
                <w:sz w:val="16"/>
                <w:szCs w:val="16"/>
              </w:rPr>
              <w:t xml:space="preserve">Procurement </w:t>
            </w:r>
            <w:r w:rsidR="00C13AF6">
              <w:rPr>
                <w:rFonts w:cs="Arial"/>
                <w:sz w:val="16"/>
                <w:szCs w:val="16"/>
              </w:rPr>
              <w:t xml:space="preserve">process </w:t>
            </w:r>
            <w:r>
              <w:rPr>
                <w:rFonts w:cs="Arial"/>
                <w:sz w:val="16"/>
                <w:szCs w:val="16"/>
              </w:rPr>
              <w:t xml:space="preserve">undertaken </w:t>
            </w:r>
            <w:r w:rsidR="00D70F22">
              <w:rPr>
                <w:rFonts w:cs="Arial"/>
                <w:sz w:val="16"/>
                <w:szCs w:val="16"/>
              </w:rPr>
              <w:t>Winter</w:t>
            </w:r>
            <w:r>
              <w:rPr>
                <w:rFonts w:cs="Arial"/>
                <w:sz w:val="16"/>
                <w:szCs w:val="16"/>
              </w:rPr>
              <w:t xml:space="preserve"> 2017. </w:t>
            </w:r>
          </w:p>
        </w:tc>
        <w:tc>
          <w:tcPr>
            <w:tcW w:w="487" w:type="pct"/>
            <w:shd w:val="clear" w:color="auto" w:fill="auto"/>
          </w:tcPr>
          <w:p w:rsidR="000B3A39" w:rsidRDefault="000B3A39" w:rsidP="00ED591B">
            <w:pPr>
              <w:ind w:left="-57" w:right="-113"/>
              <w:rPr>
                <w:rFonts w:cs="Arial"/>
                <w:sz w:val="16"/>
                <w:szCs w:val="16"/>
              </w:rPr>
            </w:pPr>
            <w:r>
              <w:rPr>
                <w:rFonts w:cs="Arial"/>
                <w:sz w:val="16"/>
                <w:szCs w:val="16"/>
              </w:rPr>
              <w:t>Full scheme implement</w:t>
            </w:r>
            <w:r w:rsidR="00ED591B">
              <w:rPr>
                <w:rFonts w:cs="Arial"/>
                <w:sz w:val="16"/>
                <w:szCs w:val="16"/>
              </w:rPr>
              <w:t>ed April 2018.</w:t>
            </w:r>
          </w:p>
        </w:tc>
        <w:tc>
          <w:tcPr>
            <w:tcW w:w="475" w:type="pct"/>
            <w:shd w:val="clear" w:color="auto" w:fill="auto"/>
          </w:tcPr>
          <w:p w:rsidR="00D70F22" w:rsidRDefault="008E1E99" w:rsidP="000A6F0C">
            <w:pPr>
              <w:ind w:left="-57" w:right="-113"/>
              <w:rPr>
                <w:rFonts w:cs="Arial"/>
                <w:sz w:val="16"/>
                <w:szCs w:val="16"/>
              </w:rPr>
            </w:pPr>
            <w:r>
              <w:rPr>
                <w:rFonts w:cs="Arial"/>
                <w:sz w:val="16"/>
                <w:szCs w:val="16"/>
              </w:rPr>
              <w:t>KPIs m</w:t>
            </w:r>
            <w:r w:rsidR="00D70F22">
              <w:rPr>
                <w:rFonts w:cs="Arial"/>
                <w:sz w:val="16"/>
                <w:szCs w:val="16"/>
              </w:rPr>
              <w:t>ay be measured via:</w:t>
            </w:r>
          </w:p>
          <w:p w:rsidR="000B3A39" w:rsidRDefault="00D70F22" w:rsidP="000A6F0C">
            <w:pPr>
              <w:ind w:left="-57" w:right="-113"/>
              <w:rPr>
                <w:rFonts w:cs="Arial"/>
                <w:sz w:val="16"/>
                <w:szCs w:val="16"/>
              </w:rPr>
            </w:pPr>
            <w:r>
              <w:rPr>
                <w:rFonts w:cs="Arial"/>
                <w:sz w:val="16"/>
                <w:szCs w:val="16"/>
              </w:rPr>
              <w:t>-</w:t>
            </w:r>
            <w:r w:rsidR="00A06A38">
              <w:rPr>
                <w:rFonts w:cs="Arial"/>
                <w:sz w:val="16"/>
                <w:szCs w:val="16"/>
              </w:rPr>
              <w:t>m</w:t>
            </w:r>
            <w:r w:rsidR="000B3A39">
              <w:rPr>
                <w:rFonts w:cs="Arial"/>
                <w:sz w:val="16"/>
                <w:szCs w:val="16"/>
              </w:rPr>
              <w:t>embership numbers &amp; numbers of vehicles within scheme</w:t>
            </w:r>
            <w:r w:rsidR="00C13AF6">
              <w:rPr>
                <w:rFonts w:cs="Arial"/>
                <w:sz w:val="16"/>
                <w:szCs w:val="16"/>
              </w:rPr>
              <w:t>.</w:t>
            </w:r>
          </w:p>
          <w:p w:rsidR="000B3A39" w:rsidRDefault="000B3A39" w:rsidP="000A6F0C">
            <w:pPr>
              <w:ind w:left="-57" w:right="-113"/>
              <w:rPr>
                <w:rFonts w:cs="Arial"/>
                <w:sz w:val="16"/>
                <w:szCs w:val="16"/>
              </w:rPr>
            </w:pPr>
          </w:p>
          <w:p w:rsidR="000B3A39" w:rsidRDefault="008B369C" w:rsidP="000A6F0C">
            <w:pPr>
              <w:ind w:left="-57" w:right="-113"/>
              <w:rPr>
                <w:rFonts w:cs="Arial"/>
                <w:sz w:val="16"/>
                <w:szCs w:val="16"/>
              </w:rPr>
            </w:pPr>
            <w:r>
              <w:rPr>
                <w:rFonts w:cs="Arial"/>
                <w:sz w:val="16"/>
                <w:szCs w:val="16"/>
              </w:rPr>
              <w:t>Total no. of members as of</w:t>
            </w:r>
            <w:r w:rsidR="00D70F22">
              <w:rPr>
                <w:rFonts w:cs="Arial"/>
                <w:sz w:val="16"/>
                <w:szCs w:val="16"/>
              </w:rPr>
              <w:t xml:space="preserve"> </w:t>
            </w:r>
            <w:r w:rsidR="00362FAC">
              <w:rPr>
                <w:rFonts w:cs="Arial"/>
                <w:sz w:val="16"/>
                <w:szCs w:val="16"/>
              </w:rPr>
              <w:t>end of 2018</w:t>
            </w:r>
            <w:r>
              <w:rPr>
                <w:rFonts w:cs="Arial"/>
                <w:sz w:val="16"/>
                <w:szCs w:val="16"/>
              </w:rPr>
              <w:t xml:space="preserve"> – </w:t>
            </w:r>
            <w:r w:rsidR="00362FAC">
              <w:rPr>
                <w:rFonts w:cs="Arial"/>
                <w:sz w:val="16"/>
                <w:szCs w:val="16"/>
              </w:rPr>
              <w:t>92</w:t>
            </w:r>
          </w:p>
          <w:p w:rsidR="008B369C" w:rsidRDefault="008B369C" w:rsidP="000A6F0C">
            <w:pPr>
              <w:ind w:left="-57" w:right="-113"/>
              <w:rPr>
                <w:rFonts w:cs="Arial"/>
                <w:sz w:val="16"/>
                <w:szCs w:val="16"/>
              </w:rPr>
            </w:pPr>
          </w:p>
          <w:p w:rsidR="008B369C" w:rsidRDefault="008B369C" w:rsidP="000A6F0C">
            <w:pPr>
              <w:ind w:left="-57" w:right="-113"/>
              <w:rPr>
                <w:rFonts w:cs="Arial"/>
                <w:sz w:val="16"/>
                <w:szCs w:val="16"/>
              </w:rPr>
            </w:pPr>
            <w:r>
              <w:rPr>
                <w:rFonts w:cs="Arial"/>
                <w:sz w:val="16"/>
                <w:szCs w:val="16"/>
              </w:rPr>
              <w:t xml:space="preserve">Total no. of vehicles operated by those members - </w:t>
            </w:r>
            <w:r w:rsidR="00362FAC">
              <w:rPr>
                <w:rFonts w:cs="Arial"/>
                <w:sz w:val="16"/>
                <w:szCs w:val="16"/>
              </w:rPr>
              <w:t>4564</w:t>
            </w:r>
          </w:p>
          <w:p w:rsidR="000B3A39" w:rsidRPr="003E5DDE" w:rsidRDefault="000B3A39" w:rsidP="000A6F0C">
            <w:pPr>
              <w:ind w:left="-57" w:right="-113"/>
              <w:rPr>
                <w:rFonts w:cs="Arial"/>
                <w:sz w:val="16"/>
                <w:szCs w:val="16"/>
              </w:rPr>
            </w:pPr>
          </w:p>
        </w:tc>
        <w:tc>
          <w:tcPr>
            <w:tcW w:w="484" w:type="pct"/>
            <w:shd w:val="clear" w:color="auto" w:fill="auto"/>
          </w:tcPr>
          <w:p w:rsidR="000B3A39" w:rsidRPr="007D1D88" w:rsidRDefault="000B3A39" w:rsidP="000A6F0C">
            <w:pPr>
              <w:ind w:left="-57" w:right="-113"/>
              <w:rPr>
                <w:rFonts w:cs="Arial"/>
                <w:b/>
                <w:sz w:val="16"/>
                <w:szCs w:val="16"/>
              </w:rPr>
            </w:pPr>
            <w:r>
              <w:rPr>
                <w:rFonts w:cs="Arial"/>
                <w:b/>
                <w:sz w:val="16"/>
                <w:szCs w:val="16"/>
              </w:rPr>
              <w:t>All AQMAs, council wide air quality improvements.</w:t>
            </w:r>
          </w:p>
          <w:p w:rsidR="000B3A39" w:rsidRDefault="000B3A39" w:rsidP="000A6F0C">
            <w:pPr>
              <w:ind w:left="-57" w:right="-113"/>
              <w:rPr>
                <w:rFonts w:cs="Arial"/>
                <w:sz w:val="16"/>
                <w:szCs w:val="16"/>
              </w:rPr>
            </w:pPr>
          </w:p>
          <w:p w:rsidR="00F9756F" w:rsidRDefault="000B3A39">
            <w:pPr>
              <w:ind w:left="-57" w:right="-113"/>
              <w:rPr>
                <w:rFonts w:cs="Arial"/>
                <w:color w:val="000000"/>
                <w:sz w:val="16"/>
                <w:szCs w:val="16"/>
                <w:lang w:eastAsia="en-GB"/>
              </w:rPr>
            </w:pPr>
            <w:r>
              <w:rPr>
                <w:rFonts w:cs="Arial"/>
                <w:color w:val="000000"/>
                <w:sz w:val="16"/>
                <w:szCs w:val="16"/>
                <w:lang w:eastAsia="en-GB"/>
              </w:rPr>
              <w:t>The ECO Stars e</w:t>
            </w:r>
            <w:r w:rsidRPr="003348C9">
              <w:rPr>
                <w:rFonts w:cs="Arial"/>
                <w:color w:val="000000"/>
                <w:sz w:val="16"/>
                <w:szCs w:val="16"/>
                <w:lang w:eastAsia="en-GB"/>
              </w:rPr>
              <w:t xml:space="preserve">missions </w:t>
            </w:r>
            <w:r>
              <w:rPr>
                <w:rFonts w:cs="Arial"/>
                <w:color w:val="000000"/>
                <w:sz w:val="16"/>
                <w:szCs w:val="16"/>
                <w:lang w:eastAsia="en-GB"/>
              </w:rPr>
              <w:t>t</w:t>
            </w:r>
            <w:r w:rsidRPr="003348C9">
              <w:rPr>
                <w:rFonts w:cs="Arial"/>
                <w:color w:val="000000"/>
                <w:sz w:val="16"/>
                <w:szCs w:val="16"/>
                <w:lang w:eastAsia="en-GB"/>
              </w:rPr>
              <w:t>oolkit</w:t>
            </w:r>
            <w:r>
              <w:rPr>
                <w:rFonts w:cs="Arial"/>
                <w:color w:val="000000"/>
                <w:sz w:val="16"/>
                <w:szCs w:val="16"/>
                <w:lang w:eastAsia="en-GB"/>
              </w:rPr>
              <w:t>, which provides</w:t>
            </w:r>
            <w:r w:rsidRPr="003348C9">
              <w:rPr>
                <w:rFonts w:cs="Arial"/>
                <w:color w:val="000000"/>
                <w:sz w:val="16"/>
                <w:szCs w:val="16"/>
                <w:lang w:eastAsia="en-GB"/>
              </w:rPr>
              <w:t xml:space="preserve"> a quantitative estimate of the reduction in NOx and PM as a direct result of adopting ECO Stars and the recommended interventions</w:t>
            </w:r>
            <w:r>
              <w:rPr>
                <w:rFonts w:cs="Arial"/>
                <w:color w:val="000000"/>
                <w:sz w:val="16"/>
                <w:szCs w:val="16"/>
                <w:lang w:eastAsia="en-GB"/>
              </w:rPr>
              <w:t>,</w:t>
            </w:r>
            <w:r w:rsidRPr="003348C9">
              <w:rPr>
                <w:rFonts w:cs="Arial"/>
                <w:color w:val="000000"/>
                <w:sz w:val="16"/>
                <w:szCs w:val="16"/>
                <w:lang w:eastAsia="en-GB"/>
              </w:rPr>
              <w:t xml:space="preserve"> </w:t>
            </w:r>
            <w:r>
              <w:rPr>
                <w:rFonts w:cs="Arial"/>
                <w:color w:val="000000"/>
                <w:sz w:val="16"/>
                <w:szCs w:val="16"/>
                <w:lang w:eastAsia="en-GB"/>
              </w:rPr>
              <w:t>wil</w:t>
            </w:r>
            <w:r w:rsidRPr="003348C9">
              <w:rPr>
                <w:rFonts w:cs="Arial"/>
                <w:color w:val="000000"/>
                <w:sz w:val="16"/>
                <w:szCs w:val="16"/>
                <w:lang w:eastAsia="en-GB"/>
              </w:rPr>
              <w:t xml:space="preserve">l be applied </w:t>
            </w:r>
            <w:r w:rsidR="00C13AF6">
              <w:rPr>
                <w:rFonts w:cs="Arial"/>
                <w:color w:val="000000"/>
                <w:sz w:val="16"/>
                <w:szCs w:val="16"/>
                <w:lang w:eastAsia="en-GB"/>
              </w:rPr>
              <w:t xml:space="preserve">(subject to funding) </w:t>
            </w:r>
            <w:r w:rsidRPr="003348C9">
              <w:rPr>
                <w:rFonts w:cs="Arial"/>
                <w:color w:val="000000"/>
                <w:sz w:val="16"/>
                <w:szCs w:val="16"/>
                <w:lang w:eastAsia="en-GB"/>
              </w:rPr>
              <w:t>to our own fleet</w:t>
            </w:r>
            <w:r>
              <w:rPr>
                <w:rFonts w:cs="Arial"/>
                <w:color w:val="000000"/>
                <w:sz w:val="16"/>
                <w:szCs w:val="16"/>
                <w:lang w:eastAsia="en-GB"/>
              </w:rPr>
              <w:t>.</w:t>
            </w:r>
            <w:r w:rsidR="006E7C60">
              <w:rPr>
                <w:rFonts w:cs="Arial"/>
                <w:color w:val="000000"/>
                <w:sz w:val="16"/>
                <w:szCs w:val="16"/>
                <w:lang w:eastAsia="en-GB"/>
              </w:rPr>
              <w:t xml:space="preserve"> Funding will be applied for from the Scottish Govn air quality grant fund 201</w:t>
            </w:r>
            <w:r w:rsidR="00362FAC">
              <w:rPr>
                <w:rFonts w:cs="Arial"/>
                <w:color w:val="000000"/>
                <w:sz w:val="16"/>
                <w:szCs w:val="16"/>
                <w:lang w:eastAsia="en-GB"/>
              </w:rPr>
              <w:t>9</w:t>
            </w:r>
            <w:r w:rsidR="006E7C60">
              <w:rPr>
                <w:rFonts w:cs="Arial"/>
                <w:color w:val="000000"/>
                <w:sz w:val="16"/>
                <w:szCs w:val="16"/>
                <w:lang w:eastAsia="en-GB"/>
              </w:rPr>
              <w:t>/</w:t>
            </w:r>
            <w:r w:rsidR="00362FAC">
              <w:rPr>
                <w:rFonts w:cs="Arial"/>
                <w:color w:val="000000"/>
                <w:sz w:val="16"/>
                <w:szCs w:val="16"/>
                <w:lang w:eastAsia="en-GB"/>
              </w:rPr>
              <w:t>20</w:t>
            </w:r>
            <w:r w:rsidR="006E7C60">
              <w:rPr>
                <w:rFonts w:cs="Arial"/>
                <w:color w:val="000000"/>
                <w:sz w:val="16"/>
                <w:szCs w:val="16"/>
                <w:lang w:eastAsia="en-GB"/>
              </w:rPr>
              <w:t>.</w:t>
            </w:r>
          </w:p>
        </w:tc>
        <w:tc>
          <w:tcPr>
            <w:tcW w:w="482" w:type="pct"/>
            <w:shd w:val="clear" w:color="auto" w:fill="auto"/>
          </w:tcPr>
          <w:p w:rsidR="000B3A39" w:rsidRDefault="000B3A39" w:rsidP="000A6F0C">
            <w:pPr>
              <w:ind w:left="-57" w:right="-113"/>
              <w:rPr>
                <w:rFonts w:cs="Arial"/>
                <w:sz w:val="16"/>
                <w:szCs w:val="16"/>
              </w:rPr>
            </w:pPr>
            <w:r>
              <w:rPr>
                <w:rFonts w:cs="Arial"/>
                <w:sz w:val="16"/>
                <w:szCs w:val="16"/>
              </w:rPr>
              <w:t>Scheme first initiated at the end of 2016 on a small scale trial period. 10 members established during this time</w:t>
            </w:r>
            <w:r w:rsidR="00C13AF6">
              <w:rPr>
                <w:rFonts w:cs="Arial"/>
                <w:sz w:val="16"/>
                <w:szCs w:val="16"/>
              </w:rPr>
              <w:t>.</w:t>
            </w:r>
          </w:p>
          <w:p w:rsidR="000B3A39" w:rsidRDefault="000B3A39" w:rsidP="000A6F0C">
            <w:pPr>
              <w:ind w:left="-57" w:right="-113"/>
              <w:rPr>
                <w:rFonts w:cs="Arial"/>
                <w:sz w:val="16"/>
                <w:szCs w:val="16"/>
              </w:rPr>
            </w:pPr>
          </w:p>
          <w:p w:rsidR="000B3A39" w:rsidRDefault="000B3A39" w:rsidP="000A6F0C">
            <w:pPr>
              <w:ind w:left="-57" w:right="-113"/>
              <w:rPr>
                <w:rFonts w:cs="Arial"/>
                <w:sz w:val="16"/>
                <w:szCs w:val="16"/>
              </w:rPr>
            </w:pPr>
            <w:r>
              <w:rPr>
                <w:rFonts w:cs="Arial"/>
                <w:sz w:val="16"/>
                <w:szCs w:val="16"/>
              </w:rPr>
              <w:t xml:space="preserve">Continuation of scheme </w:t>
            </w:r>
            <w:r w:rsidR="006E7C60">
              <w:rPr>
                <w:rFonts w:cs="Arial"/>
                <w:sz w:val="16"/>
                <w:szCs w:val="16"/>
              </w:rPr>
              <w:t>during 2017</w:t>
            </w:r>
            <w:r>
              <w:rPr>
                <w:rFonts w:cs="Arial"/>
                <w:sz w:val="16"/>
                <w:szCs w:val="16"/>
              </w:rPr>
              <w:t>/18</w:t>
            </w:r>
            <w:r w:rsidR="006E7C60">
              <w:rPr>
                <w:rFonts w:cs="Arial"/>
                <w:sz w:val="16"/>
                <w:szCs w:val="16"/>
              </w:rPr>
              <w:t xml:space="preserve"> and into 2019</w:t>
            </w:r>
            <w:r w:rsidR="00C13AF6">
              <w:rPr>
                <w:rFonts w:cs="Arial"/>
                <w:sz w:val="16"/>
                <w:szCs w:val="16"/>
              </w:rPr>
              <w:t>.</w:t>
            </w:r>
            <w:r>
              <w:rPr>
                <w:rFonts w:cs="Arial"/>
                <w:sz w:val="16"/>
                <w:szCs w:val="16"/>
              </w:rPr>
              <w:t xml:space="preserve"> </w:t>
            </w:r>
          </w:p>
          <w:p w:rsidR="000B3A39" w:rsidRPr="003A5E68" w:rsidRDefault="000B3A39" w:rsidP="000A6F0C">
            <w:pPr>
              <w:ind w:left="-57" w:right="-113"/>
              <w:rPr>
                <w:rFonts w:cs="Arial"/>
                <w:sz w:val="16"/>
                <w:szCs w:val="16"/>
              </w:rPr>
            </w:pPr>
            <w:r>
              <w:rPr>
                <w:rFonts w:cs="Arial"/>
                <w:sz w:val="16"/>
                <w:szCs w:val="16"/>
              </w:rPr>
              <w:t xml:space="preserve">  </w:t>
            </w:r>
          </w:p>
        </w:tc>
        <w:tc>
          <w:tcPr>
            <w:tcW w:w="434" w:type="pct"/>
            <w:shd w:val="clear" w:color="auto" w:fill="auto"/>
          </w:tcPr>
          <w:p w:rsidR="000B3A39" w:rsidRDefault="006E7C60" w:rsidP="000A6F0C">
            <w:pPr>
              <w:ind w:left="-57" w:right="-113"/>
              <w:rPr>
                <w:rFonts w:cs="Arial"/>
                <w:sz w:val="16"/>
                <w:szCs w:val="16"/>
              </w:rPr>
            </w:pPr>
            <w:r>
              <w:rPr>
                <w:rFonts w:cs="Arial"/>
                <w:sz w:val="16"/>
                <w:szCs w:val="16"/>
              </w:rPr>
              <w:t>Will be ongoing.</w:t>
            </w:r>
          </w:p>
          <w:p w:rsidR="00D476EB" w:rsidRDefault="000B3A39" w:rsidP="008B369C">
            <w:pPr>
              <w:ind w:left="-57" w:right="-113"/>
              <w:rPr>
                <w:rFonts w:cs="Arial"/>
                <w:sz w:val="16"/>
                <w:szCs w:val="16"/>
              </w:rPr>
            </w:pPr>
            <w:r w:rsidRPr="008B369C">
              <w:rPr>
                <w:rFonts w:cs="Arial"/>
                <w:sz w:val="16"/>
                <w:szCs w:val="16"/>
              </w:rPr>
              <w:t xml:space="preserve"> </w:t>
            </w:r>
            <w:r w:rsidR="00D476EB">
              <w:rPr>
                <w:rFonts w:cs="Arial"/>
                <w:sz w:val="16"/>
                <w:szCs w:val="16"/>
              </w:rPr>
              <w:t xml:space="preserve"> </w:t>
            </w:r>
          </w:p>
          <w:p w:rsidR="000B3A39" w:rsidRDefault="00D476EB" w:rsidP="008B369C">
            <w:pPr>
              <w:ind w:left="-57" w:right="-113"/>
              <w:rPr>
                <w:rFonts w:cs="Arial"/>
                <w:sz w:val="16"/>
                <w:szCs w:val="16"/>
              </w:rPr>
            </w:pPr>
            <w:r>
              <w:rPr>
                <w:rFonts w:cs="Arial"/>
                <w:sz w:val="16"/>
                <w:szCs w:val="16"/>
              </w:rPr>
              <w:t>Curren</w:t>
            </w:r>
            <w:r w:rsidR="00EC685F">
              <w:rPr>
                <w:rFonts w:cs="Arial"/>
                <w:sz w:val="16"/>
                <w:szCs w:val="16"/>
              </w:rPr>
              <w:t>t scheme funded until March 2019</w:t>
            </w:r>
            <w:r>
              <w:rPr>
                <w:rFonts w:cs="Arial"/>
                <w:sz w:val="16"/>
                <w:szCs w:val="16"/>
              </w:rPr>
              <w:t xml:space="preserve">. </w:t>
            </w:r>
          </w:p>
          <w:p w:rsidR="00EC685F" w:rsidRDefault="00EC685F" w:rsidP="008B369C">
            <w:pPr>
              <w:ind w:left="-57" w:right="-113"/>
              <w:rPr>
                <w:rFonts w:cs="Arial"/>
                <w:sz w:val="16"/>
                <w:szCs w:val="16"/>
              </w:rPr>
            </w:pPr>
          </w:p>
          <w:p w:rsidR="00EC685F" w:rsidRDefault="00EC685F" w:rsidP="00EC685F">
            <w:pPr>
              <w:ind w:left="-57" w:right="-113"/>
              <w:rPr>
                <w:rFonts w:cs="Arial"/>
                <w:sz w:val="16"/>
                <w:szCs w:val="16"/>
              </w:rPr>
            </w:pPr>
            <w:r>
              <w:rPr>
                <w:rFonts w:cs="Arial"/>
                <w:sz w:val="16"/>
                <w:szCs w:val="16"/>
              </w:rPr>
              <w:t>Fully funded via the Scottish Government AQAP fund, no cost to council.</w:t>
            </w:r>
          </w:p>
          <w:p w:rsidR="00EC685F" w:rsidRDefault="00EC685F" w:rsidP="00EC685F">
            <w:pPr>
              <w:ind w:left="-57" w:right="-113"/>
              <w:rPr>
                <w:rFonts w:cs="Arial"/>
                <w:sz w:val="16"/>
                <w:szCs w:val="16"/>
              </w:rPr>
            </w:pPr>
          </w:p>
          <w:p w:rsidR="00EC685F" w:rsidRDefault="00EC685F" w:rsidP="00EC685F">
            <w:pPr>
              <w:ind w:left="-57" w:right="-113"/>
              <w:rPr>
                <w:rFonts w:cs="Arial"/>
                <w:sz w:val="16"/>
                <w:szCs w:val="16"/>
              </w:rPr>
            </w:pPr>
            <w:r>
              <w:rPr>
                <w:rFonts w:cs="Arial"/>
                <w:sz w:val="16"/>
                <w:szCs w:val="16"/>
              </w:rPr>
              <w:t>2016/17 £9,000</w:t>
            </w:r>
          </w:p>
          <w:p w:rsidR="00EC685F" w:rsidRPr="008B369C" w:rsidRDefault="00EC685F" w:rsidP="00EC685F">
            <w:pPr>
              <w:ind w:left="-57" w:right="-113"/>
              <w:rPr>
                <w:rFonts w:cs="Arial"/>
                <w:sz w:val="16"/>
                <w:szCs w:val="16"/>
              </w:rPr>
            </w:pPr>
          </w:p>
          <w:p w:rsidR="00EC685F" w:rsidRPr="003A5E68" w:rsidRDefault="00EC685F" w:rsidP="00EC685F">
            <w:pPr>
              <w:ind w:left="-57" w:right="-113"/>
              <w:rPr>
                <w:rFonts w:cs="Arial"/>
                <w:sz w:val="16"/>
                <w:szCs w:val="16"/>
              </w:rPr>
            </w:pPr>
            <w:r w:rsidRPr="008B369C">
              <w:rPr>
                <w:rFonts w:cs="Arial"/>
                <w:sz w:val="16"/>
                <w:szCs w:val="16"/>
              </w:rPr>
              <w:t>2017/18</w:t>
            </w:r>
            <w:r>
              <w:rPr>
                <w:rFonts w:cs="Arial"/>
                <w:sz w:val="16"/>
                <w:szCs w:val="16"/>
              </w:rPr>
              <w:t>/19</w:t>
            </w:r>
            <w:r w:rsidRPr="008B369C">
              <w:rPr>
                <w:rFonts w:cs="Arial"/>
                <w:sz w:val="16"/>
                <w:szCs w:val="16"/>
              </w:rPr>
              <w:t xml:space="preserve">  £22,500</w:t>
            </w:r>
          </w:p>
        </w:tc>
        <w:tc>
          <w:tcPr>
            <w:tcW w:w="407" w:type="pct"/>
            <w:shd w:val="clear" w:color="auto" w:fill="auto"/>
          </w:tcPr>
          <w:p w:rsidR="000B3A39" w:rsidRPr="00DE46D7" w:rsidRDefault="000B3A39" w:rsidP="000A6F0C">
            <w:pPr>
              <w:ind w:left="-57" w:right="-15"/>
              <w:rPr>
                <w:rFonts w:cs="Arial"/>
                <w:sz w:val="16"/>
                <w:szCs w:val="16"/>
              </w:rPr>
            </w:pPr>
            <w:r w:rsidRPr="00DE46D7">
              <w:rPr>
                <w:rFonts w:cs="Arial"/>
                <w:sz w:val="16"/>
                <w:szCs w:val="16"/>
              </w:rPr>
              <w:t xml:space="preserve">Additional information </w:t>
            </w:r>
            <w:r w:rsidR="00C13AF6">
              <w:rPr>
                <w:rFonts w:cs="Arial"/>
                <w:sz w:val="16"/>
                <w:szCs w:val="16"/>
              </w:rPr>
              <w:t xml:space="preserve">on this measure </w:t>
            </w:r>
            <w:r w:rsidR="008B369C">
              <w:rPr>
                <w:rFonts w:cs="Arial"/>
                <w:sz w:val="16"/>
                <w:szCs w:val="16"/>
              </w:rPr>
              <w:t xml:space="preserve">is </w:t>
            </w:r>
            <w:r w:rsidRPr="00DE46D7">
              <w:rPr>
                <w:rFonts w:cs="Arial"/>
                <w:sz w:val="16"/>
                <w:szCs w:val="16"/>
              </w:rPr>
              <w:t>provided</w:t>
            </w:r>
            <w:r w:rsidR="008B369C">
              <w:rPr>
                <w:rFonts w:cs="Arial"/>
                <w:sz w:val="16"/>
                <w:szCs w:val="16"/>
              </w:rPr>
              <w:t xml:space="preserve"> </w:t>
            </w:r>
            <w:r>
              <w:rPr>
                <w:rFonts w:cs="Arial"/>
                <w:sz w:val="16"/>
                <w:szCs w:val="16"/>
              </w:rPr>
              <w:t xml:space="preserve">following </w:t>
            </w:r>
            <w:r w:rsidR="008B369C">
              <w:rPr>
                <w:rFonts w:cs="Arial"/>
                <w:sz w:val="16"/>
                <w:szCs w:val="16"/>
              </w:rPr>
              <w:t xml:space="preserve">this </w:t>
            </w:r>
            <w:r>
              <w:rPr>
                <w:rFonts w:cs="Arial"/>
                <w:sz w:val="16"/>
                <w:szCs w:val="16"/>
              </w:rPr>
              <w:t>table</w:t>
            </w:r>
            <w:r w:rsidR="00C13AF6">
              <w:rPr>
                <w:rFonts w:cs="Arial"/>
                <w:sz w:val="16"/>
                <w:szCs w:val="16"/>
              </w:rPr>
              <w:t>.</w:t>
            </w:r>
            <w:r w:rsidRPr="00DE46D7">
              <w:rPr>
                <w:rFonts w:cs="Arial"/>
                <w:sz w:val="16"/>
                <w:szCs w:val="16"/>
              </w:rPr>
              <w:t xml:space="preserve"> </w:t>
            </w:r>
          </w:p>
          <w:p w:rsidR="000B3A39" w:rsidRPr="003A5E68" w:rsidRDefault="000B3A39" w:rsidP="000A6F0C">
            <w:pPr>
              <w:ind w:left="-57" w:right="-113"/>
              <w:rPr>
                <w:rFonts w:cs="Arial"/>
                <w:sz w:val="16"/>
                <w:szCs w:val="16"/>
              </w:rPr>
            </w:pPr>
          </w:p>
        </w:tc>
      </w:tr>
      <w:tr w:rsidR="004745D4" w:rsidRPr="003A5E68" w:rsidTr="006126CF">
        <w:trPr>
          <w:cantSplit/>
          <w:jc w:val="center"/>
        </w:trPr>
        <w:tc>
          <w:tcPr>
            <w:tcW w:w="425" w:type="pct"/>
            <w:shd w:val="clear" w:color="auto" w:fill="CBE9D3"/>
            <w:vAlign w:val="center"/>
          </w:tcPr>
          <w:p w:rsidR="005702A6" w:rsidRPr="005702A6" w:rsidRDefault="005702A6" w:rsidP="00F62C47">
            <w:pPr>
              <w:jc w:val="center"/>
              <w:rPr>
                <w:rFonts w:cs="Arial"/>
                <w:b/>
                <w:sz w:val="16"/>
                <w:szCs w:val="16"/>
              </w:rPr>
            </w:pPr>
            <w:r w:rsidRPr="005702A6">
              <w:rPr>
                <w:rFonts w:cs="Arial"/>
                <w:b/>
                <w:sz w:val="16"/>
                <w:szCs w:val="16"/>
              </w:rPr>
              <w:t>8</w:t>
            </w:r>
          </w:p>
        </w:tc>
        <w:tc>
          <w:tcPr>
            <w:tcW w:w="489" w:type="pct"/>
            <w:shd w:val="clear" w:color="auto" w:fill="auto"/>
          </w:tcPr>
          <w:p w:rsidR="002B0D7B" w:rsidRDefault="00392CF9" w:rsidP="001F7F77">
            <w:pPr>
              <w:rPr>
                <w:rFonts w:cs="Arial"/>
                <w:b/>
                <w:sz w:val="16"/>
                <w:szCs w:val="16"/>
              </w:rPr>
            </w:pPr>
            <w:r>
              <w:rPr>
                <w:rFonts w:cs="Arial"/>
                <w:b/>
                <w:sz w:val="16"/>
                <w:szCs w:val="16"/>
              </w:rPr>
              <w:t xml:space="preserve">Renfrewshire’s </w:t>
            </w:r>
            <w:r w:rsidR="005702A6">
              <w:rPr>
                <w:rFonts w:cs="Arial"/>
                <w:b/>
                <w:sz w:val="16"/>
                <w:szCs w:val="16"/>
              </w:rPr>
              <w:t xml:space="preserve">Local Transport Strategy </w:t>
            </w:r>
          </w:p>
          <w:p w:rsidR="001F7F77" w:rsidRDefault="001F7F77" w:rsidP="001F7F77">
            <w:pPr>
              <w:rPr>
                <w:rFonts w:cs="Arial"/>
                <w:b/>
                <w:sz w:val="16"/>
                <w:szCs w:val="16"/>
              </w:rPr>
            </w:pPr>
          </w:p>
          <w:p w:rsidR="00F9756F" w:rsidRDefault="001F7F77">
            <w:pPr>
              <w:rPr>
                <w:rFonts w:cs="Arial"/>
                <w:sz w:val="16"/>
                <w:szCs w:val="16"/>
              </w:rPr>
            </w:pPr>
            <w:r>
              <w:rPr>
                <w:rFonts w:cs="Arial"/>
                <w:sz w:val="16"/>
                <w:szCs w:val="16"/>
              </w:rPr>
              <w:t>-</w:t>
            </w:r>
            <w:r w:rsidR="00A7761B">
              <w:rPr>
                <w:rFonts w:cs="Arial"/>
                <w:sz w:val="16"/>
                <w:szCs w:val="16"/>
              </w:rPr>
              <w:t xml:space="preserve"> </w:t>
            </w:r>
            <w:r w:rsidR="00A914E0">
              <w:rPr>
                <w:rFonts w:cs="Arial"/>
                <w:sz w:val="16"/>
                <w:szCs w:val="16"/>
              </w:rPr>
              <w:t xml:space="preserve">A new LTS to replace </w:t>
            </w:r>
            <w:r>
              <w:rPr>
                <w:rFonts w:cs="Arial"/>
                <w:sz w:val="16"/>
                <w:szCs w:val="16"/>
              </w:rPr>
              <w:t>the Council’s 2007 LTS wi</w:t>
            </w:r>
            <w:r w:rsidR="005A7F97">
              <w:rPr>
                <w:rFonts w:cs="Arial"/>
                <w:sz w:val="16"/>
                <w:szCs w:val="16"/>
              </w:rPr>
              <w:t xml:space="preserve">ll be undertaken. </w:t>
            </w:r>
          </w:p>
        </w:tc>
        <w:tc>
          <w:tcPr>
            <w:tcW w:w="428" w:type="pct"/>
            <w:shd w:val="clear" w:color="auto" w:fill="auto"/>
          </w:tcPr>
          <w:p w:rsidR="005702A6" w:rsidRDefault="005702A6" w:rsidP="00F62C47">
            <w:pPr>
              <w:rPr>
                <w:rFonts w:cs="Arial"/>
                <w:sz w:val="16"/>
                <w:szCs w:val="16"/>
              </w:rPr>
            </w:pPr>
            <w:r w:rsidRPr="004337DA">
              <w:rPr>
                <w:rFonts w:cs="Arial"/>
                <w:b/>
                <w:sz w:val="16"/>
                <w:szCs w:val="16"/>
              </w:rPr>
              <w:t>Policy Guidance and Development Control</w:t>
            </w:r>
            <w:r>
              <w:rPr>
                <w:rFonts w:cs="Arial"/>
                <w:b/>
                <w:sz w:val="16"/>
                <w:szCs w:val="16"/>
              </w:rPr>
              <w:t xml:space="preserve"> </w:t>
            </w:r>
            <w:r w:rsidRPr="004337DA">
              <w:rPr>
                <w:rFonts w:cs="Arial"/>
                <w:sz w:val="16"/>
                <w:szCs w:val="16"/>
              </w:rPr>
              <w:t>(Other policy)</w:t>
            </w:r>
            <w:r>
              <w:rPr>
                <w:rFonts w:cs="Arial"/>
                <w:sz w:val="16"/>
                <w:szCs w:val="16"/>
              </w:rPr>
              <w:t xml:space="preserve"> </w:t>
            </w:r>
          </w:p>
          <w:p w:rsidR="005702A6" w:rsidRPr="003A5E68" w:rsidRDefault="005702A6" w:rsidP="00F62C47">
            <w:pPr>
              <w:rPr>
                <w:rFonts w:cs="Arial"/>
                <w:sz w:val="16"/>
                <w:szCs w:val="16"/>
              </w:rPr>
            </w:pPr>
          </w:p>
        </w:tc>
        <w:tc>
          <w:tcPr>
            <w:tcW w:w="444" w:type="pct"/>
            <w:shd w:val="clear" w:color="auto" w:fill="auto"/>
          </w:tcPr>
          <w:p w:rsidR="005702A6" w:rsidRPr="00023847" w:rsidRDefault="00BD733A" w:rsidP="00023847">
            <w:pPr>
              <w:rPr>
                <w:sz w:val="16"/>
                <w:szCs w:val="16"/>
              </w:rPr>
            </w:pPr>
            <w:r>
              <w:rPr>
                <w:sz w:val="16"/>
                <w:szCs w:val="16"/>
              </w:rPr>
              <w:t>Communities, Housing and Planning</w:t>
            </w:r>
            <w:r w:rsidR="005702A6" w:rsidRPr="00023847">
              <w:rPr>
                <w:sz w:val="16"/>
                <w:szCs w:val="16"/>
              </w:rPr>
              <w:t xml:space="preserve"> Services </w:t>
            </w:r>
            <w:r w:rsidR="0080541D">
              <w:rPr>
                <w:sz w:val="16"/>
                <w:szCs w:val="16"/>
              </w:rPr>
              <w:t>-</w:t>
            </w:r>
            <w:r w:rsidR="005702A6" w:rsidRPr="00023847">
              <w:rPr>
                <w:sz w:val="16"/>
                <w:szCs w:val="16"/>
              </w:rPr>
              <w:t xml:space="preserve"> Policy &amp; Regeneration</w:t>
            </w:r>
          </w:p>
          <w:p w:rsidR="001B391B" w:rsidRDefault="001B391B" w:rsidP="00023847">
            <w:pPr>
              <w:rPr>
                <w:sz w:val="16"/>
                <w:szCs w:val="16"/>
              </w:rPr>
            </w:pPr>
          </w:p>
          <w:p w:rsidR="00392CF9" w:rsidRPr="00530FD2" w:rsidRDefault="006276CF" w:rsidP="00023847">
            <w:pPr>
              <w:rPr>
                <w:color w:val="FF0000"/>
              </w:rPr>
            </w:pPr>
            <w:r w:rsidRPr="00023847">
              <w:rPr>
                <w:sz w:val="16"/>
                <w:szCs w:val="16"/>
              </w:rPr>
              <w:t xml:space="preserve">Environment &amp; </w:t>
            </w:r>
            <w:r w:rsidR="001F6464" w:rsidRPr="001F6464">
              <w:rPr>
                <w:sz w:val="16"/>
                <w:szCs w:val="16"/>
              </w:rPr>
              <w:t>Infrastructure</w:t>
            </w:r>
            <w:r w:rsidR="0080541D">
              <w:rPr>
                <w:sz w:val="16"/>
                <w:szCs w:val="16"/>
              </w:rPr>
              <w:t xml:space="preserve"> -</w:t>
            </w:r>
            <w:r w:rsidR="001F6464" w:rsidRPr="001F6464">
              <w:rPr>
                <w:sz w:val="16"/>
                <w:szCs w:val="16"/>
              </w:rPr>
              <w:t xml:space="preserve"> </w:t>
            </w:r>
            <w:r w:rsidR="00392CF9" w:rsidRPr="00023847">
              <w:rPr>
                <w:sz w:val="16"/>
                <w:szCs w:val="16"/>
              </w:rPr>
              <w:t>Roads</w:t>
            </w:r>
            <w:r w:rsidR="001F6464">
              <w:rPr>
                <w:sz w:val="16"/>
                <w:szCs w:val="16"/>
              </w:rPr>
              <w:t xml:space="preserve"> Section</w:t>
            </w:r>
          </w:p>
        </w:tc>
        <w:tc>
          <w:tcPr>
            <w:tcW w:w="444" w:type="pct"/>
            <w:shd w:val="clear" w:color="auto" w:fill="auto"/>
          </w:tcPr>
          <w:p w:rsidR="001F7F77" w:rsidRPr="001F7F77" w:rsidRDefault="00AA7C4F" w:rsidP="001F7F77">
            <w:pPr>
              <w:rPr>
                <w:sz w:val="16"/>
                <w:szCs w:val="16"/>
              </w:rPr>
            </w:pPr>
            <w:r>
              <w:rPr>
                <w:sz w:val="16"/>
                <w:szCs w:val="16"/>
              </w:rPr>
              <w:t xml:space="preserve">The Council’s </w:t>
            </w:r>
            <w:r w:rsidR="00392CF9" w:rsidRPr="001F7F77">
              <w:rPr>
                <w:sz w:val="16"/>
                <w:szCs w:val="16"/>
              </w:rPr>
              <w:t xml:space="preserve">2007 </w:t>
            </w:r>
            <w:r>
              <w:rPr>
                <w:sz w:val="16"/>
                <w:szCs w:val="16"/>
              </w:rPr>
              <w:t xml:space="preserve">LTS </w:t>
            </w:r>
            <w:r w:rsidR="00392CF9" w:rsidRPr="001F7F77">
              <w:rPr>
                <w:sz w:val="16"/>
                <w:szCs w:val="16"/>
              </w:rPr>
              <w:t xml:space="preserve">set out key objectives </w:t>
            </w:r>
            <w:r w:rsidR="005A6D6B" w:rsidRPr="001F7F77">
              <w:rPr>
                <w:sz w:val="16"/>
                <w:szCs w:val="16"/>
              </w:rPr>
              <w:t>an</w:t>
            </w:r>
            <w:r w:rsidR="00A4040E">
              <w:rPr>
                <w:sz w:val="16"/>
                <w:szCs w:val="16"/>
              </w:rPr>
              <w:t xml:space="preserve">d a vision for transport over </w:t>
            </w:r>
            <w:r w:rsidR="005A6D6B" w:rsidRPr="001F7F77">
              <w:rPr>
                <w:sz w:val="16"/>
                <w:szCs w:val="16"/>
              </w:rPr>
              <w:t>10-20 yr</w:t>
            </w:r>
            <w:r w:rsidR="00A4040E">
              <w:rPr>
                <w:sz w:val="16"/>
                <w:szCs w:val="16"/>
              </w:rPr>
              <w:t>s</w:t>
            </w:r>
            <w:r w:rsidR="005A6D6B" w:rsidRPr="001F7F77">
              <w:rPr>
                <w:sz w:val="16"/>
                <w:szCs w:val="16"/>
              </w:rPr>
              <w:t>. A refresh was undertaken</w:t>
            </w:r>
            <w:r>
              <w:rPr>
                <w:sz w:val="16"/>
                <w:szCs w:val="16"/>
              </w:rPr>
              <w:t xml:space="preserve"> in</w:t>
            </w:r>
            <w:r w:rsidR="005A6D6B" w:rsidRPr="001F7F77">
              <w:rPr>
                <w:sz w:val="16"/>
                <w:szCs w:val="16"/>
              </w:rPr>
              <w:t xml:space="preserve"> Feb 2017 providing an update on the Council’s achievements to date. A new Renfrewshire LTS will be prepared following publication of the new National and Regional Transport Strategies which are currently under review. </w:t>
            </w:r>
            <w:r w:rsidR="001B391B">
              <w:rPr>
                <w:sz w:val="16"/>
                <w:szCs w:val="16"/>
              </w:rPr>
              <w:t>The new LTS</w:t>
            </w:r>
            <w:r w:rsidR="001F7F77" w:rsidRPr="001F7F77">
              <w:rPr>
                <w:sz w:val="16"/>
                <w:szCs w:val="16"/>
              </w:rPr>
              <w:t xml:space="preserve"> will identify short, medium and long term priorities that contribute towards relevant local, regional and national transport targets and goals. </w:t>
            </w:r>
          </w:p>
          <w:p w:rsidR="005702A6" w:rsidRPr="001F7F77" w:rsidRDefault="005A6D6B" w:rsidP="001F7F77">
            <w:pPr>
              <w:rPr>
                <w:sz w:val="16"/>
                <w:szCs w:val="16"/>
              </w:rPr>
            </w:pPr>
            <w:r w:rsidRPr="001F7F77">
              <w:rPr>
                <w:sz w:val="16"/>
                <w:szCs w:val="16"/>
              </w:rPr>
              <w:t xml:space="preserve"> </w:t>
            </w:r>
          </w:p>
        </w:tc>
        <w:tc>
          <w:tcPr>
            <w:tcW w:w="487" w:type="pct"/>
            <w:shd w:val="clear" w:color="auto" w:fill="auto"/>
          </w:tcPr>
          <w:p w:rsidR="005702A6" w:rsidRDefault="00044F9E" w:rsidP="005A6D6B">
            <w:pPr>
              <w:ind w:left="-57" w:right="-113"/>
              <w:rPr>
                <w:rFonts w:cs="Arial"/>
                <w:sz w:val="16"/>
                <w:szCs w:val="16"/>
              </w:rPr>
            </w:pPr>
            <w:r>
              <w:rPr>
                <w:rFonts w:cs="Arial"/>
                <w:sz w:val="16"/>
                <w:szCs w:val="16"/>
              </w:rPr>
              <w:t>New Renfrewshire LTS will be produced following publication</w:t>
            </w:r>
            <w:r w:rsidRPr="001F7F77">
              <w:rPr>
                <w:sz w:val="16"/>
                <w:szCs w:val="16"/>
              </w:rPr>
              <w:t xml:space="preserve"> of the new National and Regional Transport Strategies which are currently under review. </w:t>
            </w:r>
            <w:r>
              <w:rPr>
                <w:rFonts w:cs="Arial"/>
                <w:sz w:val="16"/>
                <w:szCs w:val="16"/>
              </w:rPr>
              <w:t xml:space="preserve"> </w:t>
            </w:r>
          </w:p>
        </w:tc>
        <w:tc>
          <w:tcPr>
            <w:tcW w:w="475" w:type="pct"/>
            <w:shd w:val="clear" w:color="auto" w:fill="auto"/>
          </w:tcPr>
          <w:p w:rsidR="002B0D7B" w:rsidRPr="00A4040E" w:rsidRDefault="00445FF1" w:rsidP="00A4040E">
            <w:pPr>
              <w:rPr>
                <w:rFonts w:eastAsia="Arial"/>
                <w:sz w:val="16"/>
                <w:szCs w:val="16"/>
              </w:rPr>
            </w:pPr>
            <w:r w:rsidRPr="00A4040E">
              <w:rPr>
                <w:rFonts w:eastAsia="Arial"/>
                <w:sz w:val="16"/>
                <w:szCs w:val="16"/>
              </w:rPr>
              <w:t xml:space="preserve">The </w:t>
            </w:r>
            <w:r w:rsidR="001D01E7" w:rsidRPr="00A4040E">
              <w:rPr>
                <w:rFonts w:eastAsia="Arial"/>
                <w:sz w:val="16"/>
                <w:szCs w:val="16"/>
              </w:rPr>
              <w:t>2007</w:t>
            </w:r>
            <w:r w:rsidR="005A6D6B" w:rsidRPr="00A4040E">
              <w:rPr>
                <w:rFonts w:eastAsia="Arial"/>
                <w:sz w:val="16"/>
                <w:szCs w:val="16"/>
              </w:rPr>
              <w:t xml:space="preserve"> LTS contains measures </w:t>
            </w:r>
            <w:r w:rsidR="002B0D7B" w:rsidRPr="00A4040E">
              <w:rPr>
                <w:rFonts w:eastAsia="Arial"/>
                <w:sz w:val="16"/>
                <w:szCs w:val="16"/>
              </w:rPr>
              <w:t xml:space="preserve">relevant to AQ </w:t>
            </w:r>
            <w:r w:rsidR="005A6D6B" w:rsidRPr="00A4040E">
              <w:rPr>
                <w:sz w:val="16"/>
                <w:szCs w:val="16"/>
              </w:rPr>
              <w:t>e.g. develop</w:t>
            </w:r>
            <w:r w:rsidR="007447E8" w:rsidRPr="00A4040E">
              <w:rPr>
                <w:sz w:val="16"/>
                <w:szCs w:val="16"/>
              </w:rPr>
              <w:t>ment of</w:t>
            </w:r>
            <w:r w:rsidR="005A6D6B" w:rsidRPr="00A4040E">
              <w:rPr>
                <w:sz w:val="16"/>
                <w:szCs w:val="16"/>
              </w:rPr>
              <w:t xml:space="preserve"> a transport strategy for Paisley</w:t>
            </w:r>
            <w:r w:rsidR="002B0D7B" w:rsidRPr="00A4040E">
              <w:rPr>
                <w:sz w:val="16"/>
                <w:szCs w:val="16"/>
              </w:rPr>
              <w:t xml:space="preserve"> town centre</w:t>
            </w:r>
            <w:r w:rsidR="001D01E7" w:rsidRPr="00A4040E">
              <w:rPr>
                <w:sz w:val="16"/>
                <w:szCs w:val="16"/>
              </w:rPr>
              <w:t xml:space="preserve"> (measure no.9 of this AQAP)</w:t>
            </w:r>
            <w:r w:rsidR="002B0D7B" w:rsidRPr="00A4040E">
              <w:rPr>
                <w:sz w:val="16"/>
                <w:szCs w:val="16"/>
              </w:rPr>
              <w:t xml:space="preserve">. </w:t>
            </w:r>
            <w:r w:rsidR="008E30BE" w:rsidRPr="00A4040E">
              <w:rPr>
                <w:rFonts w:eastAsia="Arial"/>
                <w:sz w:val="16"/>
                <w:szCs w:val="16"/>
              </w:rPr>
              <w:t>Progress against these</w:t>
            </w:r>
            <w:r w:rsidR="008E30BE" w:rsidRPr="00A4040E">
              <w:rPr>
                <w:sz w:val="16"/>
                <w:szCs w:val="16"/>
              </w:rPr>
              <w:t xml:space="preserve"> is detailed within the </w:t>
            </w:r>
            <w:r w:rsidR="00A0487A" w:rsidRPr="00A4040E">
              <w:rPr>
                <w:rFonts w:eastAsia="Arial"/>
                <w:sz w:val="16"/>
                <w:szCs w:val="16"/>
              </w:rPr>
              <w:t>Feb 2017 r</w:t>
            </w:r>
            <w:r w:rsidR="005D00CE" w:rsidRPr="00A4040E">
              <w:rPr>
                <w:rFonts w:eastAsia="Arial"/>
                <w:sz w:val="16"/>
                <w:szCs w:val="16"/>
              </w:rPr>
              <w:t>efresh</w:t>
            </w:r>
            <w:r w:rsidR="00A0487A" w:rsidRPr="00A4040E">
              <w:rPr>
                <w:rFonts w:eastAsia="Arial"/>
                <w:sz w:val="16"/>
                <w:szCs w:val="16"/>
              </w:rPr>
              <w:t>ed</w:t>
            </w:r>
            <w:r w:rsidR="005D00CE" w:rsidRPr="00A4040E">
              <w:rPr>
                <w:rFonts w:eastAsia="Arial"/>
                <w:sz w:val="16"/>
                <w:szCs w:val="16"/>
              </w:rPr>
              <w:t xml:space="preserve"> </w:t>
            </w:r>
            <w:r w:rsidR="00A4040E">
              <w:rPr>
                <w:rFonts w:eastAsia="Arial"/>
                <w:sz w:val="16"/>
                <w:szCs w:val="16"/>
              </w:rPr>
              <w:t>LTS.</w:t>
            </w:r>
          </w:p>
          <w:p w:rsidR="002B0D7B" w:rsidRPr="00A4040E" w:rsidRDefault="002B0D7B" w:rsidP="00A4040E">
            <w:pPr>
              <w:rPr>
                <w:rFonts w:eastAsia="Arial"/>
                <w:sz w:val="16"/>
                <w:szCs w:val="16"/>
              </w:rPr>
            </w:pPr>
          </w:p>
          <w:p w:rsidR="005D00CE" w:rsidRPr="00A4040E" w:rsidRDefault="00E65F45" w:rsidP="00A4040E">
            <w:pPr>
              <w:rPr>
                <w:rFonts w:eastAsia="Arial"/>
                <w:sz w:val="16"/>
                <w:szCs w:val="16"/>
              </w:rPr>
            </w:pPr>
            <w:r w:rsidRPr="00A4040E">
              <w:rPr>
                <w:rFonts w:eastAsia="Arial"/>
                <w:sz w:val="16"/>
                <w:szCs w:val="16"/>
              </w:rPr>
              <w:t>The n</w:t>
            </w:r>
            <w:r w:rsidR="00044F9E" w:rsidRPr="00A4040E">
              <w:rPr>
                <w:rFonts w:eastAsia="Arial"/>
                <w:sz w:val="16"/>
                <w:szCs w:val="16"/>
              </w:rPr>
              <w:t xml:space="preserve">ew </w:t>
            </w:r>
            <w:r w:rsidR="00A4040E" w:rsidRPr="00A4040E">
              <w:rPr>
                <w:rFonts w:eastAsia="Arial"/>
                <w:sz w:val="16"/>
                <w:szCs w:val="16"/>
              </w:rPr>
              <w:t>L</w:t>
            </w:r>
            <w:r w:rsidRPr="00A4040E">
              <w:rPr>
                <w:rFonts w:eastAsia="Arial"/>
                <w:sz w:val="16"/>
                <w:szCs w:val="16"/>
              </w:rPr>
              <w:t xml:space="preserve">TS will provide detailed aims and actions </w:t>
            </w:r>
            <w:r w:rsidR="00A0487A" w:rsidRPr="00A4040E">
              <w:rPr>
                <w:rFonts w:eastAsia="Arial"/>
                <w:sz w:val="16"/>
                <w:szCs w:val="16"/>
              </w:rPr>
              <w:t>with</w:t>
            </w:r>
            <w:r w:rsidRPr="00A4040E">
              <w:rPr>
                <w:rFonts w:eastAsia="Arial"/>
                <w:sz w:val="16"/>
                <w:szCs w:val="16"/>
              </w:rPr>
              <w:t xml:space="preserve"> specific </w:t>
            </w:r>
            <w:r w:rsidR="00445FF1" w:rsidRPr="00A4040E">
              <w:rPr>
                <w:rFonts w:eastAsia="Arial"/>
                <w:sz w:val="16"/>
                <w:szCs w:val="16"/>
              </w:rPr>
              <w:t>K</w:t>
            </w:r>
            <w:r w:rsidRPr="00A4040E">
              <w:rPr>
                <w:rFonts w:eastAsia="Arial"/>
                <w:sz w:val="16"/>
                <w:szCs w:val="16"/>
              </w:rPr>
              <w:t>PIs associated with these.</w:t>
            </w:r>
            <w:r w:rsidR="002B0D7B" w:rsidRPr="00A4040E">
              <w:rPr>
                <w:rFonts w:eastAsia="Arial"/>
                <w:sz w:val="16"/>
                <w:szCs w:val="16"/>
              </w:rPr>
              <w:t xml:space="preserve">  </w:t>
            </w:r>
            <w:r w:rsidR="005D00CE" w:rsidRPr="00A4040E">
              <w:rPr>
                <w:rFonts w:eastAsia="Arial"/>
                <w:sz w:val="16"/>
                <w:szCs w:val="16"/>
              </w:rPr>
              <w:t xml:space="preserve"> </w:t>
            </w:r>
          </w:p>
          <w:p w:rsidR="00445FF1" w:rsidRPr="00A4040E" w:rsidRDefault="00445FF1" w:rsidP="00A4040E">
            <w:pPr>
              <w:rPr>
                <w:rFonts w:eastAsia="Arial"/>
                <w:sz w:val="16"/>
                <w:szCs w:val="16"/>
              </w:rPr>
            </w:pPr>
          </w:p>
          <w:p w:rsidR="00445FF1" w:rsidRPr="00A4040E" w:rsidRDefault="00445FF1" w:rsidP="00A4040E">
            <w:pPr>
              <w:rPr>
                <w:sz w:val="16"/>
                <w:szCs w:val="16"/>
              </w:rPr>
            </w:pPr>
            <w:r w:rsidRPr="00A4040E">
              <w:rPr>
                <w:rFonts w:eastAsia="Arial"/>
                <w:sz w:val="16"/>
                <w:szCs w:val="16"/>
              </w:rPr>
              <w:t>In addition the following KPIs may be relevant:</w:t>
            </w:r>
            <w:r w:rsidRPr="00A4040E">
              <w:rPr>
                <w:sz w:val="16"/>
                <w:szCs w:val="16"/>
              </w:rPr>
              <w:t xml:space="preserve"> - % change in traffic flow: annual traffic  counts on key commuter routes</w:t>
            </w:r>
          </w:p>
          <w:p w:rsidR="00445FF1" w:rsidRPr="00A4040E" w:rsidRDefault="00445FF1" w:rsidP="00A4040E">
            <w:pPr>
              <w:rPr>
                <w:sz w:val="16"/>
                <w:szCs w:val="16"/>
              </w:rPr>
            </w:pPr>
            <w:r w:rsidRPr="00A4040E">
              <w:rPr>
                <w:sz w:val="16"/>
                <w:szCs w:val="16"/>
              </w:rPr>
              <w:t>- % improvement in journey times</w:t>
            </w:r>
          </w:p>
          <w:p w:rsidR="00445FF1" w:rsidRPr="00D625BB" w:rsidRDefault="00445FF1" w:rsidP="00A4040E">
            <w:pPr>
              <w:rPr>
                <w:rFonts w:eastAsia="Arial" w:cs="Arial"/>
                <w:sz w:val="16"/>
                <w:szCs w:val="16"/>
              </w:rPr>
            </w:pPr>
            <w:r w:rsidRPr="00A4040E">
              <w:rPr>
                <w:sz w:val="16"/>
                <w:szCs w:val="16"/>
              </w:rPr>
              <w:t>- % reduction in queue lengths</w:t>
            </w:r>
            <w:r w:rsidR="00AA7C4F">
              <w:rPr>
                <w:sz w:val="16"/>
                <w:szCs w:val="16"/>
              </w:rPr>
              <w:t>.</w:t>
            </w:r>
          </w:p>
        </w:tc>
        <w:tc>
          <w:tcPr>
            <w:tcW w:w="484" w:type="pct"/>
            <w:shd w:val="clear" w:color="auto" w:fill="auto"/>
          </w:tcPr>
          <w:p w:rsidR="005702A6" w:rsidRPr="007D1D88" w:rsidRDefault="005702A6" w:rsidP="00F62C47">
            <w:pPr>
              <w:ind w:left="-57" w:right="-113"/>
              <w:rPr>
                <w:rFonts w:cs="Arial"/>
                <w:b/>
                <w:sz w:val="16"/>
                <w:szCs w:val="16"/>
              </w:rPr>
            </w:pPr>
            <w:r>
              <w:rPr>
                <w:rFonts w:cs="Arial"/>
                <w:b/>
                <w:sz w:val="16"/>
                <w:szCs w:val="16"/>
              </w:rPr>
              <w:t>All AQMAs, council wide air quality improvements.</w:t>
            </w:r>
          </w:p>
          <w:p w:rsidR="005702A6" w:rsidRDefault="005702A6" w:rsidP="00F62C47">
            <w:pPr>
              <w:ind w:left="-57" w:right="-113"/>
              <w:rPr>
                <w:rFonts w:cs="Arial"/>
                <w:sz w:val="16"/>
                <w:szCs w:val="16"/>
              </w:rPr>
            </w:pPr>
          </w:p>
          <w:p w:rsidR="00044F9E" w:rsidRPr="00D625BB" w:rsidRDefault="002C554F" w:rsidP="00F62C47">
            <w:pPr>
              <w:ind w:left="-57" w:right="-113"/>
              <w:rPr>
                <w:rFonts w:cs="Arial"/>
                <w:sz w:val="16"/>
                <w:szCs w:val="16"/>
              </w:rPr>
            </w:pPr>
            <w:r>
              <w:rPr>
                <w:rFonts w:cs="Arial"/>
                <w:sz w:val="16"/>
                <w:szCs w:val="16"/>
              </w:rPr>
              <w:t>Any potential target p</w:t>
            </w:r>
            <w:r w:rsidR="00C22FC5">
              <w:rPr>
                <w:rFonts w:cs="Arial"/>
                <w:sz w:val="16"/>
                <w:szCs w:val="16"/>
              </w:rPr>
              <w:t>olluti</w:t>
            </w:r>
            <w:r w:rsidR="00044F9E">
              <w:rPr>
                <w:rFonts w:cs="Arial"/>
                <w:sz w:val="16"/>
                <w:szCs w:val="16"/>
              </w:rPr>
              <w:t>on</w:t>
            </w:r>
            <w:r>
              <w:rPr>
                <w:rFonts w:cs="Arial"/>
                <w:sz w:val="16"/>
                <w:szCs w:val="16"/>
              </w:rPr>
              <w:t xml:space="preserve"> r</w:t>
            </w:r>
            <w:r w:rsidR="00C22FC5">
              <w:rPr>
                <w:rFonts w:cs="Arial"/>
                <w:sz w:val="16"/>
                <w:szCs w:val="16"/>
              </w:rPr>
              <w:t>eduction will be dependent on the proposed new/updated action measures</w:t>
            </w:r>
            <w:r w:rsidR="007266CA">
              <w:rPr>
                <w:rFonts w:cs="Arial"/>
                <w:sz w:val="16"/>
                <w:szCs w:val="16"/>
              </w:rPr>
              <w:t xml:space="preserve"> within the Renfrewshire Local Transport Strategy</w:t>
            </w:r>
            <w:r w:rsidR="00C22FC5">
              <w:rPr>
                <w:rFonts w:cs="Arial"/>
                <w:sz w:val="16"/>
                <w:szCs w:val="16"/>
              </w:rPr>
              <w:t xml:space="preserve">.  </w:t>
            </w:r>
            <w:r w:rsidR="00044F9E">
              <w:rPr>
                <w:rFonts w:cs="Arial"/>
                <w:sz w:val="16"/>
                <w:szCs w:val="16"/>
              </w:rPr>
              <w:t xml:space="preserve"> </w:t>
            </w:r>
          </w:p>
        </w:tc>
        <w:tc>
          <w:tcPr>
            <w:tcW w:w="482" w:type="pct"/>
            <w:shd w:val="clear" w:color="auto" w:fill="auto"/>
          </w:tcPr>
          <w:p w:rsidR="005702A6" w:rsidRPr="00D625BB" w:rsidRDefault="00C22FC5" w:rsidP="00C22FC5">
            <w:pPr>
              <w:ind w:left="-57" w:right="-113"/>
              <w:rPr>
                <w:rFonts w:cs="Arial"/>
                <w:sz w:val="16"/>
                <w:szCs w:val="16"/>
              </w:rPr>
            </w:pPr>
            <w:r w:rsidRPr="001F7F77">
              <w:rPr>
                <w:sz w:val="16"/>
                <w:szCs w:val="16"/>
              </w:rPr>
              <w:t xml:space="preserve">A refresh </w:t>
            </w:r>
            <w:r>
              <w:rPr>
                <w:sz w:val="16"/>
                <w:szCs w:val="16"/>
              </w:rPr>
              <w:t xml:space="preserve">of the Renfrewshire LTS </w:t>
            </w:r>
            <w:r w:rsidR="00DD0E98">
              <w:rPr>
                <w:sz w:val="16"/>
                <w:szCs w:val="16"/>
              </w:rPr>
              <w:t xml:space="preserve">was </w:t>
            </w:r>
            <w:r w:rsidRPr="001F7F77">
              <w:rPr>
                <w:sz w:val="16"/>
                <w:szCs w:val="16"/>
              </w:rPr>
              <w:t xml:space="preserve">undertaken Feb 2017 </w:t>
            </w:r>
            <w:r>
              <w:rPr>
                <w:sz w:val="16"/>
                <w:szCs w:val="16"/>
              </w:rPr>
              <w:t>but a</w:t>
            </w:r>
            <w:r>
              <w:rPr>
                <w:rFonts w:cs="Arial"/>
                <w:sz w:val="16"/>
                <w:szCs w:val="16"/>
              </w:rPr>
              <w:t>waiting publication</w:t>
            </w:r>
            <w:r w:rsidRPr="001F7F77">
              <w:rPr>
                <w:sz w:val="16"/>
                <w:szCs w:val="16"/>
              </w:rPr>
              <w:t xml:space="preserve"> of the new National and Regional Transport Strategies </w:t>
            </w:r>
            <w:r>
              <w:rPr>
                <w:sz w:val="16"/>
                <w:szCs w:val="16"/>
              </w:rPr>
              <w:t>before</w:t>
            </w:r>
            <w:r w:rsidR="00DD0E98">
              <w:rPr>
                <w:sz w:val="16"/>
                <w:szCs w:val="16"/>
              </w:rPr>
              <w:t xml:space="preserve"> a</w:t>
            </w:r>
            <w:r>
              <w:rPr>
                <w:sz w:val="16"/>
                <w:szCs w:val="16"/>
              </w:rPr>
              <w:t xml:space="preserve"> new Renfrewshire LTS will be prepared.</w:t>
            </w:r>
            <w:r w:rsidRPr="001F7F77">
              <w:rPr>
                <w:sz w:val="16"/>
                <w:szCs w:val="16"/>
              </w:rPr>
              <w:t xml:space="preserve"> </w:t>
            </w:r>
            <w:r>
              <w:rPr>
                <w:rFonts w:cs="Arial"/>
                <w:sz w:val="16"/>
                <w:szCs w:val="16"/>
              </w:rPr>
              <w:t xml:space="preserve"> </w:t>
            </w:r>
          </w:p>
        </w:tc>
        <w:tc>
          <w:tcPr>
            <w:tcW w:w="434" w:type="pct"/>
            <w:shd w:val="clear" w:color="auto" w:fill="auto"/>
          </w:tcPr>
          <w:p w:rsidR="005702A6" w:rsidRPr="00D625BB" w:rsidRDefault="006A3E34" w:rsidP="00F62C47">
            <w:pPr>
              <w:ind w:left="-57" w:right="-113"/>
              <w:rPr>
                <w:rFonts w:cs="Arial"/>
                <w:sz w:val="16"/>
                <w:szCs w:val="16"/>
              </w:rPr>
            </w:pPr>
            <w:r>
              <w:rPr>
                <w:rFonts w:cs="Arial"/>
                <w:sz w:val="16"/>
                <w:szCs w:val="16"/>
              </w:rPr>
              <w:t>To be determined</w:t>
            </w:r>
          </w:p>
        </w:tc>
        <w:tc>
          <w:tcPr>
            <w:tcW w:w="407" w:type="pct"/>
            <w:shd w:val="clear" w:color="auto" w:fill="auto"/>
          </w:tcPr>
          <w:p w:rsidR="005702A6" w:rsidRPr="00D625BB" w:rsidRDefault="00937769" w:rsidP="00F62C47">
            <w:pPr>
              <w:ind w:left="-57" w:right="-113"/>
              <w:rPr>
                <w:rFonts w:cs="Arial"/>
                <w:sz w:val="16"/>
                <w:szCs w:val="16"/>
              </w:rPr>
            </w:pPr>
            <w:r>
              <w:rPr>
                <w:rFonts w:cs="Arial"/>
                <w:sz w:val="16"/>
                <w:szCs w:val="16"/>
              </w:rPr>
              <w:t>Refer to section 3.1.2 for further details on this measure.</w:t>
            </w:r>
          </w:p>
        </w:tc>
      </w:tr>
      <w:tr w:rsidR="004745D4" w:rsidRPr="003A5E68" w:rsidTr="006126CF">
        <w:trPr>
          <w:cantSplit/>
          <w:jc w:val="center"/>
        </w:trPr>
        <w:tc>
          <w:tcPr>
            <w:tcW w:w="425" w:type="pct"/>
            <w:shd w:val="clear" w:color="auto" w:fill="CBE9D3"/>
            <w:vAlign w:val="center"/>
          </w:tcPr>
          <w:p w:rsidR="005702A6" w:rsidRPr="00E90C9A" w:rsidRDefault="005702A6" w:rsidP="00C125C4">
            <w:pPr>
              <w:jc w:val="center"/>
              <w:rPr>
                <w:rFonts w:cs="Arial"/>
                <w:b/>
                <w:sz w:val="16"/>
                <w:szCs w:val="16"/>
              </w:rPr>
            </w:pPr>
            <w:r>
              <w:rPr>
                <w:rFonts w:cs="Arial"/>
                <w:b/>
                <w:sz w:val="16"/>
                <w:szCs w:val="16"/>
              </w:rPr>
              <w:t>9</w:t>
            </w:r>
          </w:p>
        </w:tc>
        <w:tc>
          <w:tcPr>
            <w:tcW w:w="489" w:type="pct"/>
            <w:shd w:val="clear" w:color="auto" w:fill="auto"/>
          </w:tcPr>
          <w:p w:rsidR="00A82FA2" w:rsidRDefault="002B0D7B" w:rsidP="000A6F0C">
            <w:pPr>
              <w:rPr>
                <w:rFonts w:cs="Arial"/>
                <w:sz w:val="16"/>
                <w:szCs w:val="16"/>
              </w:rPr>
            </w:pPr>
            <w:r>
              <w:rPr>
                <w:rFonts w:cs="Arial"/>
                <w:b/>
                <w:sz w:val="16"/>
                <w:szCs w:val="16"/>
              </w:rPr>
              <w:t>Transport Strategy for Paisley</w:t>
            </w:r>
            <w:r w:rsidR="00A82FA2">
              <w:rPr>
                <w:rFonts w:cs="Arial"/>
                <w:sz w:val="16"/>
                <w:szCs w:val="16"/>
              </w:rPr>
              <w:t xml:space="preserve"> </w:t>
            </w:r>
          </w:p>
          <w:p w:rsidR="00A82FA2" w:rsidRDefault="00A82FA2" w:rsidP="000A6F0C">
            <w:pPr>
              <w:rPr>
                <w:rFonts w:cs="Arial"/>
                <w:sz w:val="16"/>
                <w:szCs w:val="16"/>
              </w:rPr>
            </w:pPr>
          </w:p>
          <w:p w:rsidR="005702A6" w:rsidRDefault="00A82FA2" w:rsidP="000A6F0C">
            <w:pPr>
              <w:rPr>
                <w:rFonts w:cs="Arial"/>
                <w:b/>
                <w:sz w:val="16"/>
                <w:szCs w:val="16"/>
              </w:rPr>
            </w:pPr>
            <w:r>
              <w:rPr>
                <w:rFonts w:cs="Arial"/>
                <w:sz w:val="16"/>
                <w:szCs w:val="16"/>
              </w:rPr>
              <w:t xml:space="preserve">-The </w:t>
            </w:r>
            <w:r w:rsidR="00A914E0">
              <w:rPr>
                <w:rFonts w:cs="Arial"/>
                <w:sz w:val="16"/>
                <w:szCs w:val="16"/>
              </w:rPr>
              <w:t xml:space="preserve">strategy </w:t>
            </w:r>
            <w:r w:rsidR="00390FB1">
              <w:rPr>
                <w:rFonts w:cs="Arial"/>
                <w:sz w:val="16"/>
                <w:szCs w:val="16"/>
              </w:rPr>
              <w:t>aim</w:t>
            </w:r>
            <w:r w:rsidR="00A914E0">
              <w:rPr>
                <w:rFonts w:cs="Arial"/>
                <w:sz w:val="16"/>
                <w:szCs w:val="16"/>
              </w:rPr>
              <w:t>s</w:t>
            </w:r>
            <w:r>
              <w:rPr>
                <w:rFonts w:cs="FedraSans-Book"/>
                <w:sz w:val="16"/>
                <w:szCs w:val="16"/>
              </w:rPr>
              <w:t xml:space="preserve"> to</w:t>
            </w:r>
            <w:r w:rsidRPr="00C9623B">
              <w:rPr>
                <w:rFonts w:cs="FedraSans-Book"/>
                <w:sz w:val="16"/>
                <w:szCs w:val="16"/>
              </w:rPr>
              <w:t xml:space="preserve"> allow Paisley to reach a vision for a more connected and</w:t>
            </w:r>
            <w:r>
              <w:rPr>
                <w:rFonts w:cs="FedraSans-Book"/>
              </w:rPr>
              <w:t xml:space="preserve"> </w:t>
            </w:r>
            <w:r w:rsidRPr="00C9623B">
              <w:rPr>
                <w:rFonts w:cs="FedraSans-Book"/>
                <w:sz w:val="16"/>
                <w:szCs w:val="16"/>
              </w:rPr>
              <w:t>accessible place with significant environmental and air quality benefits.</w:t>
            </w:r>
          </w:p>
          <w:p w:rsidR="005702A6" w:rsidRDefault="005702A6" w:rsidP="000A6F0C">
            <w:pPr>
              <w:rPr>
                <w:rFonts w:cs="Arial"/>
                <w:b/>
                <w:sz w:val="16"/>
                <w:szCs w:val="16"/>
              </w:rPr>
            </w:pPr>
          </w:p>
          <w:p w:rsidR="00A82FA2" w:rsidRDefault="002B0D7B" w:rsidP="00A82FA2">
            <w:pPr>
              <w:rPr>
                <w:rFonts w:cs="FedraSans-Book"/>
              </w:rPr>
            </w:pPr>
            <w:r w:rsidRPr="00023847">
              <w:rPr>
                <w:rFonts w:cs="Arial"/>
                <w:sz w:val="16"/>
                <w:szCs w:val="16"/>
              </w:rPr>
              <w:t>- Undertake a feasibility study of potential transport interventions for Paisl</w:t>
            </w:r>
            <w:r w:rsidR="00F67CCE" w:rsidRPr="00023847">
              <w:rPr>
                <w:rFonts w:cs="Arial"/>
                <w:sz w:val="16"/>
                <w:szCs w:val="16"/>
              </w:rPr>
              <w:t xml:space="preserve">ey town centre e.g. reinstating two-way traffic flows, amending key junctions, </w:t>
            </w:r>
            <w:r w:rsidR="005702A6" w:rsidRPr="00023847">
              <w:rPr>
                <w:rFonts w:cs="Arial"/>
                <w:sz w:val="16"/>
                <w:szCs w:val="16"/>
              </w:rPr>
              <w:t>review of lining &amp; signag</w:t>
            </w:r>
            <w:r w:rsidR="00CD0167">
              <w:rPr>
                <w:rFonts w:cs="Arial"/>
                <w:sz w:val="16"/>
                <w:szCs w:val="16"/>
              </w:rPr>
              <w:t xml:space="preserve">e and </w:t>
            </w:r>
            <w:r w:rsidR="005702A6" w:rsidRPr="00023847">
              <w:rPr>
                <w:rFonts w:cs="Arial"/>
                <w:sz w:val="16"/>
                <w:szCs w:val="16"/>
              </w:rPr>
              <w:t>trial removal of certain traffic lights on ring road</w:t>
            </w:r>
            <w:r w:rsidR="00A82FA2">
              <w:rPr>
                <w:rFonts w:cs="Arial"/>
                <w:sz w:val="16"/>
                <w:szCs w:val="16"/>
              </w:rPr>
              <w:t xml:space="preserve">. </w:t>
            </w:r>
          </w:p>
          <w:p w:rsidR="0008655E" w:rsidRPr="00023847" w:rsidRDefault="0008655E" w:rsidP="0008655E">
            <w:pPr>
              <w:rPr>
                <w:rFonts w:cs="Arial"/>
                <w:sz w:val="16"/>
                <w:szCs w:val="16"/>
              </w:rPr>
            </w:pPr>
          </w:p>
          <w:p w:rsidR="005702A6" w:rsidRPr="00904117" w:rsidRDefault="00904117" w:rsidP="000C1270">
            <w:pPr>
              <w:rPr>
                <w:rFonts w:cs="Arial"/>
                <w:b/>
                <w:sz w:val="16"/>
                <w:szCs w:val="16"/>
              </w:rPr>
            </w:pPr>
            <w:r w:rsidRPr="00023847">
              <w:rPr>
                <w:rFonts w:cs="Arial"/>
                <w:sz w:val="16"/>
                <w:szCs w:val="16"/>
              </w:rPr>
              <w:t xml:space="preserve">- </w:t>
            </w:r>
            <w:r w:rsidR="0008655E" w:rsidRPr="00023847">
              <w:rPr>
                <w:rFonts w:cs="Arial"/>
                <w:sz w:val="16"/>
                <w:szCs w:val="16"/>
              </w:rPr>
              <w:t xml:space="preserve">The study </w:t>
            </w:r>
            <w:r w:rsidR="000C1270" w:rsidRPr="00023847">
              <w:rPr>
                <w:rFonts w:cs="Arial"/>
                <w:sz w:val="16"/>
                <w:szCs w:val="16"/>
              </w:rPr>
              <w:t>will</w:t>
            </w:r>
            <w:r w:rsidR="0008655E" w:rsidRPr="00023847">
              <w:rPr>
                <w:rFonts w:cs="Arial"/>
                <w:sz w:val="16"/>
                <w:szCs w:val="16"/>
              </w:rPr>
              <w:t xml:space="preserve"> also identify </w:t>
            </w:r>
            <w:r w:rsidR="00F43D11" w:rsidRPr="00023847">
              <w:rPr>
                <w:rFonts w:cs="Arial"/>
                <w:sz w:val="16"/>
                <w:szCs w:val="16"/>
              </w:rPr>
              <w:t xml:space="preserve">a </w:t>
            </w:r>
            <w:r w:rsidR="0008655E" w:rsidRPr="00023847">
              <w:rPr>
                <w:rFonts w:cs="Arial"/>
                <w:sz w:val="16"/>
                <w:szCs w:val="16"/>
              </w:rPr>
              <w:t xml:space="preserve">possible </w:t>
            </w:r>
            <w:r w:rsidR="00F43D11" w:rsidRPr="00023847">
              <w:rPr>
                <w:rFonts w:cs="Arial"/>
                <w:sz w:val="16"/>
                <w:szCs w:val="16"/>
              </w:rPr>
              <w:t>locatio</w:t>
            </w:r>
            <w:r w:rsidR="00020D46" w:rsidRPr="00023847">
              <w:rPr>
                <w:rFonts w:cs="Arial"/>
                <w:sz w:val="16"/>
                <w:szCs w:val="16"/>
              </w:rPr>
              <w:t>n for an active travel hub and determine how it would be operated.</w:t>
            </w:r>
            <w:r w:rsidR="00020D46" w:rsidRPr="00904117">
              <w:rPr>
                <w:rFonts w:cs="Arial"/>
                <w:b/>
                <w:sz w:val="16"/>
                <w:szCs w:val="16"/>
              </w:rPr>
              <w:t xml:space="preserve"> </w:t>
            </w:r>
          </w:p>
        </w:tc>
        <w:tc>
          <w:tcPr>
            <w:tcW w:w="428" w:type="pct"/>
            <w:shd w:val="clear" w:color="auto" w:fill="auto"/>
          </w:tcPr>
          <w:p w:rsidR="005702A6" w:rsidRDefault="005702A6" w:rsidP="00693310">
            <w:pPr>
              <w:rPr>
                <w:rFonts w:cs="Arial"/>
                <w:sz w:val="16"/>
                <w:szCs w:val="16"/>
              </w:rPr>
            </w:pPr>
            <w:r w:rsidRPr="004337DA">
              <w:rPr>
                <w:rFonts w:cs="Arial"/>
                <w:b/>
                <w:sz w:val="16"/>
                <w:szCs w:val="16"/>
              </w:rPr>
              <w:t>Policy Guidance and Development Control</w:t>
            </w:r>
            <w:r>
              <w:rPr>
                <w:rFonts w:cs="Arial"/>
                <w:b/>
                <w:sz w:val="16"/>
                <w:szCs w:val="16"/>
              </w:rPr>
              <w:t xml:space="preserve"> </w:t>
            </w:r>
            <w:r w:rsidRPr="004337DA">
              <w:rPr>
                <w:rFonts w:cs="Arial"/>
                <w:sz w:val="16"/>
                <w:szCs w:val="16"/>
              </w:rPr>
              <w:t>(Other policy)</w:t>
            </w:r>
            <w:r>
              <w:rPr>
                <w:rFonts w:cs="Arial"/>
                <w:sz w:val="16"/>
                <w:szCs w:val="16"/>
              </w:rPr>
              <w:t xml:space="preserve"> </w:t>
            </w:r>
          </w:p>
          <w:p w:rsidR="005702A6" w:rsidRDefault="005702A6" w:rsidP="000A6F0C">
            <w:pPr>
              <w:rPr>
                <w:rFonts w:cs="Arial"/>
                <w:b/>
                <w:sz w:val="16"/>
                <w:szCs w:val="16"/>
              </w:rPr>
            </w:pPr>
          </w:p>
          <w:p w:rsidR="005702A6" w:rsidRDefault="005702A6" w:rsidP="000A6F0C">
            <w:pPr>
              <w:rPr>
                <w:rFonts w:cs="Arial"/>
                <w:b/>
                <w:sz w:val="16"/>
                <w:szCs w:val="16"/>
              </w:rPr>
            </w:pPr>
          </w:p>
          <w:p w:rsidR="005702A6" w:rsidRPr="004337DA" w:rsidRDefault="005702A6" w:rsidP="000A6F0C">
            <w:pPr>
              <w:rPr>
                <w:rFonts w:cs="Arial"/>
                <w:b/>
                <w:sz w:val="16"/>
                <w:szCs w:val="16"/>
              </w:rPr>
            </w:pPr>
            <w:r w:rsidRPr="004337DA">
              <w:rPr>
                <w:rFonts w:cs="Arial"/>
                <w:b/>
                <w:sz w:val="16"/>
                <w:szCs w:val="16"/>
              </w:rPr>
              <w:t xml:space="preserve">Traffic Management </w:t>
            </w:r>
            <w:r w:rsidRPr="00BC385D">
              <w:rPr>
                <w:rFonts w:cs="Arial"/>
                <w:sz w:val="16"/>
                <w:szCs w:val="16"/>
              </w:rPr>
              <w:t>(Congestion management)</w:t>
            </w:r>
          </w:p>
        </w:tc>
        <w:tc>
          <w:tcPr>
            <w:tcW w:w="444" w:type="pct"/>
            <w:shd w:val="clear" w:color="auto" w:fill="auto"/>
          </w:tcPr>
          <w:p w:rsidR="00CD0167" w:rsidRDefault="006276CF" w:rsidP="00023847">
            <w:pPr>
              <w:rPr>
                <w:sz w:val="16"/>
                <w:szCs w:val="16"/>
              </w:rPr>
            </w:pPr>
            <w:r w:rsidRPr="00023847">
              <w:rPr>
                <w:sz w:val="16"/>
                <w:szCs w:val="16"/>
              </w:rPr>
              <w:t xml:space="preserve">Environment &amp; </w:t>
            </w:r>
            <w:r w:rsidR="001F6464" w:rsidRPr="001F6464">
              <w:rPr>
                <w:sz w:val="16"/>
                <w:szCs w:val="16"/>
              </w:rPr>
              <w:t>Infrastructure</w:t>
            </w:r>
            <w:r w:rsidR="0080541D">
              <w:rPr>
                <w:sz w:val="16"/>
                <w:szCs w:val="16"/>
              </w:rPr>
              <w:t xml:space="preserve"> -</w:t>
            </w:r>
            <w:r w:rsidR="001F6464" w:rsidRPr="001F6464">
              <w:rPr>
                <w:sz w:val="16"/>
                <w:szCs w:val="16"/>
              </w:rPr>
              <w:t xml:space="preserve"> </w:t>
            </w:r>
            <w:r w:rsidR="005702A6" w:rsidRPr="00023847">
              <w:rPr>
                <w:sz w:val="16"/>
                <w:szCs w:val="16"/>
              </w:rPr>
              <w:t>Roads</w:t>
            </w:r>
            <w:r w:rsidR="00FA72EE" w:rsidRPr="00023847">
              <w:rPr>
                <w:sz w:val="16"/>
                <w:szCs w:val="16"/>
              </w:rPr>
              <w:t xml:space="preserve"> </w:t>
            </w:r>
            <w:r w:rsidR="001F6464">
              <w:rPr>
                <w:sz w:val="16"/>
                <w:szCs w:val="16"/>
              </w:rPr>
              <w:t>Section</w:t>
            </w:r>
          </w:p>
          <w:p w:rsidR="00706729" w:rsidRPr="00023847" w:rsidRDefault="00706729" w:rsidP="00023847">
            <w:pPr>
              <w:rPr>
                <w:sz w:val="16"/>
                <w:szCs w:val="16"/>
              </w:rPr>
            </w:pPr>
            <w:r w:rsidRPr="00023847">
              <w:rPr>
                <w:sz w:val="16"/>
                <w:szCs w:val="16"/>
              </w:rPr>
              <w:t xml:space="preserve"> </w:t>
            </w:r>
          </w:p>
          <w:p w:rsidR="005702A6" w:rsidRPr="00D625BB" w:rsidRDefault="005702A6" w:rsidP="00F112D3"/>
        </w:tc>
        <w:tc>
          <w:tcPr>
            <w:tcW w:w="444" w:type="pct"/>
            <w:shd w:val="clear" w:color="auto" w:fill="auto"/>
          </w:tcPr>
          <w:p w:rsidR="00D33D9E" w:rsidRDefault="00CA5C16" w:rsidP="000A6F0C">
            <w:pPr>
              <w:ind w:left="-57" w:right="-113"/>
              <w:rPr>
                <w:rFonts w:cs="Arial"/>
                <w:sz w:val="16"/>
                <w:szCs w:val="16"/>
              </w:rPr>
            </w:pPr>
            <w:r>
              <w:rPr>
                <w:rFonts w:cs="Arial"/>
                <w:sz w:val="16"/>
                <w:szCs w:val="16"/>
              </w:rPr>
              <w:t xml:space="preserve">The development of a Transport Strategy for Paisley </w:t>
            </w:r>
            <w:r w:rsidR="00385C58">
              <w:rPr>
                <w:rFonts w:cs="Arial"/>
                <w:sz w:val="16"/>
                <w:szCs w:val="16"/>
              </w:rPr>
              <w:t>Town Centre (PTC) was</w:t>
            </w:r>
            <w:r>
              <w:rPr>
                <w:rFonts w:cs="Arial"/>
                <w:sz w:val="16"/>
                <w:szCs w:val="16"/>
              </w:rPr>
              <w:t xml:space="preserve"> identified </w:t>
            </w:r>
            <w:r w:rsidR="00385C58">
              <w:rPr>
                <w:rFonts w:cs="Arial"/>
                <w:sz w:val="16"/>
                <w:szCs w:val="16"/>
              </w:rPr>
              <w:t>as a key action with</w:t>
            </w:r>
            <w:r>
              <w:rPr>
                <w:rFonts w:cs="Arial"/>
                <w:sz w:val="16"/>
                <w:szCs w:val="16"/>
              </w:rPr>
              <w:t xml:space="preserve">in the Renfrewshire LTS and PTC 2016-2026 Action Plan. </w:t>
            </w:r>
          </w:p>
          <w:p w:rsidR="00D33D9E" w:rsidRDefault="00D33D9E" w:rsidP="000A6F0C">
            <w:pPr>
              <w:ind w:left="-57" w:right="-113"/>
              <w:rPr>
                <w:rFonts w:cs="Arial"/>
                <w:sz w:val="16"/>
                <w:szCs w:val="16"/>
              </w:rPr>
            </w:pPr>
          </w:p>
          <w:p w:rsidR="008E63FC" w:rsidRDefault="008E63FC" w:rsidP="000A6F0C">
            <w:pPr>
              <w:ind w:left="-57" w:right="-113"/>
              <w:rPr>
                <w:rFonts w:cs="Arial"/>
                <w:sz w:val="16"/>
                <w:szCs w:val="16"/>
              </w:rPr>
            </w:pPr>
            <w:r>
              <w:rPr>
                <w:rFonts w:cs="Arial"/>
                <w:sz w:val="16"/>
                <w:szCs w:val="16"/>
              </w:rPr>
              <w:t xml:space="preserve">A tender process for a consultancy to undertake this work was undertaken and awarded the beginning of 2017.     </w:t>
            </w:r>
          </w:p>
          <w:p w:rsidR="008E63FC" w:rsidRDefault="008E63FC" w:rsidP="000A6F0C">
            <w:pPr>
              <w:ind w:left="-57" w:right="-113"/>
              <w:rPr>
                <w:rFonts w:cs="Arial"/>
                <w:sz w:val="16"/>
                <w:szCs w:val="16"/>
              </w:rPr>
            </w:pPr>
          </w:p>
          <w:p w:rsidR="00D33D9E" w:rsidRDefault="00CA5C16" w:rsidP="000A6F0C">
            <w:pPr>
              <w:ind w:left="-57" w:right="-113"/>
              <w:rPr>
                <w:rFonts w:cs="Arial"/>
                <w:sz w:val="16"/>
                <w:szCs w:val="16"/>
              </w:rPr>
            </w:pPr>
            <w:r>
              <w:rPr>
                <w:rFonts w:cs="Arial"/>
                <w:sz w:val="16"/>
                <w:szCs w:val="16"/>
              </w:rPr>
              <w:t>A</w:t>
            </w:r>
            <w:r w:rsidR="005702A6">
              <w:rPr>
                <w:rFonts w:cs="Arial"/>
                <w:sz w:val="16"/>
                <w:szCs w:val="16"/>
              </w:rPr>
              <w:t xml:space="preserve"> </w:t>
            </w:r>
            <w:r w:rsidR="008E63FC">
              <w:rPr>
                <w:rFonts w:cs="Arial"/>
                <w:sz w:val="16"/>
                <w:szCs w:val="16"/>
              </w:rPr>
              <w:t>first draft of the feasibilit</w:t>
            </w:r>
            <w:r w:rsidR="005702A6">
              <w:rPr>
                <w:rFonts w:cs="Arial"/>
                <w:sz w:val="16"/>
                <w:szCs w:val="16"/>
              </w:rPr>
              <w:t>y study</w:t>
            </w:r>
            <w:r>
              <w:rPr>
                <w:rFonts w:cs="Arial"/>
                <w:sz w:val="16"/>
                <w:szCs w:val="16"/>
              </w:rPr>
              <w:t xml:space="preserve"> </w:t>
            </w:r>
            <w:r w:rsidR="008E63FC">
              <w:rPr>
                <w:rFonts w:cs="Arial"/>
                <w:sz w:val="16"/>
                <w:szCs w:val="16"/>
              </w:rPr>
              <w:t>has been produced which establishes initial</w:t>
            </w:r>
            <w:r w:rsidR="00D33D9E">
              <w:rPr>
                <w:rFonts w:cs="Arial"/>
                <w:sz w:val="16"/>
                <w:szCs w:val="16"/>
              </w:rPr>
              <w:t xml:space="preserve"> proposals and report</w:t>
            </w:r>
            <w:r w:rsidR="008E63FC">
              <w:rPr>
                <w:rFonts w:cs="Arial"/>
                <w:sz w:val="16"/>
                <w:szCs w:val="16"/>
              </w:rPr>
              <w:t>s</w:t>
            </w:r>
            <w:r w:rsidR="00D33D9E">
              <w:rPr>
                <w:rFonts w:cs="Arial"/>
                <w:sz w:val="16"/>
                <w:szCs w:val="16"/>
              </w:rPr>
              <w:t xml:space="preserve"> on potential areas of improvement, their technical feasibility, benefits and deliverability. </w:t>
            </w:r>
            <w:r w:rsidR="005702A6">
              <w:rPr>
                <w:rFonts w:cs="Arial"/>
                <w:sz w:val="16"/>
                <w:szCs w:val="16"/>
              </w:rPr>
              <w:t xml:space="preserve"> </w:t>
            </w:r>
          </w:p>
          <w:p w:rsidR="00D33D9E" w:rsidRDefault="00D33D9E" w:rsidP="000A6F0C">
            <w:pPr>
              <w:ind w:left="-57" w:right="-113"/>
              <w:rPr>
                <w:rFonts w:cs="Arial"/>
                <w:sz w:val="16"/>
                <w:szCs w:val="16"/>
              </w:rPr>
            </w:pPr>
          </w:p>
          <w:p w:rsidR="005702A6" w:rsidRPr="003A5E68" w:rsidRDefault="005702A6" w:rsidP="00151375">
            <w:pPr>
              <w:ind w:left="-57" w:right="-113"/>
              <w:rPr>
                <w:rFonts w:cs="Arial"/>
                <w:sz w:val="16"/>
                <w:szCs w:val="16"/>
              </w:rPr>
            </w:pPr>
          </w:p>
        </w:tc>
        <w:tc>
          <w:tcPr>
            <w:tcW w:w="487" w:type="pct"/>
            <w:shd w:val="clear" w:color="auto" w:fill="auto"/>
          </w:tcPr>
          <w:p w:rsidR="00866212" w:rsidRPr="00866212" w:rsidRDefault="00866212" w:rsidP="000A6F0C">
            <w:pPr>
              <w:ind w:left="-57" w:right="-113"/>
              <w:rPr>
                <w:rFonts w:cs="Arial"/>
                <w:sz w:val="16"/>
                <w:szCs w:val="16"/>
              </w:rPr>
            </w:pPr>
            <w:r>
              <w:rPr>
                <w:rFonts w:cs="Arial"/>
                <w:sz w:val="16"/>
                <w:szCs w:val="16"/>
              </w:rPr>
              <w:t xml:space="preserve">Ongoing. </w:t>
            </w:r>
            <w:r w:rsidRPr="00866212">
              <w:rPr>
                <w:sz w:val="16"/>
                <w:szCs w:val="16"/>
              </w:rPr>
              <w:t>The</w:t>
            </w:r>
            <w:r>
              <w:rPr>
                <w:sz w:val="16"/>
                <w:szCs w:val="16"/>
              </w:rPr>
              <w:t xml:space="preserve"> proposed</w:t>
            </w:r>
            <w:r w:rsidRPr="00866212">
              <w:rPr>
                <w:sz w:val="16"/>
                <w:szCs w:val="16"/>
              </w:rPr>
              <w:t xml:space="preserve"> options are intentionally high level, providing ideas of key </w:t>
            </w:r>
            <w:r w:rsidR="00A914E0" w:rsidRPr="00866212">
              <w:rPr>
                <w:sz w:val="16"/>
                <w:szCs w:val="16"/>
              </w:rPr>
              <w:t>potentia</w:t>
            </w:r>
            <w:r w:rsidR="00A914E0">
              <w:rPr>
                <w:sz w:val="16"/>
                <w:szCs w:val="16"/>
              </w:rPr>
              <w:t xml:space="preserve">l </w:t>
            </w:r>
            <w:r w:rsidRPr="00866212">
              <w:rPr>
                <w:sz w:val="16"/>
                <w:szCs w:val="16"/>
              </w:rPr>
              <w:t xml:space="preserve">transport interventions </w:t>
            </w:r>
            <w:r>
              <w:rPr>
                <w:sz w:val="16"/>
                <w:szCs w:val="16"/>
              </w:rPr>
              <w:t>for</w:t>
            </w:r>
            <w:r w:rsidRPr="00866212">
              <w:rPr>
                <w:sz w:val="16"/>
                <w:szCs w:val="16"/>
              </w:rPr>
              <w:t xml:space="preserve"> Paisley. Some of these measures will now be developed from the current concept phase taking into account traffic modelling and allowing for appropriate assessment, design and eventual delivery.</w:t>
            </w:r>
          </w:p>
          <w:p w:rsidR="00866212" w:rsidRDefault="00866212" w:rsidP="000A6F0C">
            <w:pPr>
              <w:ind w:left="-57" w:right="-113"/>
              <w:rPr>
                <w:rFonts w:cs="Arial"/>
                <w:sz w:val="16"/>
                <w:szCs w:val="16"/>
              </w:rPr>
            </w:pPr>
          </w:p>
          <w:p w:rsidR="00D33D9E" w:rsidRDefault="00D33D9E" w:rsidP="000A6F0C">
            <w:pPr>
              <w:ind w:left="-57" w:right="-113"/>
              <w:rPr>
                <w:rFonts w:cs="Arial"/>
                <w:sz w:val="16"/>
                <w:szCs w:val="16"/>
              </w:rPr>
            </w:pPr>
            <w:r>
              <w:rPr>
                <w:rFonts w:cs="Arial"/>
                <w:sz w:val="16"/>
                <w:szCs w:val="16"/>
              </w:rPr>
              <w:t xml:space="preserve">The conclusions </w:t>
            </w:r>
            <w:r w:rsidR="00866212">
              <w:rPr>
                <w:rFonts w:cs="Arial"/>
                <w:sz w:val="16"/>
                <w:szCs w:val="16"/>
              </w:rPr>
              <w:t>will</w:t>
            </w:r>
            <w:r>
              <w:rPr>
                <w:rFonts w:cs="Arial"/>
                <w:sz w:val="16"/>
                <w:szCs w:val="16"/>
              </w:rPr>
              <w:t xml:space="preserve"> </w:t>
            </w:r>
            <w:r w:rsidR="00866212">
              <w:rPr>
                <w:rFonts w:cs="Arial"/>
                <w:sz w:val="16"/>
                <w:szCs w:val="16"/>
              </w:rPr>
              <w:t xml:space="preserve">then </w:t>
            </w:r>
            <w:r>
              <w:rPr>
                <w:rFonts w:cs="Arial"/>
                <w:sz w:val="16"/>
                <w:szCs w:val="16"/>
              </w:rPr>
              <w:t xml:space="preserve">be subject to senior management </w:t>
            </w:r>
            <w:r w:rsidR="00B46190">
              <w:rPr>
                <w:rFonts w:cs="Arial"/>
                <w:sz w:val="16"/>
                <w:szCs w:val="16"/>
              </w:rPr>
              <w:t>review</w:t>
            </w:r>
            <w:r w:rsidR="00866212">
              <w:rPr>
                <w:rFonts w:cs="Arial"/>
                <w:sz w:val="16"/>
                <w:szCs w:val="16"/>
              </w:rPr>
              <w:t>,</w:t>
            </w:r>
            <w:r>
              <w:rPr>
                <w:rFonts w:cs="Arial"/>
                <w:sz w:val="16"/>
                <w:szCs w:val="16"/>
              </w:rPr>
              <w:t xml:space="preserve"> Board approval</w:t>
            </w:r>
            <w:r w:rsidR="00866212">
              <w:rPr>
                <w:rFonts w:cs="Arial"/>
                <w:sz w:val="16"/>
                <w:szCs w:val="16"/>
              </w:rPr>
              <w:t xml:space="preserve"> and consultation with stakeholders before any decisions are made on potential action measures.</w:t>
            </w:r>
          </w:p>
          <w:p w:rsidR="005702A6" w:rsidRDefault="00D33D9E" w:rsidP="000A6F0C">
            <w:pPr>
              <w:ind w:left="-57" w:right="-113"/>
              <w:rPr>
                <w:rFonts w:cs="Arial"/>
                <w:sz w:val="16"/>
                <w:szCs w:val="16"/>
              </w:rPr>
            </w:pPr>
            <w:r>
              <w:rPr>
                <w:rFonts w:cs="Arial"/>
                <w:sz w:val="16"/>
                <w:szCs w:val="16"/>
              </w:rPr>
              <w:t xml:space="preserve"> </w:t>
            </w:r>
          </w:p>
          <w:p w:rsidR="00791B34" w:rsidRDefault="00791B34" w:rsidP="000A6F0C">
            <w:pPr>
              <w:ind w:left="-57" w:right="-113"/>
              <w:rPr>
                <w:rFonts w:cs="Arial"/>
                <w:sz w:val="16"/>
                <w:szCs w:val="16"/>
              </w:rPr>
            </w:pPr>
            <w:r>
              <w:rPr>
                <w:rFonts w:cs="Arial"/>
                <w:sz w:val="16"/>
                <w:szCs w:val="16"/>
              </w:rPr>
              <w:t xml:space="preserve">Implementation of </w:t>
            </w:r>
            <w:r w:rsidR="00E63C24">
              <w:rPr>
                <w:rFonts w:cs="Arial"/>
                <w:sz w:val="16"/>
                <w:szCs w:val="16"/>
              </w:rPr>
              <w:t xml:space="preserve">final </w:t>
            </w:r>
            <w:r>
              <w:rPr>
                <w:rFonts w:cs="Arial"/>
                <w:sz w:val="16"/>
                <w:szCs w:val="16"/>
              </w:rPr>
              <w:t xml:space="preserve">proposals will thereafter be subject to identification of funding streams. </w:t>
            </w:r>
          </w:p>
          <w:p w:rsidR="00791B34" w:rsidRDefault="00791B34" w:rsidP="000A6F0C">
            <w:pPr>
              <w:ind w:left="-57" w:right="-113"/>
              <w:rPr>
                <w:rFonts w:cs="Arial"/>
                <w:sz w:val="16"/>
                <w:szCs w:val="16"/>
              </w:rPr>
            </w:pPr>
          </w:p>
          <w:p w:rsidR="005702A6" w:rsidRDefault="005702A6" w:rsidP="000A6F0C">
            <w:pPr>
              <w:ind w:left="-57" w:right="-113"/>
              <w:rPr>
                <w:rFonts w:cs="Arial"/>
                <w:sz w:val="16"/>
                <w:szCs w:val="16"/>
              </w:rPr>
            </w:pPr>
            <w:r>
              <w:rPr>
                <w:rFonts w:cs="Arial"/>
                <w:sz w:val="16"/>
                <w:szCs w:val="16"/>
              </w:rPr>
              <w:t xml:space="preserve"> </w:t>
            </w:r>
          </w:p>
        </w:tc>
        <w:tc>
          <w:tcPr>
            <w:tcW w:w="475" w:type="pct"/>
            <w:shd w:val="clear" w:color="auto" w:fill="auto"/>
          </w:tcPr>
          <w:p w:rsidR="004C7D5B" w:rsidRDefault="004C7D5B" w:rsidP="004C7D5B">
            <w:pPr>
              <w:widowControl w:val="0"/>
              <w:ind w:right="229"/>
              <w:rPr>
                <w:rFonts w:eastAsia="Arial" w:cs="Arial"/>
                <w:sz w:val="16"/>
                <w:szCs w:val="16"/>
              </w:rPr>
            </w:pPr>
            <w:r>
              <w:rPr>
                <w:rFonts w:eastAsia="Arial" w:cs="Arial"/>
                <w:sz w:val="16"/>
                <w:szCs w:val="16"/>
              </w:rPr>
              <w:t>The</w:t>
            </w:r>
            <w:r w:rsidR="00A06A38">
              <w:rPr>
                <w:rFonts w:eastAsia="Arial" w:cs="Arial"/>
                <w:sz w:val="16"/>
                <w:szCs w:val="16"/>
              </w:rPr>
              <w:t xml:space="preserve"> final</w:t>
            </w:r>
            <w:r>
              <w:rPr>
                <w:rFonts w:eastAsia="Arial" w:cs="Arial"/>
                <w:sz w:val="16"/>
                <w:szCs w:val="16"/>
              </w:rPr>
              <w:t xml:space="preserve"> Transport Strategy for Paisley will provide detailed aims and actions with specific KPIs associated with these.   </w:t>
            </w:r>
          </w:p>
          <w:p w:rsidR="004C7D5B" w:rsidRDefault="004C7D5B" w:rsidP="00B94871">
            <w:pPr>
              <w:ind w:left="-57" w:right="-113"/>
              <w:rPr>
                <w:rFonts w:cs="Arial"/>
                <w:sz w:val="16"/>
                <w:szCs w:val="16"/>
              </w:rPr>
            </w:pPr>
          </w:p>
          <w:p w:rsidR="00A06A38" w:rsidRDefault="00A06A38" w:rsidP="00B94871">
            <w:pPr>
              <w:ind w:left="-57" w:right="-113"/>
              <w:rPr>
                <w:rFonts w:cs="Arial"/>
                <w:sz w:val="16"/>
                <w:szCs w:val="16"/>
              </w:rPr>
            </w:pPr>
            <w:r>
              <w:rPr>
                <w:rFonts w:eastAsia="Arial" w:cs="Arial"/>
                <w:sz w:val="16"/>
                <w:szCs w:val="16"/>
              </w:rPr>
              <w:t>In addition the following KPIs may be relevant::</w:t>
            </w:r>
          </w:p>
          <w:p w:rsidR="00A06A38" w:rsidRDefault="00A06A38" w:rsidP="00A06A38">
            <w:pPr>
              <w:rPr>
                <w:sz w:val="16"/>
                <w:szCs w:val="16"/>
              </w:rPr>
            </w:pPr>
            <w:r>
              <w:rPr>
                <w:sz w:val="16"/>
                <w:szCs w:val="16"/>
              </w:rPr>
              <w:t>- % change in traffic flow: a</w:t>
            </w:r>
            <w:r w:rsidRPr="00E818F5">
              <w:rPr>
                <w:sz w:val="16"/>
                <w:szCs w:val="16"/>
              </w:rPr>
              <w:t>nnual traffic  counts on key commuter routes</w:t>
            </w:r>
          </w:p>
          <w:p w:rsidR="00A06A38" w:rsidRDefault="00B94871" w:rsidP="00A06A38">
            <w:pPr>
              <w:ind w:left="-57" w:right="-113"/>
              <w:rPr>
                <w:rFonts w:cs="Arial"/>
                <w:sz w:val="16"/>
                <w:szCs w:val="16"/>
              </w:rPr>
            </w:pPr>
            <w:r>
              <w:rPr>
                <w:rFonts w:cs="Arial"/>
                <w:sz w:val="16"/>
                <w:szCs w:val="16"/>
              </w:rPr>
              <w:t>-</w:t>
            </w:r>
            <w:r w:rsidR="00A06A38">
              <w:rPr>
                <w:rFonts w:cs="Arial"/>
                <w:sz w:val="16"/>
                <w:szCs w:val="16"/>
              </w:rPr>
              <w:t>i</w:t>
            </w:r>
            <w:r w:rsidR="00755FF0">
              <w:rPr>
                <w:rFonts w:cs="Arial"/>
                <w:sz w:val="16"/>
                <w:szCs w:val="16"/>
              </w:rPr>
              <w:t>mproved flow in traffic</w:t>
            </w:r>
          </w:p>
          <w:p w:rsidR="00A06A38" w:rsidRDefault="00A06A38" w:rsidP="00A06A38">
            <w:pPr>
              <w:ind w:left="-57" w:right="-113"/>
              <w:rPr>
                <w:sz w:val="16"/>
                <w:szCs w:val="16"/>
              </w:rPr>
            </w:pPr>
            <w:r>
              <w:rPr>
                <w:sz w:val="16"/>
                <w:szCs w:val="16"/>
              </w:rPr>
              <w:t>- % reduction in queue lengths</w:t>
            </w:r>
          </w:p>
          <w:p w:rsidR="00A06A38" w:rsidRDefault="00B94871" w:rsidP="00A06A38">
            <w:pPr>
              <w:ind w:left="-57" w:right="-113"/>
              <w:rPr>
                <w:rFonts w:cs="Arial"/>
                <w:sz w:val="16"/>
                <w:szCs w:val="16"/>
              </w:rPr>
            </w:pPr>
            <w:r>
              <w:rPr>
                <w:rFonts w:cs="Arial"/>
                <w:sz w:val="16"/>
                <w:szCs w:val="16"/>
              </w:rPr>
              <w:t>-</w:t>
            </w:r>
            <w:r w:rsidR="00A06A38">
              <w:rPr>
                <w:rFonts w:cs="Arial"/>
                <w:sz w:val="16"/>
                <w:szCs w:val="16"/>
              </w:rPr>
              <w:t>o</w:t>
            </w:r>
            <w:r w:rsidR="005702A6">
              <w:rPr>
                <w:rFonts w:cs="Arial"/>
                <w:sz w:val="16"/>
                <w:szCs w:val="16"/>
              </w:rPr>
              <w:t>verall reduction in congestion</w:t>
            </w:r>
          </w:p>
          <w:p w:rsidR="00A06A38" w:rsidRPr="00A06A38" w:rsidRDefault="00A06A38" w:rsidP="00A06A38">
            <w:pPr>
              <w:ind w:left="-57" w:right="-113"/>
              <w:rPr>
                <w:rFonts w:cs="Arial"/>
                <w:sz w:val="16"/>
                <w:szCs w:val="16"/>
              </w:rPr>
            </w:pPr>
            <w:r>
              <w:rPr>
                <w:sz w:val="16"/>
                <w:szCs w:val="16"/>
              </w:rPr>
              <w:t>-% improvement in journey times</w:t>
            </w:r>
          </w:p>
          <w:p w:rsidR="00755FF0" w:rsidRDefault="00B94871" w:rsidP="000A6F0C">
            <w:pPr>
              <w:ind w:left="-57" w:right="-113"/>
              <w:rPr>
                <w:rFonts w:cs="Arial"/>
                <w:sz w:val="16"/>
                <w:szCs w:val="16"/>
              </w:rPr>
            </w:pPr>
            <w:r>
              <w:rPr>
                <w:rFonts w:cs="Arial"/>
                <w:sz w:val="16"/>
                <w:szCs w:val="16"/>
              </w:rPr>
              <w:t>-</w:t>
            </w:r>
            <w:r w:rsidR="00A06A38">
              <w:rPr>
                <w:rFonts w:cs="Arial"/>
                <w:sz w:val="16"/>
                <w:szCs w:val="16"/>
              </w:rPr>
              <w:t>% i</w:t>
            </w:r>
            <w:r w:rsidR="00755FF0">
              <w:rPr>
                <w:rFonts w:cs="Arial"/>
                <w:sz w:val="16"/>
                <w:szCs w:val="16"/>
              </w:rPr>
              <w:t xml:space="preserve">mprovement in bus journey times </w:t>
            </w:r>
          </w:p>
          <w:p w:rsidR="00755FF0" w:rsidRDefault="00B94871" w:rsidP="000A6F0C">
            <w:pPr>
              <w:ind w:left="-57" w:right="-113"/>
              <w:rPr>
                <w:rFonts w:cs="Arial"/>
                <w:sz w:val="16"/>
                <w:szCs w:val="16"/>
              </w:rPr>
            </w:pPr>
            <w:r>
              <w:rPr>
                <w:rFonts w:cs="Arial"/>
                <w:sz w:val="16"/>
                <w:szCs w:val="16"/>
              </w:rPr>
              <w:t>-</w:t>
            </w:r>
            <w:r w:rsidR="00A06A38">
              <w:rPr>
                <w:rFonts w:cs="Arial"/>
                <w:sz w:val="16"/>
                <w:szCs w:val="16"/>
              </w:rPr>
              <w:t>i</w:t>
            </w:r>
            <w:r w:rsidR="00755FF0">
              <w:rPr>
                <w:rFonts w:cs="Arial"/>
                <w:sz w:val="16"/>
                <w:szCs w:val="16"/>
              </w:rPr>
              <w:t xml:space="preserve">mproved connectivity and accessibility within the town centre. </w:t>
            </w:r>
          </w:p>
          <w:p w:rsidR="009661B2" w:rsidRDefault="009661B2" w:rsidP="000A6F0C">
            <w:pPr>
              <w:ind w:left="-57" w:right="-113"/>
              <w:rPr>
                <w:rFonts w:cs="Arial"/>
                <w:sz w:val="16"/>
                <w:szCs w:val="16"/>
              </w:rPr>
            </w:pPr>
          </w:p>
          <w:p w:rsidR="005702A6" w:rsidRDefault="005702A6" w:rsidP="000A6F0C">
            <w:pPr>
              <w:widowControl w:val="0"/>
              <w:ind w:right="229"/>
              <w:rPr>
                <w:rFonts w:eastAsia="Arial" w:cs="Arial"/>
                <w:sz w:val="16"/>
                <w:szCs w:val="16"/>
              </w:rPr>
            </w:pPr>
          </w:p>
          <w:p w:rsidR="00755FF0" w:rsidRDefault="00755FF0" w:rsidP="000A6F0C">
            <w:pPr>
              <w:widowControl w:val="0"/>
              <w:ind w:right="229"/>
              <w:rPr>
                <w:rFonts w:eastAsia="Arial" w:cs="Arial"/>
                <w:sz w:val="16"/>
                <w:szCs w:val="16"/>
              </w:rPr>
            </w:pPr>
          </w:p>
          <w:p w:rsidR="005702A6" w:rsidRPr="00D625BB" w:rsidRDefault="005702A6" w:rsidP="000A6F0C">
            <w:pPr>
              <w:widowControl w:val="0"/>
              <w:ind w:right="229"/>
              <w:rPr>
                <w:rFonts w:eastAsia="Arial" w:cs="Arial"/>
                <w:sz w:val="16"/>
                <w:szCs w:val="16"/>
              </w:rPr>
            </w:pPr>
          </w:p>
        </w:tc>
        <w:tc>
          <w:tcPr>
            <w:tcW w:w="484" w:type="pct"/>
            <w:shd w:val="clear" w:color="auto" w:fill="auto"/>
          </w:tcPr>
          <w:p w:rsidR="005702A6" w:rsidRPr="007266CA" w:rsidRDefault="005702A6" w:rsidP="005820D2">
            <w:pPr>
              <w:rPr>
                <w:b/>
                <w:sz w:val="16"/>
                <w:szCs w:val="16"/>
              </w:rPr>
            </w:pPr>
            <w:r w:rsidRPr="007266CA">
              <w:rPr>
                <w:b/>
                <w:sz w:val="16"/>
                <w:szCs w:val="16"/>
              </w:rPr>
              <w:t>Paisley AQMA</w:t>
            </w:r>
          </w:p>
          <w:p w:rsidR="00684EF9" w:rsidRPr="005820D2" w:rsidRDefault="00684EF9" w:rsidP="005820D2">
            <w:pPr>
              <w:rPr>
                <w:sz w:val="16"/>
                <w:szCs w:val="16"/>
              </w:rPr>
            </w:pPr>
          </w:p>
          <w:p w:rsidR="005820D2" w:rsidRDefault="002C554F" w:rsidP="005820D2">
            <w:r>
              <w:rPr>
                <w:sz w:val="16"/>
                <w:szCs w:val="16"/>
              </w:rPr>
              <w:t>In terms of target pollution r</w:t>
            </w:r>
            <w:r w:rsidR="005820D2">
              <w:rPr>
                <w:sz w:val="16"/>
                <w:szCs w:val="16"/>
              </w:rPr>
              <w:t>eduction, i</w:t>
            </w:r>
            <w:r w:rsidR="007266CA">
              <w:rPr>
                <w:sz w:val="16"/>
                <w:szCs w:val="16"/>
              </w:rPr>
              <w:t>t</w:t>
            </w:r>
            <w:r w:rsidR="005820D2" w:rsidRPr="005820D2">
              <w:rPr>
                <w:sz w:val="16"/>
                <w:szCs w:val="16"/>
              </w:rPr>
              <w:t xml:space="preserve"> is recognised that the future implementation of recommended interventions may have a significant impact on traffic movement throughout Paisley town centre and therefore air quality. A requirement of the next phase</w:t>
            </w:r>
            <w:r w:rsidR="005820D2">
              <w:t xml:space="preserve"> </w:t>
            </w:r>
            <w:r w:rsidR="005820D2" w:rsidRPr="005820D2">
              <w:rPr>
                <w:sz w:val="16"/>
                <w:szCs w:val="16"/>
              </w:rPr>
              <w:t xml:space="preserve">of this study </w:t>
            </w:r>
            <w:r w:rsidR="00A914E0">
              <w:rPr>
                <w:sz w:val="16"/>
                <w:szCs w:val="16"/>
              </w:rPr>
              <w:t>will be</w:t>
            </w:r>
            <w:r w:rsidR="005820D2" w:rsidRPr="005820D2">
              <w:rPr>
                <w:sz w:val="16"/>
                <w:szCs w:val="16"/>
              </w:rPr>
              <w:t xml:space="preserve"> model</w:t>
            </w:r>
            <w:r w:rsidR="00A914E0">
              <w:rPr>
                <w:sz w:val="16"/>
                <w:szCs w:val="16"/>
              </w:rPr>
              <w:t>ling</w:t>
            </w:r>
            <w:r w:rsidR="005820D2" w:rsidRPr="005820D2">
              <w:rPr>
                <w:sz w:val="16"/>
                <w:szCs w:val="16"/>
              </w:rPr>
              <w:t xml:space="preserve"> the effect on air quality from proposed interventions.</w:t>
            </w:r>
            <w:r w:rsidR="005820D2">
              <w:t xml:space="preserve">   </w:t>
            </w:r>
          </w:p>
          <w:p w:rsidR="005820D2" w:rsidRDefault="005820D2" w:rsidP="00684EF9">
            <w:pPr>
              <w:ind w:left="-57" w:right="-113"/>
              <w:rPr>
                <w:rFonts w:cs="Arial"/>
                <w:sz w:val="16"/>
                <w:szCs w:val="16"/>
              </w:rPr>
            </w:pPr>
          </w:p>
          <w:p w:rsidR="00684EF9" w:rsidRDefault="00684EF9" w:rsidP="00684EF9">
            <w:pPr>
              <w:ind w:left="-57" w:right="-113"/>
              <w:rPr>
                <w:rFonts w:cs="Arial"/>
                <w:sz w:val="16"/>
                <w:szCs w:val="16"/>
              </w:rPr>
            </w:pPr>
            <w:r>
              <w:rPr>
                <w:rFonts w:cs="Arial"/>
                <w:sz w:val="16"/>
                <w:szCs w:val="16"/>
              </w:rPr>
              <w:t xml:space="preserve">The findings of this will be </w:t>
            </w:r>
            <w:r w:rsidR="00720B6B">
              <w:rPr>
                <w:rFonts w:cs="Arial"/>
                <w:sz w:val="16"/>
                <w:szCs w:val="16"/>
              </w:rPr>
              <w:t>reported within</w:t>
            </w:r>
            <w:r>
              <w:rPr>
                <w:rFonts w:cs="Arial"/>
                <w:sz w:val="16"/>
                <w:szCs w:val="16"/>
              </w:rPr>
              <w:t xml:space="preserve"> the AQAP Progress Report. </w:t>
            </w:r>
          </w:p>
          <w:p w:rsidR="00684EF9" w:rsidRPr="000E40DF" w:rsidRDefault="00684EF9" w:rsidP="000A6F0C">
            <w:pPr>
              <w:ind w:left="-57" w:right="-113"/>
              <w:rPr>
                <w:rFonts w:cs="Arial"/>
                <w:b/>
                <w:sz w:val="16"/>
                <w:szCs w:val="16"/>
              </w:rPr>
            </w:pPr>
          </w:p>
        </w:tc>
        <w:tc>
          <w:tcPr>
            <w:tcW w:w="482" w:type="pct"/>
            <w:shd w:val="clear" w:color="auto" w:fill="auto"/>
          </w:tcPr>
          <w:p w:rsidR="00A82FA2" w:rsidRPr="00D625BB" w:rsidRDefault="00C9623B" w:rsidP="00C87FBC">
            <w:pPr>
              <w:rPr>
                <w:rFonts w:cs="Arial"/>
                <w:sz w:val="16"/>
                <w:szCs w:val="16"/>
              </w:rPr>
            </w:pPr>
            <w:r w:rsidRPr="00C9623B">
              <w:rPr>
                <w:sz w:val="16"/>
                <w:szCs w:val="16"/>
              </w:rPr>
              <w:t>Th</w:t>
            </w:r>
            <w:r w:rsidR="008E63FC">
              <w:rPr>
                <w:sz w:val="16"/>
                <w:szCs w:val="16"/>
              </w:rPr>
              <w:t>e draft</w:t>
            </w:r>
            <w:r w:rsidRPr="00C9623B">
              <w:rPr>
                <w:sz w:val="16"/>
                <w:szCs w:val="16"/>
              </w:rPr>
              <w:t xml:space="preserve"> feasibility study details a programme of phased interventions covering the short, medium and long term</w:t>
            </w:r>
            <w:r w:rsidR="00A82FA2">
              <w:rPr>
                <w:sz w:val="16"/>
                <w:szCs w:val="16"/>
              </w:rPr>
              <w:t>.</w:t>
            </w:r>
            <w:r w:rsidRPr="00C9623B">
              <w:rPr>
                <w:sz w:val="16"/>
                <w:szCs w:val="16"/>
              </w:rPr>
              <w:t xml:space="preserve"> </w:t>
            </w:r>
            <w:r w:rsidRPr="00C9623B">
              <w:rPr>
                <w:rFonts w:cs="FedraSans-Book"/>
                <w:sz w:val="16"/>
                <w:szCs w:val="16"/>
              </w:rPr>
              <w:t>The strategy presents 14 short-term interventions for consideration which could be in place by 2021 but also details further medium and long term</w:t>
            </w:r>
            <w:r w:rsidR="00390FB1">
              <w:rPr>
                <w:rFonts w:cs="FedraSans-Book"/>
                <w:sz w:val="16"/>
                <w:szCs w:val="16"/>
              </w:rPr>
              <w:t xml:space="preserve"> aspirations</w:t>
            </w:r>
            <w:r w:rsidR="006F2C80">
              <w:rPr>
                <w:rFonts w:cs="FedraSans-Book"/>
                <w:sz w:val="16"/>
                <w:szCs w:val="16"/>
              </w:rPr>
              <w:t xml:space="preserve">. </w:t>
            </w:r>
            <w:r w:rsidR="00C87FBC" w:rsidRPr="00866212">
              <w:rPr>
                <w:sz w:val="16"/>
                <w:szCs w:val="16"/>
              </w:rPr>
              <w:t xml:space="preserve">Some of these measures will now be developed </w:t>
            </w:r>
            <w:r w:rsidR="00C87FBC">
              <w:rPr>
                <w:sz w:val="16"/>
                <w:szCs w:val="16"/>
              </w:rPr>
              <w:t>further taking into account</w:t>
            </w:r>
            <w:r w:rsidR="00C87FBC" w:rsidRPr="00866212">
              <w:rPr>
                <w:sz w:val="16"/>
                <w:szCs w:val="16"/>
              </w:rPr>
              <w:t xml:space="preserve"> traffic modelling and </w:t>
            </w:r>
            <w:r w:rsidR="00C87FBC">
              <w:rPr>
                <w:sz w:val="16"/>
                <w:szCs w:val="16"/>
              </w:rPr>
              <w:t>including an assessment of their air quality impact.</w:t>
            </w:r>
          </w:p>
        </w:tc>
        <w:tc>
          <w:tcPr>
            <w:tcW w:w="434" w:type="pct"/>
            <w:shd w:val="clear" w:color="auto" w:fill="auto"/>
          </w:tcPr>
          <w:p w:rsidR="001077CF" w:rsidRDefault="003C1F3A" w:rsidP="008E291C">
            <w:pPr>
              <w:ind w:left="-57" w:right="-113"/>
              <w:rPr>
                <w:rFonts w:cs="Arial"/>
                <w:sz w:val="16"/>
                <w:szCs w:val="16"/>
              </w:rPr>
            </w:pPr>
            <w:r>
              <w:rPr>
                <w:rFonts w:cs="Arial"/>
                <w:sz w:val="16"/>
                <w:szCs w:val="16"/>
              </w:rPr>
              <w:t>F</w:t>
            </w:r>
            <w:r w:rsidR="001077CF">
              <w:rPr>
                <w:rFonts w:cs="Arial"/>
                <w:sz w:val="16"/>
                <w:szCs w:val="16"/>
              </w:rPr>
              <w:t xml:space="preserve">urther modelling </w:t>
            </w:r>
            <w:r>
              <w:rPr>
                <w:rFonts w:cs="Arial"/>
                <w:sz w:val="16"/>
                <w:szCs w:val="16"/>
              </w:rPr>
              <w:t>has not as yet been undertaken.</w:t>
            </w:r>
          </w:p>
          <w:p w:rsidR="001077CF" w:rsidRDefault="001077CF" w:rsidP="008E291C">
            <w:pPr>
              <w:ind w:left="-57" w:right="-113"/>
              <w:rPr>
                <w:rFonts w:cs="Arial"/>
                <w:sz w:val="16"/>
                <w:szCs w:val="16"/>
              </w:rPr>
            </w:pPr>
          </w:p>
          <w:p w:rsidR="008E291C" w:rsidRDefault="008E291C" w:rsidP="008E291C">
            <w:pPr>
              <w:ind w:left="-57" w:right="-113"/>
              <w:rPr>
                <w:rFonts w:cs="Arial"/>
                <w:sz w:val="16"/>
                <w:szCs w:val="16"/>
              </w:rPr>
            </w:pPr>
            <w:r>
              <w:rPr>
                <w:rFonts w:cs="Arial"/>
                <w:sz w:val="16"/>
                <w:szCs w:val="16"/>
              </w:rPr>
              <w:t>A timeline for implementation</w:t>
            </w:r>
            <w:r w:rsidR="002348B6">
              <w:rPr>
                <w:rFonts w:cs="Arial"/>
                <w:sz w:val="16"/>
                <w:szCs w:val="16"/>
              </w:rPr>
              <w:t xml:space="preserve"> of </w:t>
            </w:r>
            <w:r w:rsidR="001077CF">
              <w:rPr>
                <w:rFonts w:cs="Arial"/>
                <w:sz w:val="16"/>
                <w:szCs w:val="16"/>
              </w:rPr>
              <w:t xml:space="preserve">actual </w:t>
            </w:r>
            <w:r w:rsidR="002348B6">
              <w:rPr>
                <w:rFonts w:cs="Arial"/>
                <w:sz w:val="16"/>
                <w:szCs w:val="16"/>
              </w:rPr>
              <w:t>measures</w:t>
            </w:r>
            <w:r>
              <w:rPr>
                <w:rFonts w:cs="Arial"/>
                <w:sz w:val="16"/>
                <w:szCs w:val="16"/>
              </w:rPr>
              <w:t xml:space="preserve"> will be </w:t>
            </w:r>
            <w:r w:rsidR="00791B34">
              <w:rPr>
                <w:rFonts w:cs="Arial"/>
                <w:sz w:val="16"/>
                <w:szCs w:val="16"/>
              </w:rPr>
              <w:t xml:space="preserve">included </w:t>
            </w:r>
            <w:r>
              <w:rPr>
                <w:rFonts w:cs="Arial"/>
                <w:sz w:val="16"/>
                <w:szCs w:val="16"/>
              </w:rPr>
              <w:t>with</w:t>
            </w:r>
            <w:r w:rsidR="00791B34">
              <w:rPr>
                <w:rFonts w:cs="Arial"/>
                <w:sz w:val="16"/>
                <w:szCs w:val="16"/>
              </w:rPr>
              <w:t>in</w:t>
            </w:r>
            <w:r>
              <w:rPr>
                <w:rFonts w:cs="Arial"/>
                <w:sz w:val="16"/>
                <w:szCs w:val="16"/>
              </w:rPr>
              <w:t xml:space="preserve"> the </w:t>
            </w:r>
            <w:r w:rsidR="001077CF">
              <w:rPr>
                <w:rFonts w:cs="Arial"/>
                <w:sz w:val="16"/>
                <w:szCs w:val="16"/>
              </w:rPr>
              <w:t>final Strategy.</w:t>
            </w:r>
            <w:r w:rsidR="00791B34">
              <w:rPr>
                <w:rFonts w:cs="Arial"/>
                <w:sz w:val="16"/>
                <w:szCs w:val="16"/>
              </w:rPr>
              <w:t xml:space="preserve"> </w:t>
            </w:r>
            <w:r w:rsidR="001077CF">
              <w:rPr>
                <w:rFonts w:cs="Arial"/>
                <w:sz w:val="16"/>
                <w:szCs w:val="16"/>
              </w:rPr>
              <w:t xml:space="preserve">It is </w:t>
            </w:r>
            <w:r w:rsidR="00791B34">
              <w:rPr>
                <w:rFonts w:cs="Arial"/>
                <w:sz w:val="16"/>
                <w:szCs w:val="16"/>
              </w:rPr>
              <w:t>intended to be</w:t>
            </w:r>
            <w:r w:rsidR="001077CF">
              <w:rPr>
                <w:rFonts w:cs="Arial"/>
                <w:sz w:val="16"/>
                <w:szCs w:val="16"/>
              </w:rPr>
              <w:t xml:space="preserve"> a</w:t>
            </w:r>
            <w:r w:rsidR="00791B34">
              <w:rPr>
                <w:rFonts w:cs="Arial"/>
                <w:sz w:val="16"/>
                <w:szCs w:val="16"/>
              </w:rPr>
              <w:t xml:space="preserve"> long term </w:t>
            </w:r>
            <w:r w:rsidR="001077CF">
              <w:rPr>
                <w:rFonts w:cs="Arial"/>
                <w:sz w:val="16"/>
                <w:szCs w:val="16"/>
              </w:rPr>
              <w:t xml:space="preserve">strategy </w:t>
            </w:r>
            <w:r w:rsidR="00791B34">
              <w:rPr>
                <w:rFonts w:cs="Arial"/>
                <w:sz w:val="16"/>
                <w:szCs w:val="16"/>
              </w:rPr>
              <w:t xml:space="preserve">in line with the PTC 10yr Action Plan, however the Council wish a series of shorter term interventions to be complete by 2021. </w:t>
            </w:r>
          </w:p>
          <w:p w:rsidR="00EC685F" w:rsidRDefault="00EC685F" w:rsidP="008E291C">
            <w:pPr>
              <w:ind w:left="-57" w:right="-113"/>
              <w:rPr>
                <w:rFonts w:cs="Arial"/>
                <w:sz w:val="16"/>
                <w:szCs w:val="16"/>
              </w:rPr>
            </w:pPr>
          </w:p>
          <w:p w:rsidR="003F0B8F" w:rsidRPr="00791B34" w:rsidRDefault="00EC685F" w:rsidP="00EC685F">
            <w:pPr>
              <w:ind w:left="-57" w:right="-113"/>
              <w:rPr>
                <w:rFonts w:cs="Arial"/>
                <w:color w:val="FF0000"/>
                <w:sz w:val="16"/>
                <w:szCs w:val="16"/>
              </w:rPr>
            </w:pPr>
            <w:r>
              <w:rPr>
                <w:rFonts w:cs="Arial"/>
                <w:sz w:val="16"/>
                <w:szCs w:val="16"/>
              </w:rPr>
              <w:t>The feasibility study has been funded via SPT. F</w:t>
            </w:r>
            <w:r w:rsidRPr="003F0B8F">
              <w:rPr>
                <w:rFonts w:cs="Arial"/>
                <w:sz w:val="16"/>
                <w:szCs w:val="16"/>
              </w:rPr>
              <w:t>unding of any future proposed measures will be subject to availability of capital fundin</w:t>
            </w:r>
            <w:r>
              <w:rPr>
                <w:rFonts w:cs="Arial"/>
                <w:sz w:val="16"/>
                <w:szCs w:val="16"/>
              </w:rPr>
              <w:t>g</w:t>
            </w:r>
            <w:r w:rsidRPr="003F0B8F">
              <w:rPr>
                <w:rFonts w:cs="Arial"/>
                <w:sz w:val="16"/>
                <w:szCs w:val="16"/>
              </w:rPr>
              <w:t xml:space="preserve"> with the </w:t>
            </w:r>
            <w:r>
              <w:rPr>
                <w:rFonts w:cs="Arial"/>
                <w:sz w:val="16"/>
                <w:szCs w:val="16"/>
              </w:rPr>
              <w:t>pote</w:t>
            </w:r>
            <w:r w:rsidRPr="003F0B8F">
              <w:rPr>
                <w:rFonts w:cs="Arial"/>
                <w:sz w:val="16"/>
                <w:szCs w:val="16"/>
              </w:rPr>
              <w:t>ntial of funding from external partners also e.g. SPT.</w:t>
            </w:r>
          </w:p>
        </w:tc>
        <w:tc>
          <w:tcPr>
            <w:tcW w:w="407" w:type="pct"/>
            <w:shd w:val="clear" w:color="auto" w:fill="auto"/>
          </w:tcPr>
          <w:p w:rsidR="005702A6" w:rsidRPr="00D625BB" w:rsidRDefault="00937769" w:rsidP="00937769">
            <w:pPr>
              <w:ind w:left="-57" w:right="-113"/>
              <w:rPr>
                <w:rFonts w:cs="Arial"/>
                <w:sz w:val="16"/>
                <w:szCs w:val="16"/>
              </w:rPr>
            </w:pPr>
            <w:r>
              <w:rPr>
                <w:rFonts w:cs="Arial"/>
                <w:sz w:val="16"/>
                <w:szCs w:val="16"/>
              </w:rPr>
              <w:t>Refer to section 3.1.5 for further details on this measure.</w:t>
            </w:r>
          </w:p>
        </w:tc>
      </w:tr>
      <w:tr w:rsidR="004745D4" w:rsidRPr="003A5E68" w:rsidTr="006126CF">
        <w:trPr>
          <w:cantSplit/>
          <w:jc w:val="center"/>
        </w:trPr>
        <w:tc>
          <w:tcPr>
            <w:tcW w:w="425" w:type="pct"/>
            <w:shd w:val="clear" w:color="auto" w:fill="CBE9D3"/>
            <w:vAlign w:val="center"/>
          </w:tcPr>
          <w:p w:rsidR="009645B6" w:rsidRPr="007E7A96" w:rsidRDefault="00855D63" w:rsidP="004F2E4D">
            <w:pPr>
              <w:jc w:val="center"/>
              <w:rPr>
                <w:rFonts w:cs="Arial"/>
                <w:b/>
                <w:sz w:val="16"/>
                <w:szCs w:val="16"/>
              </w:rPr>
            </w:pPr>
            <w:r>
              <w:rPr>
                <w:rFonts w:cs="Arial"/>
                <w:b/>
                <w:sz w:val="16"/>
                <w:szCs w:val="16"/>
              </w:rPr>
              <w:t>10</w:t>
            </w:r>
          </w:p>
        </w:tc>
        <w:tc>
          <w:tcPr>
            <w:tcW w:w="489" w:type="pct"/>
            <w:shd w:val="clear" w:color="auto" w:fill="auto"/>
          </w:tcPr>
          <w:p w:rsidR="009645B6" w:rsidRDefault="009645B6" w:rsidP="000E07AC">
            <w:pPr>
              <w:rPr>
                <w:rFonts w:cs="Arial"/>
                <w:b/>
                <w:sz w:val="16"/>
                <w:szCs w:val="16"/>
              </w:rPr>
            </w:pPr>
            <w:r>
              <w:rPr>
                <w:rFonts w:cs="Arial"/>
                <w:b/>
                <w:sz w:val="16"/>
                <w:szCs w:val="16"/>
              </w:rPr>
              <w:t xml:space="preserve">Johnstone Town Centre </w:t>
            </w:r>
            <w:r w:rsidR="000E07AC">
              <w:rPr>
                <w:rFonts w:cs="Arial"/>
                <w:b/>
                <w:sz w:val="16"/>
                <w:szCs w:val="16"/>
              </w:rPr>
              <w:t>Transportation Plan</w:t>
            </w:r>
            <w:r w:rsidR="00531C0F">
              <w:rPr>
                <w:rFonts w:cs="Arial"/>
                <w:b/>
                <w:sz w:val="16"/>
                <w:szCs w:val="16"/>
              </w:rPr>
              <w:t xml:space="preserve"> </w:t>
            </w:r>
          </w:p>
        </w:tc>
        <w:tc>
          <w:tcPr>
            <w:tcW w:w="428" w:type="pct"/>
            <w:shd w:val="clear" w:color="auto" w:fill="auto"/>
          </w:tcPr>
          <w:p w:rsidR="009645B6" w:rsidRDefault="009645B6" w:rsidP="004F2E4D">
            <w:pPr>
              <w:rPr>
                <w:rFonts w:cs="Arial"/>
                <w:sz w:val="16"/>
                <w:szCs w:val="16"/>
              </w:rPr>
            </w:pPr>
            <w:r w:rsidRPr="004337DA">
              <w:rPr>
                <w:rFonts w:cs="Arial"/>
                <w:b/>
                <w:sz w:val="16"/>
                <w:szCs w:val="16"/>
              </w:rPr>
              <w:t>Policy Guidance and Development Control</w:t>
            </w:r>
            <w:r>
              <w:rPr>
                <w:rFonts w:cs="Arial"/>
                <w:b/>
                <w:sz w:val="16"/>
                <w:szCs w:val="16"/>
              </w:rPr>
              <w:t xml:space="preserve"> </w:t>
            </w:r>
            <w:r w:rsidRPr="004337DA">
              <w:rPr>
                <w:rFonts w:cs="Arial"/>
                <w:sz w:val="16"/>
                <w:szCs w:val="16"/>
              </w:rPr>
              <w:t>(Other policy)</w:t>
            </w:r>
            <w:r>
              <w:rPr>
                <w:rFonts w:cs="Arial"/>
                <w:sz w:val="16"/>
                <w:szCs w:val="16"/>
              </w:rPr>
              <w:t xml:space="preserve"> </w:t>
            </w:r>
          </w:p>
          <w:p w:rsidR="009645B6" w:rsidRDefault="009645B6" w:rsidP="004F2E4D">
            <w:pPr>
              <w:rPr>
                <w:rFonts w:cs="Arial"/>
                <w:b/>
                <w:sz w:val="16"/>
                <w:szCs w:val="16"/>
              </w:rPr>
            </w:pPr>
          </w:p>
          <w:p w:rsidR="00801991" w:rsidRPr="004337DA" w:rsidRDefault="00801991" w:rsidP="004F2E4D">
            <w:pPr>
              <w:rPr>
                <w:rFonts w:cs="Arial"/>
                <w:b/>
                <w:sz w:val="16"/>
                <w:szCs w:val="16"/>
              </w:rPr>
            </w:pPr>
            <w:r w:rsidRPr="00A664CC">
              <w:rPr>
                <w:rFonts w:cs="Arial"/>
                <w:b/>
                <w:sz w:val="16"/>
                <w:szCs w:val="16"/>
              </w:rPr>
              <w:t>Traffic Management</w:t>
            </w:r>
            <w:r>
              <w:rPr>
                <w:rFonts w:cs="Arial"/>
                <w:sz w:val="16"/>
                <w:szCs w:val="16"/>
              </w:rPr>
              <w:t xml:space="preserve"> (Parking enforcement on Highway)</w:t>
            </w:r>
          </w:p>
        </w:tc>
        <w:tc>
          <w:tcPr>
            <w:tcW w:w="444" w:type="pct"/>
            <w:shd w:val="clear" w:color="auto" w:fill="auto"/>
          </w:tcPr>
          <w:p w:rsidR="001F6464" w:rsidRDefault="006276CF" w:rsidP="00E95BB0">
            <w:pPr>
              <w:rPr>
                <w:sz w:val="16"/>
                <w:szCs w:val="16"/>
              </w:rPr>
            </w:pPr>
            <w:r w:rsidRPr="00E95BB0">
              <w:rPr>
                <w:sz w:val="16"/>
                <w:szCs w:val="16"/>
              </w:rPr>
              <w:t xml:space="preserve">Environment &amp; </w:t>
            </w:r>
            <w:r w:rsidR="001F6464" w:rsidRPr="001F6464">
              <w:rPr>
                <w:sz w:val="16"/>
                <w:szCs w:val="16"/>
              </w:rPr>
              <w:t>Infrastructure</w:t>
            </w:r>
            <w:r w:rsidR="001F6464">
              <w:rPr>
                <w:sz w:val="16"/>
                <w:szCs w:val="16"/>
              </w:rPr>
              <w:t xml:space="preserve"> - </w:t>
            </w:r>
            <w:r w:rsidR="009645B6" w:rsidRPr="00E95BB0">
              <w:rPr>
                <w:sz w:val="16"/>
                <w:szCs w:val="16"/>
              </w:rPr>
              <w:t>Roads</w:t>
            </w:r>
            <w:r w:rsidR="001F6464">
              <w:rPr>
                <w:sz w:val="16"/>
                <w:szCs w:val="16"/>
              </w:rPr>
              <w:t xml:space="preserve"> Section</w:t>
            </w:r>
            <w:r w:rsidR="006126CF">
              <w:rPr>
                <w:sz w:val="16"/>
                <w:szCs w:val="16"/>
              </w:rPr>
              <w:t xml:space="preserve"> </w:t>
            </w:r>
          </w:p>
          <w:p w:rsidR="001F6464" w:rsidRDefault="001F6464" w:rsidP="00E95BB0">
            <w:pPr>
              <w:rPr>
                <w:sz w:val="16"/>
                <w:szCs w:val="16"/>
              </w:rPr>
            </w:pPr>
          </w:p>
          <w:p w:rsidR="007F78FE" w:rsidRPr="001F6464" w:rsidRDefault="001F6464" w:rsidP="001F6464">
            <w:pPr>
              <w:rPr>
                <w:sz w:val="16"/>
                <w:szCs w:val="16"/>
              </w:rPr>
            </w:pPr>
            <w:r>
              <w:rPr>
                <w:sz w:val="16"/>
                <w:szCs w:val="16"/>
              </w:rPr>
              <w:t>Communities, Housing and Planning Services -</w:t>
            </w:r>
          </w:p>
          <w:p w:rsidR="007F15EE" w:rsidRDefault="007F15EE" w:rsidP="00E95BB0">
            <w:pPr>
              <w:rPr>
                <w:sz w:val="16"/>
                <w:szCs w:val="16"/>
              </w:rPr>
            </w:pPr>
            <w:r w:rsidRPr="00E95BB0">
              <w:rPr>
                <w:sz w:val="16"/>
                <w:szCs w:val="16"/>
              </w:rPr>
              <w:t>Dev</w:t>
            </w:r>
            <w:r w:rsidR="004329DB" w:rsidRPr="00E95BB0">
              <w:rPr>
                <w:sz w:val="16"/>
                <w:szCs w:val="16"/>
              </w:rPr>
              <w:t>elopment</w:t>
            </w:r>
            <w:r w:rsidR="001F6464">
              <w:rPr>
                <w:sz w:val="16"/>
                <w:szCs w:val="16"/>
              </w:rPr>
              <w:t xml:space="preserve"> Management</w:t>
            </w:r>
            <w:r w:rsidR="0080541D">
              <w:rPr>
                <w:sz w:val="16"/>
                <w:szCs w:val="16"/>
              </w:rPr>
              <w:t xml:space="preserve">, </w:t>
            </w:r>
            <w:r w:rsidRPr="00E95BB0">
              <w:rPr>
                <w:sz w:val="16"/>
                <w:szCs w:val="16"/>
              </w:rPr>
              <w:t>Policy &amp; Regeneration</w:t>
            </w:r>
            <w:r w:rsidR="0080541D">
              <w:rPr>
                <w:sz w:val="16"/>
                <w:szCs w:val="16"/>
              </w:rPr>
              <w:t xml:space="preserve"> and Community Safety Wardens</w:t>
            </w:r>
            <w:r w:rsidRPr="00E95BB0">
              <w:rPr>
                <w:sz w:val="16"/>
                <w:szCs w:val="16"/>
              </w:rPr>
              <w:t xml:space="preserve"> </w:t>
            </w:r>
          </w:p>
          <w:p w:rsidR="006126CF" w:rsidRDefault="006126CF" w:rsidP="00E95BB0">
            <w:pPr>
              <w:rPr>
                <w:sz w:val="16"/>
                <w:szCs w:val="16"/>
              </w:rPr>
            </w:pPr>
          </w:p>
          <w:p w:rsidR="007F15EE" w:rsidRPr="00E95BB0" w:rsidRDefault="007F15EE" w:rsidP="006126CF">
            <w:pPr>
              <w:rPr>
                <w:sz w:val="16"/>
                <w:szCs w:val="16"/>
              </w:rPr>
            </w:pPr>
          </w:p>
        </w:tc>
        <w:tc>
          <w:tcPr>
            <w:tcW w:w="444" w:type="pct"/>
            <w:shd w:val="clear" w:color="auto" w:fill="auto"/>
          </w:tcPr>
          <w:p w:rsidR="00F86FA6" w:rsidRDefault="005A6657" w:rsidP="004F2E4D">
            <w:pPr>
              <w:ind w:left="-57" w:right="-113"/>
              <w:rPr>
                <w:rFonts w:cs="Arial"/>
                <w:sz w:val="16"/>
                <w:szCs w:val="16"/>
              </w:rPr>
            </w:pPr>
            <w:r>
              <w:rPr>
                <w:rFonts w:cs="Arial"/>
                <w:sz w:val="16"/>
                <w:szCs w:val="16"/>
              </w:rPr>
              <w:t>O</w:t>
            </w:r>
            <w:r w:rsidR="008A20DE">
              <w:rPr>
                <w:rFonts w:cs="Arial"/>
                <w:sz w:val="16"/>
                <w:szCs w:val="16"/>
              </w:rPr>
              <w:t>ngoing</w:t>
            </w:r>
            <w:r w:rsidR="000E07AC">
              <w:rPr>
                <w:rFonts w:cs="Arial"/>
                <w:sz w:val="16"/>
                <w:szCs w:val="16"/>
              </w:rPr>
              <w:t>.</w:t>
            </w:r>
          </w:p>
          <w:p w:rsidR="00F86FA6" w:rsidRDefault="00F86FA6" w:rsidP="004F2E4D">
            <w:pPr>
              <w:ind w:left="-57" w:right="-113"/>
              <w:rPr>
                <w:rFonts w:cs="Arial"/>
                <w:sz w:val="16"/>
                <w:szCs w:val="16"/>
              </w:rPr>
            </w:pPr>
          </w:p>
          <w:p w:rsidR="000E07AC" w:rsidRDefault="000E07AC" w:rsidP="004F2E4D">
            <w:pPr>
              <w:ind w:left="-57" w:right="-113"/>
              <w:rPr>
                <w:rFonts w:cs="Arial"/>
                <w:sz w:val="16"/>
                <w:szCs w:val="16"/>
              </w:rPr>
            </w:pPr>
            <w:r>
              <w:rPr>
                <w:rFonts w:cs="Arial"/>
                <w:sz w:val="16"/>
                <w:szCs w:val="16"/>
              </w:rPr>
              <w:t>An initial survey of Johnstone Town Centre has been undertaken with traffic management</w:t>
            </w:r>
            <w:r w:rsidR="00F86FA6">
              <w:rPr>
                <w:rFonts w:cs="Arial"/>
                <w:sz w:val="16"/>
                <w:szCs w:val="16"/>
              </w:rPr>
              <w:t xml:space="preserve"> issues/</w:t>
            </w:r>
            <w:r>
              <w:rPr>
                <w:rFonts w:cs="Arial"/>
                <w:sz w:val="16"/>
                <w:szCs w:val="16"/>
              </w:rPr>
              <w:t xml:space="preserve">problem areas identified. </w:t>
            </w:r>
          </w:p>
          <w:p w:rsidR="000E07AC" w:rsidRDefault="000E07AC" w:rsidP="004F2E4D">
            <w:pPr>
              <w:ind w:left="-57" w:right="-113"/>
              <w:rPr>
                <w:rFonts w:cs="Arial"/>
                <w:sz w:val="16"/>
                <w:szCs w:val="16"/>
              </w:rPr>
            </w:pPr>
          </w:p>
          <w:p w:rsidR="000E07AC" w:rsidRDefault="000E07AC" w:rsidP="004F2E4D">
            <w:pPr>
              <w:ind w:left="-57" w:right="-113"/>
              <w:rPr>
                <w:rFonts w:cs="Arial"/>
                <w:sz w:val="16"/>
                <w:szCs w:val="16"/>
              </w:rPr>
            </w:pPr>
            <w:r>
              <w:rPr>
                <w:rFonts w:cs="Arial"/>
                <w:sz w:val="16"/>
                <w:szCs w:val="16"/>
              </w:rPr>
              <w:t xml:space="preserve">Initial infrastructure improvements proposed e.g. review of </w:t>
            </w:r>
            <w:r w:rsidR="00801991">
              <w:rPr>
                <w:rFonts w:cs="Arial"/>
                <w:sz w:val="16"/>
                <w:szCs w:val="16"/>
              </w:rPr>
              <w:t xml:space="preserve">TRO </w:t>
            </w:r>
            <w:r>
              <w:rPr>
                <w:rFonts w:cs="Arial"/>
                <w:sz w:val="16"/>
                <w:szCs w:val="16"/>
              </w:rPr>
              <w:t>yellow line restrictions</w:t>
            </w:r>
            <w:r w:rsidR="00801991">
              <w:rPr>
                <w:rFonts w:cs="Arial"/>
                <w:sz w:val="16"/>
                <w:szCs w:val="16"/>
              </w:rPr>
              <w:t xml:space="preserve"> and effective enforcement of these</w:t>
            </w:r>
            <w:r>
              <w:rPr>
                <w:rFonts w:cs="Arial"/>
                <w:sz w:val="16"/>
                <w:szCs w:val="16"/>
              </w:rPr>
              <w:t>, new parking signage</w:t>
            </w:r>
            <w:r w:rsidR="00801991">
              <w:rPr>
                <w:rFonts w:cs="Arial"/>
                <w:sz w:val="16"/>
                <w:szCs w:val="16"/>
              </w:rPr>
              <w:t xml:space="preserve"> and</w:t>
            </w:r>
            <w:r>
              <w:rPr>
                <w:rFonts w:cs="Arial"/>
                <w:sz w:val="16"/>
                <w:szCs w:val="16"/>
              </w:rPr>
              <w:t xml:space="preserve"> relocation of bus stops.</w:t>
            </w:r>
          </w:p>
          <w:p w:rsidR="009645B6" w:rsidRPr="003A5E68" w:rsidRDefault="009645B6" w:rsidP="004F2E4D">
            <w:pPr>
              <w:ind w:left="-57" w:right="-113"/>
              <w:rPr>
                <w:rFonts w:cs="Arial"/>
                <w:sz w:val="16"/>
                <w:szCs w:val="16"/>
              </w:rPr>
            </w:pPr>
          </w:p>
        </w:tc>
        <w:tc>
          <w:tcPr>
            <w:tcW w:w="487" w:type="pct"/>
            <w:shd w:val="clear" w:color="auto" w:fill="auto"/>
          </w:tcPr>
          <w:p w:rsidR="00F86FA6" w:rsidRDefault="000E07AC" w:rsidP="00F86FA6">
            <w:pPr>
              <w:ind w:left="-57" w:right="-113"/>
              <w:rPr>
                <w:sz w:val="16"/>
                <w:szCs w:val="16"/>
              </w:rPr>
            </w:pPr>
            <w:r>
              <w:rPr>
                <w:rFonts w:cs="Arial"/>
                <w:sz w:val="16"/>
                <w:szCs w:val="16"/>
              </w:rPr>
              <w:t>A final strategy</w:t>
            </w:r>
            <w:r w:rsidR="00F86FA6">
              <w:rPr>
                <w:rFonts w:cs="Arial"/>
                <w:sz w:val="16"/>
                <w:szCs w:val="16"/>
              </w:rPr>
              <w:t xml:space="preserve"> and implementation plan </w:t>
            </w:r>
            <w:r>
              <w:rPr>
                <w:rFonts w:cs="Arial"/>
                <w:sz w:val="16"/>
                <w:szCs w:val="16"/>
              </w:rPr>
              <w:t xml:space="preserve">requires to be developed which will </w:t>
            </w:r>
            <w:r w:rsidR="00F86FA6">
              <w:rPr>
                <w:rFonts w:cs="Arial"/>
                <w:sz w:val="16"/>
                <w:szCs w:val="16"/>
              </w:rPr>
              <w:t xml:space="preserve">then </w:t>
            </w:r>
            <w:r>
              <w:rPr>
                <w:rFonts w:cs="Arial"/>
                <w:sz w:val="16"/>
                <w:szCs w:val="16"/>
              </w:rPr>
              <w:t>be subject to</w:t>
            </w:r>
            <w:r w:rsidR="00F86FA6">
              <w:rPr>
                <w:rFonts w:cs="Arial"/>
                <w:sz w:val="16"/>
                <w:szCs w:val="16"/>
              </w:rPr>
              <w:t xml:space="preserve"> </w:t>
            </w:r>
            <w:r w:rsidR="00F86FA6" w:rsidRPr="00F86FA6">
              <w:rPr>
                <w:rFonts w:cs="Arial"/>
                <w:sz w:val="16"/>
                <w:szCs w:val="16"/>
              </w:rPr>
              <w:t>consultation with</w:t>
            </w:r>
            <w:r w:rsidR="00F86FA6" w:rsidRPr="00F86FA6">
              <w:rPr>
                <w:sz w:val="16"/>
                <w:szCs w:val="16"/>
              </w:rPr>
              <w:t xml:space="preserve"> the Community Council, Local Development Trust</w:t>
            </w:r>
            <w:r w:rsidR="00F86FA6">
              <w:rPr>
                <w:sz w:val="16"/>
                <w:szCs w:val="16"/>
              </w:rPr>
              <w:t>, elected members</w:t>
            </w:r>
            <w:r w:rsidR="00F86FA6" w:rsidRPr="00F86FA6">
              <w:rPr>
                <w:sz w:val="16"/>
                <w:szCs w:val="16"/>
              </w:rPr>
              <w:t xml:space="preserve"> </w:t>
            </w:r>
            <w:r w:rsidR="00F86FA6">
              <w:rPr>
                <w:sz w:val="16"/>
                <w:szCs w:val="16"/>
              </w:rPr>
              <w:t xml:space="preserve">etc. </w:t>
            </w:r>
          </w:p>
          <w:p w:rsidR="00F86FA6" w:rsidRDefault="00F86FA6" w:rsidP="00F86FA6">
            <w:pPr>
              <w:ind w:left="-57" w:right="-113"/>
              <w:rPr>
                <w:sz w:val="16"/>
                <w:szCs w:val="16"/>
              </w:rPr>
            </w:pPr>
          </w:p>
          <w:p w:rsidR="009645B6" w:rsidRDefault="00F86FA6" w:rsidP="00F86FA6">
            <w:pPr>
              <w:ind w:left="-57" w:right="-113"/>
              <w:rPr>
                <w:rFonts w:cs="Arial"/>
                <w:sz w:val="16"/>
                <w:szCs w:val="16"/>
              </w:rPr>
            </w:pPr>
            <w:r>
              <w:rPr>
                <w:sz w:val="16"/>
                <w:szCs w:val="16"/>
              </w:rPr>
              <w:t>This</w:t>
            </w:r>
            <w:r w:rsidRPr="00F86FA6">
              <w:rPr>
                <w:sz w:val="16"/>
                <w:szCs w:val="16"/>
              </w:rPr>
              <w:t xml:space="preserve"> will </w:t>
            </w:r>
            <w:r>
              <w:rPr>
                <w:sz w:val="16"/>
                <w:szCs w:val="16"/>
              </w:rPr>
              <w:t xml:space="preserve">then </w:t>
            </w:r>
            <w:r w:rsidRPr="00F86FA6">
              <w:rPr>
                <w:sz w:val="16"/>
                <w:szCs w:val="16"/>
              </w:rPr>
              <w:t>be implemented in a phased basis following approval.</w:t>
            </w:r>
          </w:p>
        </w:tc>
        <w:tc>
          <w:tcPr>
            <w:tcW w:w="475" w:type="pct"/>
            <w:shd w:val="clear" w:color="auto" w:fill="auto"/>
          </w:tcPr>
          <w:p w:rsidR="00FA731D" w:rsidRDefault="00FA731D" w:rsidP="00FA731D">
            <w:pPr>
              <w:widowControl w:val="0"/>
              <w:ind w:right="229"/>
              <w:rPr>
                <w:rFonts w:eastAsia="Arial" w:cs="Arial"/>
                <w:sz w:val="16"/>
                <w:szCs w:val="16"/>
              </w:rPr>
            </w:pPr>
            <w:r>
              <w:rPr>
                <w:rFonts w:eastAsia="Arial" w:cs="Arial"/>
                <w:sz w:val="16"/>
                <w:szCs w:val="16"/>
              </w:rPr>
              <w:t xml:space="preserve">The </w:t>
            </w:r>
            <w:r w:rsidR="00F86FA6">
              <w:rPr>
                <w:rFonts w:eastAsia="Arial" w:cs="Arial"/>
                <w:sz w:val="16"/>
                <w:szCs w:val="16"/>
              </w:rPr>
              <w:t xml:space="preserve">final </w:t>
            </w:r>
            <w:r>
              <w:rPr>
                <w:rFonts w:eastAsia="Arial" w:cs="Arial"/>
                <w:sz w:val="16"/>
                <w:szCs w:val="16"/>
              </w:rPr>
              <w:t xml:space="preserve">Johnstone Town Centre Strategy &amp; Action Plan </w:t>
            </w:r>
            <w:r w:rsidRPr="00F86FA6">
              <w:rPr>
                <w:rFonts w:eastAsia="Arial" w:cs="Arial"/>
                <w:sz w:val="16"/>
                <w:szCs w:val="16"/>
              </w:rPr>
              <w:t>will</w:t>
            </w:r>
            <w:r>
              <w:rPr>
                <w:rFonts w:eastAsia="Arial" w:cs="Arial"/>
                <w:sz w:val="16"/>
                <w:szCs w:val="16"/>
              </w:rPr>
              <w:t xml:space="preserve"> provide detailed aims and actions with </w:t>
            </w:r>
            <w:r w:rsidR="00F86FA6">
              <w:rPr>
                <w:rFonts w:eastAsia="Arial" w:cs="Arial"/>
                <w:sz w:val="16"/>
                <w:szCs w:val="16"/>
              </w:rPr>
              <w:t>perhaps some specific</w:t>
            </w:r>
            <w:r>
              <w:rPr>
                <w:rFonts w:eastAsia="Arial" w:cs="Arial"/>
                <w:sz w:val="16"/>
                <w:szCs w:val="16"/>
              </w:rPr>
              <w:t xml:space="preserve"> KPIs associated with these.   </w:t>
            </w:r>
          </w:p>
          <w:p w:rsidR="009645B6" w:rsidRDefault="009645B6" w:rsidP="004F2E4D">
            <w:pPr>
              <w:widowControl w:val="0"/>
              <w:ind w:right="229"/>
              <w:rPr>
                <w:rFonts w:eastAsia="Arial" w:cs="Arial"/>
                <w:sz w:val="16"/>
                <w:szCs w:val="16"/>
              </w:rPr>
            </w:pPr>
          </w:p>
          <w:p w:rsidR="00F86FA6" w:rsidRDefault="00F86FA6" w:rsidP="00F86FA6">
            <w:pPr>
              <w:rPr>
                <w:sz w:val="16"/>
                <w:szCs w:val="16"/>
              </w:rPr>
            </w:pPr>
            <w:r>
              <w:rPr>
                <w:rFonts w:eastAsia="Arial" w:cs="Arial"/>
                <w:sz w:val="16"/>
                <w:szCs w:val="16"/>
              </w:rPr>
              <w:t>In addition the following KPIs may be relevant:</w:t>
            </w:r>
            <w:r>
              <w:rPr>
                <w:sz w:val="16"/>
                <w:szCs w:val="16"/>
              </w:rPr>
              <w:t xml:space="preserve"> - % change in traffic flow: a</w:t>
            </w:r>
            <w:r w:rsidRPr="00E818F5">
              <w:rPr>
                <w:sz w:val="16"/>
                <w:szCs w:val="16"/>
              </w:rPr>
              <w:t>nnual traffic  counts on key commuter routes</w:t>
            </w:r>
          </w:p>
          <w:p w:rsidR="00F86FA6" w:rsidRDefault="00F86FA6" w:rsidP="00F86FA6">
            <w:pPr>
              <w:rPr>
                <w:sz w:val="16"/>
                <w:szCs w:val="16"/>
              </w:rPr>
            </w:pPr>
            <w:r>
              <w:rPr>
                <w:sz w:val="16"/>
                <w:szCs w:val="16"/>
              </w:rPr>
              <w:t>- % improvement in journey times</w:t>
            </w:r>
          </w:p>
          <w:p w:rsidR="00F86FA6" w:rsidRDefault="00F86FA6" w:rsidP="00F86FA6">
            <w:pPr>
              <w:rPr>
                <w:sz w:val="16"/>
                <w:szCs w:val="16"/>
              </w:rPr>
            </w:pPr>
            <w:r>
              <w:rPr>
                <w:sz w:val="16"/>
                <w:szCs w:val="16"/>
              </w:rPr>
              <w:t>- % reduction in queue lengths</w:t>
            </w:r>
          </w:p>
          <w:p w:rsidR="00F86FA6" w:rsidRPr="00D625BB" w:rsidRDefault="00F86FA6" w:rsidP="004F2E4D">
            <w:pPr>
              <w:widowControl w:val="0"/>
              <w:ind w:right="229"/>
              <w:rPr>
                <w:rFonts w:eastAsia="Arial" w:cs="Arial"/>
                <w:sz w:val="16"/>
                <w:szCs w:val="16"/>
              </w:rPr>
            </w:pPr>
          </w:p>
        </w:tc>
        <w:tc>
          <w:tcPr>
            <w:tcW w:w="484" w:type="pct"/>
            <w:shd w:val="clear" w:color="auto" w:fill="auto"/>
          </w:tcPr>
          <w:p w:rsidR="009645B6" w:rsidRDefault="007266CA" w:rsidP="004F2E4D">
            <w:pPr>
              <w:ind w:left="-57" w:right="-113"/>
              <w:rPr>
                <w:rFonts w:cs="Arial"/>
                <w:b/>
                <w:sz w:val="16"/>
                <w:szCs w:val="16"/>
              </w:rPr>
            </w:pPr>
            <w:r w:rsidRPr="007266CA">
              <w:rPr>
                <w:rFonts w:cs="Arial"/>
                <w:b/>
                <w:sz w:val="16"/>
                <w:szCs w:val="16"/>
              </w:rPr>
              <w:t>Johnstone AQMA</w:t>
            </w:r>
          </w:p>
          <w:p w:rsidR="007266CA" w:rsidRDefault="007266CA" w:rsidP="004F2E4D">
            <w:pPr>
              <w:ind w:left="-57" w:right="-113"/>
              <w:rPr>
                <w:rFonts w:cs="Arial"/>
                <w:b/>
                <w:sz w:val="16"/>
                <w:szCs w:val="16"/>
              </w:rPr>
            </w:pPr>
          </w:p>
          <w:p w:rsidR="007266CA" w:rsidRPr="007266CA" w:rsidRDefault="002C554F" w:rsidP="007266CA">
            <w:pPr>
              <w:ind w:left="-57" w:right="-113"/>
              <w:rPr>
                <w:rFonts w:cs="Arial"/>
                <w:b/>
                <w:sz w:val="16"/>
                <w:szCs w:val="16"/>
              </w:rPr>
            </w:pPr>
            <w:r>
              <w:rPr>
                <w:rFonts w:cs="Arial"/>
                <w:sz w:val="16"/>
                <w:szCs w:val="16"/>
              </w:rPr>
              <w:t>Any potential target pollution r</w:t>
            </w:r>
            <w:r w:rsidR="007266CA">
              <w:rPr>
                <w:rFonts w:cs="Arial"/>
                <w:sz w:val="16"/>
                <w:szCs w:val="16"/>
              </w:rPr>
              <w:t xml:space="preserve">eduction will be dependent on the proposed action measures within the final </w:t>
            </w:r>
            <w:r w:rsidR="007266CA" w:rsidRPr="007266CA">
              <w:rPr>
                <w:rFonts w:cs="Arial"/>
                <w:sz w:val="16"/>
                <w:szCs w:val="16"/>
              </w:rPr>
              <w:t>Johnstone Town Centre Transportation Plan.</w:t>
            </w:r>
            <w:r w:rsidR="007266CA">
              <w:rPr>
                <w:rFonts w:cs="Arial"/>
                <w:sz w:val="16"/>
                <w:szCs w:val="16"/>
              </w:rPr>
              <w:t xml:space="preserve">   </w:t>
            </w:r>
          </w:p>
        </w:tc>
        <w:tc>
          <w:tcPr>
            <w:tcW w:w="482" w:type="pct"/>
            <w:shd w:val="clear" w:color="auto" w:fill="auto"/>
          </w:tcPr>
          <w:p w:rsidR="009645B6" w:rsidRPr="00D625BB" w:rsidRDefault="003F0BA8" w:rsidP="004F2E4D">
            <w:pPr>
              <w:ind w:left="-57" w:right="-113"/>
              <w:rPr>
                <w:rFonts w:cs="Arial"/>
                <w:sz w:val="16"/>
                <w:szCs w:val="16"/>
              </w:rPr>
            </w:pPr>
            <w:r>
              <w:rPr>
                <w:rFonts w:cs="Arial"/>
                <w:sz w:val="16"/>
                <w:szCs w:val="16"/>
              </w:rPr>
              <w:t>Ongoing. As per information within the Planning Phase.</w:t>
            </w:r>
          </w:p>
        </w:tc>
        <w:tc>
          <w:tcPr>
            <w:tcW w:w="434" w:type="pct"/>
            <w:shd w:val="clear" w:color="auto" w:fill="auto"/>
          </w:tcPr>
          <w:p w:rsidR="009645B6" w:rsidRPr="00D625BB" w:rsidRDefault="001F50FD" w:rsidP="004F2E4D">
            <w:pPr>
              <w:ind w:left="-57" w:right="-113"/>
              <w:rPr>
                <w:rFonts w:cs="Arial"/>
                <w:sz w:val="16"/>
                <w:szCs w:val="16"/>
              </w:rPr>
            </w:pPr>
            <w:r>
              <w:rPr>
                <w:rFonts w:cs="Arial"/>
                <w:sz w:val="16"/>
                <w:szCs w:val="16"/>
              </w:rPr>
              <w:t>Implementation of measures will be subject to approval and capital funding but expected to be complete by 2019/20.</w:t>
            </w:r>
          </w:p>
        </w:tc>
        <w:tc>
          <w:tcPr>
            <w:tcW w:w="407" w:type="pct"/>
            <w:shd w:val="clear" w:color="auto" w:fill="auto"/>
          </w:tcPr>
          <w:p w:rsidR="009645B6" w:rsidRPr="00D625BB" w:rsidRDefault="007E0E9B" w:rsidP="004F2E4D">
            <w:pPr>
              <w:ind w:left="-57" w:right="-113"/>
              <w:rPr>
                <w:rFonts w:cs="Arial"/>
                <w:sz w:val="16"/>
                <w:szCs w:val="16"/>
              </w:rPr>
            </w:pPr>
            <w:r>
              <w:rPr>
                <w:rFonts w:cs="Arial"/>
                <w:sz w:val="16"/>
                <w:szCs w:val="16"/>
              </w:rPr>
              <w:t>Refer to section 3.1.6 for further details on this measure.</w:t>
            </w:r>
          </w:p>
        </w:tc>
      </w:tr>
      <w:tr w:rsidR="004745D4" w:rsidRPr="003A5E68" w:rsidTr="006126CF">
        <w:trPr>
          <w:cantSplit/>
          <w:jc w:val="center"/>
        </w:trPr>
        <w:tc>
          <w:tcPr>
            <w:tcW w:w="425" w:type="pct"/>
            <w:shd w:val="clear" w:color="auto" w:fill="CBE9D3"/>
            <w:vAlign w:val="center"/>
          </w:tcPr>
          <w:p w:rsidR="00E112F1" w:rsidRPr="00801991" w:rsidRDefault="00E112F1" w:rsidP="00756E4A">
            <w:pPr>
              <w:jc w:val="center"/>
              <w:rPr>
                <w:rFonts w:cs="Arial"/>
                <w:b/>
                <w:sz w:val="16"/>
                <w:szCs w:val="16"/>
              </w:rPr>
            </w:pPr>
            <w:r w:rsidRPr="00801991">
              <w:rPr>
                <w:rFonts w:cs="Arial"/>
                <w:b/>
                <w:sz w:val="16"/>
                <w:szCs w:val="16"/>
              </w:rPr>
              <w:t>11</w:t>
            </w:r>
          </w:p>
        </w:tc>
        <w:tc>
          <w:tcPr>
            <w:tcW w:w="489" w:type="pct"/>
            <w:shd w:val="clear" w:color="auto" w:fill="auto"/>
          </w:tcPr>
          <w:p w:rsidR="00E112F1" w:rsidRPr="00C14002" w:rsidRDefault="00801991" w:rsidP="000A6F0C">
            <w:pPr>
              <w:rPr>
                <w:rFonts w:cs="Arial"/>
                <w:b/>
                <w:sz w:val="16"/>
                <w:szCs w:val="16"/>
              </w:rPr>
            </w:pPr>
            <w:r>
              <w:rPr>
                <w:rFonts w:cs="Arial"/>
                <w:b/>
                <w:sz w:val="16"/>
                <w:szCs w:val="16"/>
              </w:rPr>
              <w:t>Improvements in the Bus Fleet Standard</w:t>
            </w:r>
          </w:p>
        </w:tc>
        <w:tc>
          <w:tcPr>
            <w:tcW w:w="428" w:type="pct"/>
            <w:shd w:val="clear" w:color="auto" w:fill="auto"/>
          </w:tcPr>
          <w:p w:rsidR="00E112F1" w:rsidRPr="00A664CC" w:rsidRDefault="00801991" w:rsidP="000A6F0C">
            <w:pPr>
              <w:rPr>
                <w:rFonts w:cs="Arial"/>
                <w:b/>
                <w:sz w:val="16"/>
                <w:szCs w:val="16"/>
              </w:rPr>
            </w:pPr>
            <w:r>
              <w:rPr>
                <w:rFonts w:cs="Arial"/>
                <w:b/>
                <w:sz w:val="16"/>
                <w:szCs w:val="16"/>
              </w:rPr>
              <w:t xml:space="preserve">Vehicle Fleet Efficiency </w:t>
            </w:r>
            <w:r w:rsidRPr="003C06CC">
              <w:rPr>
                <w:rFonts w:cs="Arial"/>
                <w:sz w:val="16"/>
                <w:szCs w:val="16"/>
              </w:rPr>
              <w:t>(Promoting Low Emission Public Transport)</w:t>
            </w:r>
          </w:p>
        </w:tc>
        <w:tc>
          <w:tcPr>
            <w:tcW w:w="444" w:type="pct"/>
            <w:shd w:val="clear" w:color="auto" w:fill="auto"/>
          </w:tcPr>
          <w:p w:rsidR="00E112F1" w:rsidRPr="00E95BB0" w:rsidRDefault="005D1A8E" w:rsidP="005D1A8E">
            <w:pPr>
              <w:rPr>
                <w:sz w:val="16"/>
                <w:szCs w:val="16"/>
              </w:rPr>
            </w:pPr>
            <w:r>
              <w:rPr>
                <w:sz w:val="16"/>
                <w:szCs w:val="16"/>
              </w:rPr>
              <w:t xml:space="preserve">Renfrewshire Council Environment &amp; </w:t>
            </w:r>
            <w:r w:rsidR="001F6464">
              <w:rPr>
                <w:sz w:val="16"/>
                <w:szCs w:val="16"/>
              </w:rPr>
              <w:t>Infrastructure and Communities, Housing and Planning Services</w:t>
            </w:r>
            <w:r>
              <w:rPr>
                <w:sz w:val="16"/>
                <w:szCs w:val="16"/>
              </w:rPr>
              <w:t xml:space="preserve"> in consultation with </w:t>
            </w:r>
            <w:r w:rsidR="0012055D">
              <w:rPr>
                <w:sz w:val="16"/>
                <w:szCs w:val="16"/>
              </w:rPr>
              <w:t>l</w:t>
            </w:r>
            <w:r w:rsidR="00801991">
              <w:rPr>
                <w:sz w:val="16"/>
                <w:szCs w:val="16"/>
              </w:rPr>
              <w:t xml:space="preserve">ocal </w:t>
            </w:r>
            <w:r w:rsidR="0012055D">
              <w:rPr>
                <w:sz w:val="16"/>
                <w:szCs w:val="16"/>
              </w:rPr>
              <w:t>b</w:t>
            </w:r>
            <w:r w:rsidR="00801991">
              <w:rPr>
                <w:sz w:val="16"/>
                <w:szCs w:val="16"/>
              </w:rPr>
              <w:t xml:space="preserve">us </w:t>
            </w:r>
            <w:r w:rsidR="0012055D">
              <w:rPr>
                <w:sz w:val="16"/>
                <w:szCs w:val="16"/>
              </w:rPr>
              <w:t>operators</w:t>
            </w:r>
            <w:r w:rsidR="00801991">
              <w:rPr>
                <w:sz w:val="16"/>
                <w:szCs w:val="16"/>
              </w:rPr>
              <w:t xml:space="preserve"> </w:t>
            </w:r>
            <w:r>
              <w:rPr>
                <w:sz w:val="16"/>
                <w:szCs w:val="16"/>
              </w:rPr>
              <w:t xml:space="preserve">and </w:t>
            </w:r>
            <w:r w:rsidR="00801991">
              <w:rPr>
                <w:sz w:val="16"/>
                <w:szCs w:val="16"/>
              </w:rPr>
              <w:t xml:space="preserve">SPT </w:t>
            </w:r>
          </w:p>
        </w:tc>
        <w:tc>
          <w:tcPr>
            <w:tcW w:w="444" w:type="pct"/>
            <w:shd w:val="clear" w:color="auto" w:fill="auto"/>
          </w:tcPr>
          <w:p w:rsidR="00E112F1" w:rsidRPr="00904647" w:rsidRDefault="00801991" w:rsidP="000A6F0C">
            <w:pPr>
              <w:ind w:left="-57" w:right="-113"/>
              <w:rPr>
                <w:rFonts w:cs="Arial"/>
                <w:b/>
                <w:color w:val="FF0000"/>
                <w:sz w:val="16"/>
                <w:szCs w:val="16"/>
              </w:rPr>
            </w:pPr>
            <w:r>
              <w:rPr>
                <w:rFonts w:cs="Arial"/>
                <w:sz w:val="16"/>
                <w:szCs w:val="16"/>
              </w:rPr>
              <w:t xml:space="preserve">Consultation with local bus </w:t>
            </w:r>
            <w:r w:rsidR="0012055D">
              <w:rPr>
                <w:rFonts w:cs="Arial"/>
                <w:sz w:val="16"/>
                <w:szCs w:val="16"/>
              </w:rPr>
              <w:t>operators</w:t>
            </w:r>
            <w:r>
              <w:rPr>
                <w:rFonts w:cs="Arial"/>
                <w:sz w:val="16"/>
                <w:szCs w:val="16"/>
              </w:rPr>
              <w:t xml:space="preserve"> and SPT still to be undertaken</w:t>
            </w:r>
          </w:p>
        </w:tc>
        <w:tc>
          <w:tcPr>
            <w:tcW w:w="487" w:type="pct"/>
            <w:shd w:val="clear" w:color="auto" w:fill="auto"/>
          </w:tcPr>
          <w:p w:rsidR="00E112F1" w:rsidRDefault="00801991" w:rsidP="000A6F0C">
            <w:pPr>
              <w:ind w:left="-57" w:right="-113"/>
              <w:rPr>
                <w:rFonts w:cs="Arial"/>
                <w:sz w:val="16"/>
                <w:szCs w:val="16"/>
              </w:rPr>
            </w:pPr>
            <w:r>
              <w:rPr>
                <w:rFonts w:cs="Arial"/>
                <w:sz w:val="16"/>
                <w:szCs w:val="16"/>
              </w:rPr>
              <w:t>Subject to consultation outcomes</w:t>
            </w:r>
          </w:p>
        </w:tc>
        <w:tc>
          <w:tcPr>
            <w:tcW w:w="475" w:type="pct"/>
            <w:shd w:val="clear" w:color="auto" w:fill="auto"/>
          </w:tcPr>
          <w:p w:rsidR="00801991" w:rsidRPr="00801991" w:rsidRDefault="00801991" w:rsidP="00801991">
            <w:pPr>
              <w:rPr>
                <w:sz w:val="16"/>
                <w:szCs w:val="16"/>
              </w:rPr>
            </w:pPr>
            <w:r w:rsidRPr="00801991">
              <w:rPr>
                <w:sz w:val="16"/>
                <w:szCs w:val="16"/>
              </w:rPr>
              <w:t>KPIs may be measured via:</w:t>
            </w:r>
          </w:p>
          <w:p w:rsidR="00801991" w:rsidRPr="00801991" w:rsidRDefault="00801991" w:rsidP="00801991">
            <w:pPr>
              <w:rPr>
                <w:sz w:val="16"/>
                <w:szCs w:val="16"/>
              </w:rPr>
            </w:pPr>
            <w:r w:rsidRPr="00801991">
              <w:rPr>
                <w:sz w:val="16"/>
                <w:szCs w:val="16"/>
              </w:rPr>
              <w:t>-% of buses meeting set EURO standard</w:t>
            </w:r>
          </w:p>
          <w:p w:rsidR="00E112F1" w:rsidRPr="00D625BB" w:rsidRDefault="00E112F1" w:rsidP="000A6F0C">
            <w:pPr>
              <w:widowControl w:val="0"/>
              <w:ind w:right="229"/>
              <w:rPr>
                <w:rFonts w:eastAsia="Arial" w:cs="Arial"/>
                <w:sz w:val="16"/>
                <w:szCs w:val="16"/>
              </w:rPr>
            </w:pPr>
          </w:p>
        </w:tc>
        <w:tc>
          <w:tcPr>
            <w:tcW w:w="484" w:type="pct"/>
            <w:shd w:val="clear" w:color="auto" w:fill="auto"/>
          </w:tcPr>
          <w:p w:rsidR="00801991" w:rsidRPr="001C60DF" w:rsidRDefault="00801991" w:rsidP="00801991">
            <w:pPr>
              <w:ind w:left="-57" w:right="-113"/>
              <w:rPr>
                <w:rFonts w:cs="Arial"/>
                <w:sz w:val="16"/>
                <w:szCs w:val="16"/>
              </w:rPr>
            </w:pPr>
            <w:r w:rsidRPr="001C60DF">
              <w:rPr>
                <w:rFonts w:cs="Arial"/>
                <w:sz w:val="16"/>
                <w:szCs w:val="16"/>
              </w:rPr>
              <w:t>Johnstone AQMA</w:t>
            </w:r>
          </w:p>
          <w:p w:rsidR="00801991" w:rsidRPr="001C60DF" w:rsidRDefault="00801991" w:rsidP="00801991">
            <w:pPr>
              <w:ind w:left="-57" w:right="-113"/>
              <w:rPr>
                <w:rFonts w:cs="Arial"/>
                <w:sz w:val="16"/>
                <w:szCs w:val="16"/>
              </w:rPr>
            </w:pPr>
            <w:r w:rsidRPr="001C60DF">
              <w:rPr>
                <w:rFonts w:cs="Arial"/>
                <w:sz w:val="16"/>
                <w:szCs w:val="16"/>
              </w:rPr>
              <w:t>primarily but possibly Council wide benefits</w:t>
            </w:r>
            <w:r w:rsidR="00F03217" w:rsidRPr="001C60DF">
              <w:rPr>
                <w:rFonts w:cs="Arial"/>
                <w:sz w:val="16"/>
                <w:szCs w:val="16"/>
              </w:rPr>
              <w:t>.</w:t>
            </w:r>
          </w:p>
          <w:p w:rsidR="00F03217" w:rsidRPr="001C60DF" w:rsidRDefault="00F03217" w:rsidP="00801991">
            <w:pPr>
              <w:ind w:left="-57" w:right="-113"/>
              <w:rPr>
                <w:rFonts w:cs="Arial"/>
                <w:sz w:val="16"/>
                <w:szCs w:val="16"/>
              </w:rPr>
            </w:pPr>
          </w:p>
          <w:p w:rsidR="00E112F1" w:rsidRPr="001C60DF" w:rsidRDefault="001C60DF" w:rsidP="001C60DF">
            <w:pPr>
              <w:ind w:left="-57" w:right="-113"/>
              <w:rPr>
                <w:rFonts w:cs="Arial"/>
                <w:sz w:val="16"/>
                <w:szCs w:val="16"/>
              </w:rPr>
            </w:pPr>
            <w:r>
              <w:rPr>
                <w:rFonts w:cs="Arial"/>
                <w:sz w:val="16"/>
                <w:szCs w:val="16"/>
              </w:rPr>
              <w:t>T</w:t>
            </w:r>
            <w:r w:rsidRPr="001C60DF">
              <w:rPr>
                <w:rFonts w:cs="Arial"/>
                <w:sz w:val="16"/>
                <w:szCs w:val="16"/>
              </w:rPr>
              <w:t>he Air Quality Action Plan Support 2017 Study by AECOM identified interventions around bus operations as the most effective way of reducing emissions in the short term</w:t>
            </w:r>
            <w:r>
              <w:rPr>
                <w:rFonts w:cs="Arial"/>
                <w:sz w:val="16"/>
                <w:szCs w:val="16"/>
              </w:rPr>
              <w:t xml:space="preserve"> within the Johnstone AQMA</w:t>
            </w:r>
            <w:r w:rsidRPr="001C60DF">
              <w:rPr>
                <w:rFonts w:cs="Arial"/>
                <w:sz w:val="16"/>
                <w:szCs w:val="16"/>
              </w:rPr>
              <w:t xml:space="preserve"> to levels below air quality objectives. </w:t>
            </w:r>
            <w:r>
              <w:rPr>
                <w:rFonts w:cs="Arial"/>
                <w:sz w:val="16"/>
                <w:szCs w:val="16"/>
              </w:rPr>
              <w:t>From the scenarios considered, t</w:t>
            </w:r>
            <w:r w:rsidRPr="001C60DF">
              <w:rPr>
                <w:rFonts w:cs="Arial"/>
                <w:sz w:val="16"/>
                <w:szCs w:val="16"/>
              </w:rPr>
              <w:t xml:space="preserve">he greatest reduction </w:t>
            </w:r>
            <w:r>
              <w:rPr>
                <w:rFonts w:cs="Arial"/>
                <w:sz w:val="16"/>
                <w:szCs w:val="16"/>
              </w:rPr>
              <w:t>was</w:t>
            </w:r>
            <w:r w:rsidRPr="001C60DF">
              <w:rPr>
                <w:rFonts w:cs="Arial"/>
                <w:sz w:val="16"/>
                <w:szCs w:val="16"/>
              </w:rPr>
              <w:t xml:space="preserve"> from upgrading all buses to Euro VI emission standard. Implementing this measure would result in a reduction of 1.6ug/m</w:t>
            </w:r>
            <w:r w:rsidRPr="001C60DF">
              <w:rPr>
                <w:rFonts w:cs="Arial"/>
                <w:sz w:val="16"/>
                <w:szCs w:val="16"/>
                <w:vertAlign w:val="superscript"/>
              </w:rPr>
              <w:t>3</w:t>
            </w:r>
            <w:r w:rsidRPr="001C60DF">
              <w:rPr>
                <w:rFonts w:cs="Arial"/>
                <w:sz w:val="16"/>
                <w:szCs w:val="16"/>
              </w:rPr>
              <w:t xml:space="preserve"> at the diffusion tube location (DT No. 59) where the exceedance of 40.6 µg/m</w:t>
            </w:r>
            <w:r w:rsidRPr="001C60DF">
              <w:rPr>
                <w:rFonts w:cs="Arial"/>
                <w:sz w:val="16"/>
                <w:szCs w:val="16"/>
                <w:vertAlign w:val="superscript"/>
              </w:rPr>
              <w:t xml:space="preserve">3 </w:t>
            </w:r>
            <w:r w:rsidRPr="001C60DF">
              <w:rPr>
                <w:rFonts w:cs="Arial"/>
                <w:sz w:val="16"/>
                <w:szCs w:val="16"/>
              </w:rPr>
              <w:t>was identified</w:t>
            </w:r>
            <w:r>
              <w:rPr>
                <w:rFonts w:cs="Arial"/>
                <w:sz w:val="16"/>
                <w:szCs w:val="16"/>
              </w:rPr>
              <w:t>.</w:t>
            </w:r>
          </w:p>
        </w:tc>
        <w:tc>
          <w:tcPr>
            <w:tcW w:w="482" w:type="pct"/>
            <w:shd w:val="clear" w:color="auto" w:fill="auto"/>
          </w:tcPr>
          <w:p w:rsidR="00E112F1" w:rsidRPr="00D625BB" w:rsidRDefault="001C60DF" w:rsidP="000A6F0C">
            <w:pPr>
              <w:ind w:left="-57" w:right="-113"/>
              <w:rPr>
                <w:rFonts w:cs="Arial"/>
                <w:sz w:val="16"/>
                <w:szCs w:val="16"/>
              </w:rPr>
            </w:pPr>
            <w:r>
              <w:rPr>
                <w:rFonts w:cs="Arial"/>
                <w:sz w:val="16"/>
                <w:szCs w:val="16"/>
              </w:rPr>
              <w:t>Engagement with local bus operators still to commence.</w:t>
            </w:r>
          </w:p>
        </w:tc>
        <w:tc>
          <w:tcPr>
            <w:tcW w:w="434" w:type="pct"/>
            <w:shd w:val="clear" w:color="auto" w:fill="auto"/>
          </w:tcPr>
          <w:p w:rsidR="00E112F1" w:rsidRPr="00D625BB" w:rsidRDefault="00801991" w:rsidP="000A6F0C">
            <w:pPr>
              <w:ind w:left="-57" w:right="-113"/>
              <w:rPr>
                <w:rFonts w:cs="Arial"/>
                <w:sz w:val="16"/>
                <w:szCs w:val="16"/>
              </w:rPr>
            </w:pPr>
            <w:r>
              <w:rPr>
                <w:rFonts w:cs="Arial"/>
                <w:sz w:val="16"/>
                <w:szCs w:val="16"/>
              </w:rPr>
              <w:t xml:space="preserve">To be </w:t>
            </w:r>
            <w:r w:rsidR="00583486">
              <w:rPr>
                <w:rFonts w:cs="Arial"/>
                <w:sz w:val="16"/>
                <w:szCs w:val="16"/>
              </w:rPr>
              <w:t>determined</w:t>
            </w:r>
          </w:p>
        </w:tc>
        <w:tc>
          <w:tcPr>
            <w:tcW w:w="407" w:type="pct"/>
            <w:shd w:val="clear" w:color="auto" w:fill="auto"/>
          </w:tcPr>
          <w:p w:rsidR="00E112F1" w:rsidRDefault="00583486" w:rsidP="003B26B5">
            <w:pPr>
              <w:ind w:left="-57" w:right="-113"/>
              <w:rPr>
                <w:rFonts w:cs="Arial"/>
                <w:sz w:val="16"/>
                <w:szCs w:val="16"/>
              </w:rPr>
            </w:pPr>
            <w:r>
              <w:rPr>
                <w:rFonts w:cs="Arial"/>
                <w:sz w:val="16"/>
                <w:szCs w:val="16"/>
              </w:rPr>
              <w:t>Once consultation</w:t>
            </w:r>
            <w:r w:rsidR="003B26B5">
              <w:rPr>
                <w:rFonts w:cs="Arial"/>
                <w:sz w:val="16"/>
                <w:szCs w:val="16"/>
              </w:rPr>
              <w:t xml:space="preserve"> on</w:t>
            </w:r>
            <w:r>
              <w:rPr>
                <w:rFonts w:cs="Arial"/>
                <w:sz w:val="16"/>
                <w:szCs w:val="16"/>
              </w:rPr>
              <w:t xml:space="preserve"> this measure has taken place, the Council will require </w:t>
            </w:r>
            <w:r w:rsidR="005D1A8E">
              <w:rPr>
                <w:rFonts w:cs="Arial"/>
                <w:sz w:val="16"/>
                <w:szCs w:val="16"/>
              </w:rPr>
              <w:t xml:space="preserve">considering </w:t>
            </w:r>
            <w:r>
              <w:rPr>
                <w:rFonts w:cs="Arial"/>
                <w:sz w:val="16"/>
                <w:szCs w:val="16"/>
              </w:rPr>
              <w:t>how this is implemented and taken forward.</w:t>
            </w:r>
            <w:r w:rsidR="00D935D1">
              <w:rPr>
                <w:rFonts w:cs="Arial"/>
                <w:sz w:val="16"/>
                <w:szCs w:val="16"/>
              </w:rPr>
              <w:t xml:space="preserve"> It is anticipated this will </w:t>
            </w:r>
            <w:r>
              <w:rPr>
                <w:rFonts w:cs="Arial"/>
                <w:sz w:val="16"/>
                <w:szCs w:val="16"/>
              </w:rPr>
              <w:t xml:space="preserve">be a voluntary measure with the cooperation of local bus </w:t>
            </w:r>
            <w:r w:rsidR="00D935D1">
              <w:rPr>
                <w:rFonts w:cs="Arial"/>
                <w:sz w:val="16"/>
                <w:szCs w:val="16"/>
              </w:rPr>
              <w:t>operators</w:t>
            </w:r>
            <w:r>
              <w:rPr>
                <w:rFonts w:cs="Arial"/>
                <w:sz w:val="16"/>
                <w:szCs w:val="16"/>
              </w:rPr>
              <w:t xml:space="preserve">. </w:t>
            </w:r>
          </w:p>
          <w:p w:rsidR="001C60DF" w:rsidRDefault="001C60DF" w:rsidP="003B26B5">
            <w:pPr>
              <w:ind w:left="-57" w:right="-113"/>
              <w:rPr>
                <w:rFonts w:cs="Arial"/>
                <w:sz w:val="16"/>
                <w:szCs w:val="16"/>
              </w:rPr>
            </w:pPr>
          </w:p>
          <w:p w:rsidR="001C60DF" w:rsidRPr="00D625BB" w:rsidRDefault="001C60DF" w:rsidP="003B26B5">
            <w:pPr>
              <w:ind w:left="-57" w:right="-113"/>
              <w:rPr>
                <w:rFonts w:cs="Arial"/>
                <w:sz w:val="16"/>
                <w:szCs w:val="16"/>
              </w:rPr>
            </w:pPr>
            <w:r>
              <w:rPr>
                <w:rFonts w:cs="Arial"/>
                <w:sz w:val="16"/>
                <w:szCs w:val="16"/>
              </w:rPr>
              <w:t>Refer to section 3.3 for further details on this measure.</w:t>
            </w:r>
          </w:p>
        </w:tc>
      </w:tr>
      <w:tr w:rsidR="004745D4" w:rsidRPr="003A5E68" w:rsidTr="006126CF">
        <w:trPr>
          <w:cantSplit/>
          <w:jc w:val="center"/>
        </w:trPr>
        <w:tc>
          <w:tcPr>
            <w:tcW w:w="425" w:type="pct"/>
            <w:shd w:val="clear" w:color="auto" w:fill="CBE9D3"/>
            <w:vAlign w:val="center"/>
          </w:tcPr>
          <w:p w:rsidR="009645B6" w:rsidRPr="00855D63" w:rsidRDefault="00855D63" w:rsidP="00756E4A">
            <w:pPr>
              <w:jc w:val="center"/>
              <w:rPr>
                <w:rFonts w:cs="Arial"/>
                <w:b/>
                <w:sz w:val="16"/>
                <w:szCs w:val="16"/>
              </w:rPr>
            </w:pPr>
            <w:r w:rsidRPr="00855D63">
              <w:rPr>
                <w:rFonts w:cs="Arial"/>
                <w:b/>
                <w:sz w:val="16"/>
                <w:szCs w:val="16"/>
              </w:rPr>
              <w:t>1</w:t>
            </w:r>
            <w:r w:rsidR="004B5D7C">
              <w:rPr>
                <w:rFonts w:cs="Arial"/>
                <w:b/>
                <w:sz w:val="16"/>
                <w:szCs w:val="16"/>
              </w:rPr>
              <w:t>2</w:t>
            </w:r>
          </w:p>
        </w:tc>
        <w:tc>
          <w:tcPr>
            <w:tcW w:w="489" w:type="pct"/>
            <w:shd w:val="clear" w:color="auto" w:fill="auto"/>
          </w:tcPr>
          <w:p w:rsidR="009645B6" w:rsidRPr="003E5DDE" w:rsidRDefault="009645B6" w:rsidP="000A6F0C">
            <w:pPr>
              <w:rPr>
                <w:rFonts w:cs="Arial"/>
                <w:b/>
                <w:sz w:val="16"/>
                <w:szCs w:val="16"/>
              </w:rPr>
            </w:pPr>
            <w:r w:rsidRPr="003E5DDE">
              <w:rPr>
                <w:rFonts w:cs="Arial"/>
                <w:b/>
                <w:sz w:val="16"/>
                <w:szCs w:val="16"/>
              </w:rPr>
              <w:t xml:space="preserve">Vehicle Idling Awareness Raising </w:t>
            </w:r>
          </w:p>
          <w:p w:rsidR="009645B6" w:rsidRPr="003E5DDE" w:rsidRDefault="009645B6" w:rsidP="000A6F0C">
            <w:pPr>
              <w:rPr>
                <w:rFonts w:cs="Arial"/>
                <w:sz w:val="16"/>
                <w:szCs w:val="16"/>
              </w:rPr>
            </w:pPr>
          </w:p>
          <w:p w:rsidR="009645B6" w:rsidRPr="003E5DDE" w:rsidRDefault="009645B6" w:rsidP="000A6F0C">
            <w:pPr>
              <w:rPr>
                <w:rFonts w:cs="Arial"/>
                <w:color w:val="000000"/>
                <w:sz w:val="16"/>
                <w:szCs w:val="16"/>
              </w:rPr>
            </w:pPr>
            <w:r w:rsidRPr="003E5DDE">
              <w:rPr>
                <w:rFonts w:cs="Arial"/>
                <w:color w:val="000000"/>
                <w:sz w:val="16"/>
                <w:szCs w:val="16"/>
              </w:rPr>
              <w:t>- Regular targeted campaigns to raise awareness regarding idling vehicles &amp; air pollution.</w:t>
            </w:r>
          </w:p>
          <w:p w:rsidR="009645B6" w:rsidRPr="003E5DDE" w:rsidRDefault="009645B6" w:rsidP="000A6F0C">
            <w:pPr>
              <w:rPr>
                <w:rFonts w:cs="Arial"/>
                <w:sz w:val="16"/>
                <w:szCs w:val="16"/>
              </w:rPr>
            </w:pPr>
            <w:r w:rsidRPr="003E5DDE">
              <w:rPr>
                <w:rFonts w:cs="Arial"/>
                <w:color w:val="000000"/>
                <w:sz w:val="16"/>
                <w:szCs w:val="16"/>
              </w:rPr>
              <w:t>Campaigns aimed at specific categories of drivers or in areas where vehicles idle unnecessarily e.g</w:t>
            </w:r>
            <w:r>
              <w:rPr>
                <w:rFonts w:cs="Arial"/>
                <w:color w:val="000000"/>
                <w:sz w:val="16"/>
                <w:szCs w:val="16"/>
              </w:rPr>
              <w:t>.</w:t>
            </w:r>
            <w:r w:rsidRPr="003E5DDE">
              <w:rPr>
                <w:rFonts w:cs="Arial"/>
                <w:color w:val="000000"/>
                <w:sz w:val="16"/>
                <w:szCs w:val="16"/>
              </w:rPr>
              <w:t xml:space="preserve"> schools, bus terminals, taxi ranks or in response to complaints</w:t>
            </w:r>
          </w:p>
          <w:p w:rsidR="009645B6" w:rsidRPr="003A5E68" w:rsidRDefault="009645B6" w:rsidP="000A6F0C">
            <w:pPr>
              <w:rPr>
                <w:rFonts w:cs="Arial"/>
                <w:sz w:val="16"/>
                <w:szCs w:val="16"/>
              </w:rPr>
            </w:pPr>
          </w:p>
        </w:tc>
        <w:tc>
          <w:tcPr>
            <w:tcW w:w="428" w:type="pct"/>
            <w:shd w:val="clear" w:color="auto" w:fill="auto"/>
          </w:tcPr>
          <w:p w:rsidR="009645B6" w:rsidRDefault="009645B6" w:rsidP="000A6F0C">
            <w:pPr>
              <w:rPr>
                <w:rFonts w:cs="Arial"/>
                <w:sz w:val="16"/>
                <w:szCs w:val="16"/>
              </w:rPr>
            </w:pPr>
            <w:r w:rsidRPr="002E6C88">
              <w:rPr>
                <w:rFonts w:cs="Arial"/>
                <w:b/>
                <w:sz w:val="16"/>
                <w:szCs w:val="16"/>
              </w:rPr>
              <w:t>Traffic Management</w:t>
            </w:r>
            <w:r>
              <w:rPr>
                <w:rFonts w:cs="Arial"/>
                <w:b/>
                <w:sz w:val="16"/>
                <w:szCs w:val="16"/>
              </w:rPr>
              <w:t xml:space="preserve"> </w:t>
            </w:r>
            <w:r w:rsidRPr="002E6C88">
              <w:rPr>
                <w:rFonts w:cs="Arial"/>
                <w:sz w:val="16"/>
                <w:szCs w:val="16"/>
              </w:rPr>
              <w:t>(Anti-idling enforcement)</w:t>
            </w:r>
            <w:r>
              <w:rPr>
                <w:rFonts w:cs="Arial"/>
                <w:sz w:val="16"/>
                <w:szCs w:val="16"/>
              </w:rPr>
              <w:t xml:space="preserve"> </w:t>
            </w:r>
          </w:p>
          <w:p w:rsidR="009645B6" w:rsidRDefault="009645B6" w:rsidP="000A6F0C">
            <w:pPr>
              <w:rPr>
                <w:rFonts w:cs="Arial"/>
                <w:b/>
                <w:sz w:val="16"/>
                <w:szCs w:val="16"/>
              </w:rPr>
            </w:pPr>
          </w:p>
          <w:p w:rsidR="009645B6" w:rsidRPr="003A5E68" w:rsidRDefault="009645B6" w:rsidP="000A6F0C">
            <w:pPr>
              <w:rPr>
                <w:rFonts w:cs="Arial"/>
                <w:sz w:val="16"/>
                <w:szCs w:val="16"/>
              </w:rPr>
            </w:pPr>
            <w:r>
              <w:rPr>
                <w:rFonts w:cs="Arial"/>
                <w:sz w:val="16"/>
                <w:szCs w:val="16"/>
              </w:rPr>
              <w:t xml:space="preserve"> </w:t>
            </w:r>
            <w:r w:rsidRPr="002E6C88">
              <w:rPr>
                <w:rFonts w:cs="Arial"/>
                <w:b/>
                <w:sz w:val="16"/>
                <w:szCs w:val="16"/>
              </w:rPr>
              <w:t>Public Information</w:t>
            </w:r>
            <w:r>
              <w:rPr>
                <w:rFonts w:cs="Arial"/>
                <w:sz w:val="16"/>
                <w:szCs w:val="16"/>
              </w:rPr>
              <w:t xml:space="preserve"> (via other mechanisms)   </w:t>
            </w:r>
          </w:p>
        </w:tc>
        <w:tc>
          <w:tcPr>
            <w:tcW w:w="444" w:type="pct"/>
            <w:shd w:val="clear" w:color="auto" w:fill="auto"/>
          </w:tcPr>
          <w:p w:rsidR="009645B6" w:rsidRPr="00E95BB0" w:rsidRDefault="009645B6" w:rsidP="00E95BB0">
            <w:pPr>
              <w:rPr>
                <w:color w:val="000000"/>
                <w:sz w:val="16"/>
                <w:szCs w:val="16"/>
              </w:rPr>
            </w:pPr>
            <w:r w:rsidRPr="00E95BB0">
              <w:rPr>
                <w:color w:val="000000"/>
                <w:sz w:val="16"/>
                <w:szCs w:val="16"/>
              </w:rPr>
              <w:t>Renfrewshire Community Safety Partnership;</w:t>
            </w:r>
          </w:p>
          <w:p w:rsidR="009645B6" w:rsidRPr="00E95BB0" w:rsidRDefault="001F6464" w:rsidP="00E95BB0">
            <w:pPr>
              <w:rPr>
                <w:sz w:val="16"/>
                <w:szCs w:val="16"/>
              </w:rPr>
            </w:pPr>
            <w:r>
              <w:rPr>
                <w:sz w:val="16"/>
                <w:szCs w:val="16"/>
              </w:rPr>
              <w:t>Communit</w:t>
            </w:r>
            <w:r w:rsidR="004745D4">
              <w:rPr>
                <w:sz w:val="16"/>
                <w:szCs w:val="16"/>
              </w:rPr>
              <w:t>y Safety</w:t>
            </w:r>
            <w:r w:rsidR="006276CF" w:rsidRPr="00E95BB0">
              <w:rPr>
                <w:sz w:val="16"/>
                <w:szCs w:val="16"/>
              </w:rPr>
              <w:t xml:space="preserve"> </w:t>
            </w:r>
            <w:r w:rsidR="009645B6" w:rsidRPr="00E95BB0">
              <w:rPr>
                <w:color w:val="000000"/>
                <w:sz w:val="16"/>
                <w:szCs w:val="16"/>
              </w:rPr>
              <w:t>Wardens</w:t>
            </w:r>
          </w:p>
        </w:tc>
        <w:tc>
          <w:tcPr>
            <w:tcW w:w="444" w:type="pct"/>
            <w:shd w:val="clear" w:color="auto" w:fill="auto"/>
          </w:tcPr>
          <w:p w:rsidR="009645B6" w:rsidRPr="003A5E68" w:rsidRDefault="009645B6" w:rsidP="000A6F0C">
            <w:pPr>
              <w:ind w:left="-57" w:right="-113"/>
              <w:rPr>
                <w:rFonts w:cs="Arial"/>
                <w:sz w:val="16"/>
                <w:szCs w:val="16"/>
              </w:rPr>
            </w:pPr>
          </w:p>
        </w:tc>
        <w:tc>
          <w:tcPr>
            <w:tcW w:w="487" w:type="pct"/>
            <w:shd w:val="clear" w:color="auto" w:fill="auto"/>
          </w:tcPr>
          <w:p w:rsidR="009645B6" w:rsidRPr="003A5E68" w:rsidRDefault="009645B6" w:rsidP="000A6F0C">
            <w:pPr>
              <w:ind w:left="-57" w:right="-113"/>
              <w:rPr>
                <w:rFonts w:cs="Arial"/>
                <w:sz w:val="16"/>
                <w:szCs w:val="16"/>
              </w:rPr>
            </w:pPr>
            <w:r>
              <w:rPr>
                <w:rFonts w:cs="Arial"/>
                <w:sz w:val="16"/>
                <w:szCs w:val="16"/>
              </w:rPr>
              <w:t>Ongoing since 2011</w:t>
            </w:r>
          </w:p>
        </w:tc>
        <w:tc>
          <w:tcPr>
            <w:tcW w:w="475" w:type="pct"/>
            <w:shd w:val="clear" w:color="auto" w:fill="auto"/>
          </w:tcPr>
          <w:p w:rsidR="009645B6" w:rsidRPr="003E5DDE" w:rsidRDefault="009645B6" w:rsidP="000A6F0C">
            <w:pPr>
              <w:ind w:left="-57" w:right="-113"/>
              <w:rPr>
                <w:rFonts w:cs="Arial"/>
                <w:sz w:val="16"/>
                <w:szCs w:val="16"/>
              </w:rPr>
            </w:pPr>
            <w:r w:rsidRPr="003E5DDE">
              <w:rPr>
                <w:rFonts w:cs="Arial"/>
                <w:sz w:val="16"/>
                <w:szCs w:val="16"/>
              </w:rPr>
              <w:t>Improves overall awareness of fuel efficiency &amp; environmental impacts of vehicles particularly at areas of sensitive receptors e.g. primary schools.</w:t>
            </w:r>
          </w:p>
          <w:p w:rsidR="001717B9" w:rsidRDefault="001717B9" w:rsidP="00403BA0">
            <w:pPr>
              <w:ind w:left="-57" w:right="-113"/>
              <w:rPr>
                <w:rFonts w:cs="Arial"/>
                <w:sz w:val="16"/>
                <w:szCs w:val="16"/>
              </w:rPr>
            </w:pPr>
          </w:p>
          <w:p w:rsidR="001717B9" w:rsidRDefault="001717B9" w:rsidP="001717B9">
            <w:pPr>
              <w:ind w:left="-57" w:right="-113"/>
              <w:rPr>
                <w:rFonts w:cs="Arial"/>
                <w:sz w:val="16"/>
                <w:szCs w:val="16"/>
              </w:rPr>
            </w:pPr>
            <w:r>
              <w:rPr>
                <w:rFonts w:cs="Arial"/>
                <w:sz w:val="16"/>
                <w:szCs w:val="16"/>
              </w:rPr>
              <w:t>KPI may be measured via:</w:t>
            </w:r>
          </w:p>
          <w:p w:rsidR="001717B9" w:rsidRDefault="001717B9" w:rsidP="00403BA0">
            <w:pPr>
              <w:ind w:left="-57" w:right="-113"/>
              <w:rPr>
                <w:rFonts w:cs="Arial"/>
                <w:sz w:val="16"/>
                <w:szCs w:val="16"/>
              </w:rPr>
            </w:pPr>
            <w:r>
              <w:rPr>
                <w:rFonts w:cs="Arial"/>
                <w:sz w:val="16"/>
                <w:szCs w:val="16"/>
              </w:rPr>
              <w:t>-</w:t>
            </w:r>
            <w:r w:rsidR="009645B6" w:rsidRPr="003E5DDE">
              <w:rPr>
                <w:rFonts w:cs="Arial"/>
                <w:sz w:val="16"/>
                <w:szCs w:val="16"/>
              </w:rPr>
              <w:t>annual</w:t>
            </w:r>
            <w:r>
              <w:rPr>
                <w:rFonts w:cs="Arial"/>
                <w:sz w:val="16"/>
                <w:szCs w:val="16"/>
              </w:rPr>
              <w:t xml:space="preserve"> review of</w:t>
            </w:r>
            <w:r w:rsidR="009645B6" w:rsidRPr="003E5DDE">
              <w:rPr>
                <w:rFonts w:cs="Arial"/>
                <w:sz w:val="16"/>
                <w:szCs w:val="16"/>
              </w:rPr>
              <w:t xml:space="preserve"> </w:t>
            </w:r>
            <w:r w:rsidRPr="00403BA0">
              <w:rPr>
                <w:sz w:val="16"/>
                <w:szCs w:val="16"/>
              </w:rPr>
              <w:t>%</w:t>
            </w:r>
            <w:r>
              <w:rPr>
                <w:sz w:val="16"/>
                <w:szCs w:val="16"/>
              </w:rPr>
              <w:t xml:space="preserve"> </w:t>
            </w:r>
            <w:r w:rsidRPr="00403BA0">
              <w:rPr>
                <w:sz w:val="16"/>
                <w:szCs w:val="16"/>
              </w:rPr>
              <w:t>change in vehicle idling</w:t>
            </w:r>
            <w:r w:rsidR="00CB21C5">
              <w:rPr>
                <w:sz w:val="16"/>
                <w:szCs w:val="16"/>
              </w:rPr>
              <w:t xml:space="preserve"> complaints</w:t>
            </w:r>
            <w:r>
              <w:rPr>
                <w:sz w:val="16"/>
                <w:szCs w:val="16"/>
              </w:rPr>
              <w:t>.</w:t>
            </w:r>
            <w:r w:rsidR="009645B6" w:rsidRPr="003E5DDE">
              <w:rPr>
                <w:rFonts w:cs="Arial"/>
                <w:sz w:val="16"/>
                <w:szCs w:val="16"/>
              </w:rPr>
              <w:t xml:space="preserve"> </w:t>
            </w:r>
          </w:p>
          <w:p w:rsidR="001717B9" w:rsidRDefault="001717B9" w:rsidP="00403BA0">
            <w:pPr>
              <w:ind w:left="-57" w:right="-113"/>
              <w:rPr>
                <w:rFonts w:cs="Arial"/>
                <w:sz w:val="16"/>
                <w:szCs w:val="16"/>
              </w:rPr>
            </w:pPr>
          </w:p>
          <w:p w:rsidR="001717B9" w:rsidRDefault="001717B9" w:rsidP="001717B9">
            <w:pPr>
              <w:ind w:left="-57" w:right="-113"/>
              <w:rPr>
                <w:rFonts w:cs="Arial"/>
                <w:sz w:val="16"/>
                <w:szCs w:val="16"/>
              </w:rPr>
            </w:pPr>
            <w:r>
              <w:rPr>
                <w:rFonts w:cs="Arial"/>
                <w:sz w:val="16"/>
                <w:szCs w:val="16"/>
              </w:rPr>
              <w:t xml:space="preserve">However </w:t>
            </w:r>
            <w:r w:rsidR="009645B6" w:rsidRPr="003E5DDE">
              <w:rPr>
                <w:rFonts w:cs="Arial"/>
                <w:sz w:val="16"/>
                <w:szCs w:val="16"/>
              </w:rPr>
              <w:t>an effective awareness raising campaign may actually increase the n</w:t>
            </w:r>
            <w:r w:rsidR="00403BA0">
              <w:rPr>
                <w:rFonts w:cs="Arial"/>
                <w:sz w:val="16"/>
                <w:szCs w:val="16"/>
              </w:rPr>
              <w:t xml:space="preserve">umber of complaints received. </w:t>
            </w:r>
          </w:p>
          <w:p w:rsidR="009645B6" w:rsidRPr="003A5E68" w:rsidRDefault="001717B9" w:rsidP="001717B9">
            <w:pPr>
              <w:ind w:left="-57" w:right="-113"/>
              <w:rPr>
                <w:rFonts w:cs="Arial"/>
                <w:sz w:val="16"/>
                <w:szCs w:val="16"/>
              </w:rPr>
            </w:pPr>
            <w:r>
              <w:rPr>
                <w:sz w:val="16"/>
                <w:szCs w:val="16"/>
              </w:rPr>
              <w:t xml:space="preserve">Also need to be aware that </w:t>
            </w:r>
            <w:r w:rsidR="00403BA0" w:rsidRPr="00403BA0">
              <w:rPr>
                <w:sz w:val="16"/>
                <w:szCs w:val="16"/>
              </w:rPr>
              <w:t>cold weather can affect personal preferences to idle engines.</w:t>
            </w:r>
          </w:p>
        </w:tc>
        <w:tc>
          <w:tcPr>
            <w:tcW w:w="484" w:type="pct"/>
            <w:shd w:val="clear" w:color="auto" w:fill="auto"/>
          </w:tcPr>
          <w:p w:rsidR="00F134BD" w:rsidRPr="001C60DF" w:rsidRDefault="00F134BD" w:rsidP="000A6F0C">
            <w:pPr>
              <w:ind w:left="-57" w:right="-113"/>
              <w:rPr>
                <w:rFonts w:cs="Arial"/>
                <w:sz w:val="16"/>
                <w:szCs w:val="16"/>
              </w:rPr>
            </w:pPr>
            <w:r w:rsidRPr="001C60DF">
              <w:rPr>
                <w:rFonts w:cs="Arial"/>
                <w:sz w:val="16"/>
                <w:szCs w:val="16"/>
              </w:rPr>
              <w:t>All AQMAs</w:t>
            </w:r>
          </w:p>
          <w:p w:rsidR="00F134BD" w:rsidRPr="001C60DF" w:rsidRDefault="00F134BD" w:rsidP="000A6F0C">
            <w:pPr>
              <w:ind w:left="-57" w:right="-113"/>
              <w:rPr>
                <w:rFonts w:cs="Arial"/>
                <w:sz w:val="16"/>
                <w:szCs w:val="16"/>
              </w:rPr>
            </w:pPr>
          </w:p>
          <w:p w:rsidR="009645B6" w:rsidRPr="001C60DF" w:rsidRDefault="009645B6" w:rsidP="000A6F0C">
            <w:pPr>
              <w:ind w:left="-57" w:right="-113"/>
              <w:rPr>
                <w:rFonts w:cs="Arial"/>
                <w:sz w:val="16"/>
                <w:szCs w:val="16"/>
              </w:rPr>
            </w:pPr>
            <w:r w:rsidRPr="001C60DF">
              <w:rPr>
                <w:rFonts w:cs="Arial"/>
                <w:sz w:val="16"/>
                <w:szCs w:val="16"/>
              </w:rPr>
              <w:t>Measure is more an awareness raising tool however it is also a useful measure to prevent</w:t>
            </w:r>
            <w:r w:rsidRPr="001C60DF">
              <w:rPr>
                <w:sz w:val="16"/>
                <w:szCs w:val="16"/>
              </w:rPr>
              <w:t xml:space="preserve"> vehicles idling and stopping in inappropriate places that may cause congestion, which is a significant cause of emissions generated in the AQMA. The measure can be used where necessary to reduce congestion and </w:t>
            </w:r>
            <w:r w:rsidR="007514E2" w:rsidRPr="001C60DF">
              <w:rPr>
                <w:sz w:val="16"/>
                <w:szCs w:val="16"/>
              </w:rPr>
              <w:t>keep</w:t>
            </w:r>
            <w:r w:rsidRPr="001C60DF">
              <w:rPr>
                <w:sz w:val="16"/>
                <w:szCs w:val="16"/>
              </w:rPr>
              <w:t xml:space="preserve"> traffic flowing.</w:t>
            </w:r>
          </w:p>
        </w:tc>
        <w:tc>
          <w:tcPr>
            <w:tcW w:w="482" w:type="pct"/>
            <w:shd w:val="clear" w:color="auto" w:fill="auto"/>
          </w:tcPr>
          <w:p w:rsidR="009645B6" w:rsidRPr="003E5DDE" w:rsidRDefault="009645B6" w:rsidP="000A6F0C">
            <w:pPr>
              <w:ind w:left="-57" w:right="-113"/>
              <w:rPr>
                <w:rFonts w:cs="Arial"/>
                <w:sz w:val="16"/>
                <w:szCs w:val="16"/>
              </w:rPr>
            </w:pPr>
            <w:r w:rsidRPr="003E5DDE">
              <w:rPr>
                <w:rFonts w:cs="Arial"/>
                <w:sz w:val="16"/>
                <w:szCs w:val="16"/>
              </w:rPr>
              <w:t>The success of the School Idling Initiative and the pr</w:t>
            </w:r>
            <w:r>
              <w:rPr>
                <w:rFonts w:cs="Arial"/>
                <w:sz w:val="16"/>
                <w:szCs w:val="16"/>
              </w:rPr>
              <w:t>o</w:t>
            </w:r>
            <w:r w:rsidR="00A23362">
              <w:rPr>
                <w:rFonts w:cs="Arial"/>
                <w:sz w:val="16"/>
                <w:szCs w:val="16"/>
              </w:rPr>
              <w:t>vision of 2016/17 Scottish Government</w:t>
            </w:r>
            <w:r w:rsidRPr="003E5DDE">
              <w:rPr>
                <w:rFonts w:cs="Arial"/>
                <w:sz w:val="16"/>
                <w:szCs w:val="16"/>
              </w:rPr>
              <w:t xml:space="preserve"> funding will enable the School Initiative to be</w:t>
            </w:r>
            <w:r w:rsidR="00A23362">
              <w:rPr>
                <w:rFonts w:cs="Arial"/>
                <w:sz w:val="16"/>
                <w:szCs w:val="16"/>
              </w:rPr>
              <w:t xml:space="preserve"> rolled out</w:t>
            </w:r>
            <w:r w:rsidRPr="003E5DDE">
              <w:rPr>
                <w:rFonts w:cs="Arial"/>
                <w:sz w:val="16"/>
                <w:szCs w:val="16"/>
              </w:rPr>
              <w:t xml:space="preserve"> at every primary school in Renfrewshire</w:t>
            </w:r>
            <w:r w:rsidR="00A23362">
              <w:rPr>
                <w:rFonts w:cs="Arial"/>
                <w:sz w:val="16"/>
                <w:szCs w:val="16"/>
              </w:rPr>
              <w:t>.</w:t>
            </w:r>
          </w:p>
          <w:p w:rsidR="009645B6" w:rsidRPr="003A5E68" w:rsidRDefault="009645B6" w:rsidP="000A6F0C">
            <w:pPr>
              <w:ind w:left="-57" w:right="-113"/>
              <w:rPr>
                <w:rFonts w:cs="Arial"/>
                <w:sz w:val="16"/>
                <w:szCs w:val="16"/>
              </w:rPr>
            </w:pPr>
          </w:p>
        </w:tc>
        <w:tc>
          <w:tcPr>
            <w:tcW w:w="434" w:type="pct"/>
            <w:shd w:val="clear" w:color="auto" w:fill="auto"/>
          </w:tcPr>
          <w:p w:rsidR="00A23362" w:rsidRDefault="009645B6" w:rsidP="00A23362">
            <w:pPr>
              <w:ind w:left="-57" w:right="-113"/>
              <w:rPr>
                <w:rFonts w:cs="Arial"/>
                <w:sz w:val="16"/>
                <w:szCs w:val="16"/>
              </w:rPr>
            </w:pPr>
            <w:r w:rsidRPr="003E5DDE">
              <w:rPr>
                <w:rFonts w:cs="Arial"/>
                <w:sz w:val="16"/>
                <w:szCs w:val="16"/>
              </w:rPr>
              <w:t xml:space="preserve">Ongoing </w:t>
            </w:r>
            <w:r>
              <w:rPr>
                <w:rFonts w:cs="Arial"/>
                <w:sz w:val="16"/>
                <w:szCs w:val="16"/>
              </w:rPr>
              <w:t>measure subject to Scottish Gov</w:t>
            </w:r>
            <w:r w:rsidR="00A23362">
              <w:rPr>
                <w:rFonts w:cs="Arial"/>
                <w:sz w:val="16"/>
                <w:szCs w:val="16"/>
              </w:rPr>
              <w:t>ernment</w:t>
            </w:r>
            <w:r w:rsidRPr="003E5DDE">
              <w:rPr>
                <w:rFonts w:cs="Arial"/>
                <w:sz w:val="16"/>
                <w:szCs w:val="16"/>
              </w:rPr>
              <w:t xml:space="preserve"> funding. </w:t>
            </w:r>
          </w:p>
          <w:p w:rsidR="00A60052" w:rsidRDefault="00A60052" w:rsidP="00A60052">
            <w:pPr>
              <w:ind w:left="-57" w:right="-113"/>
              <w:rPr>
                <w:rFonts w:cs="Arial"/>
                <w:sz w:val="16"/>
                <w:szCs w:val="16"/>
              </w:rPr>
            </w:pPr>
          </w:p>
          <w:p w:rsidR="00A60052" w:rsidRPr="003A5E68" w:rsidRDefault="00A60052" w:rsidP="00A60052">
            <w:pPr>
              <w:ind w:left="-57" w:right="-113"/>
              <w:rPr>
                <w:rFonts w:cs="Arial"/>
                <w:sz w:val="16"/>
                <w:szCs w:val="16"/>
              </w:rPr>
            </w:pPr>
            <w:r w:rsidRPr="003E5DDE">
              <w:rPr>
                <w:rFonts w:cs="Arial"/>
                <w:sz w:val="16"/>
                <w:szCs w:val="16"/>
              </w:rPr>
              <w:t>£</w:t>
            </w:r>
            <w:r>
              <w:rPr>
                <w:rFonts w:cs="Arial"/>
                <w:sz w:val="16"/>
                <w:szCs w:val="16"/>
              </w:rPr>
              <w:t>15,000</w:t>
            </w:r>
            <w:r w:rsidRPr="003E5DDE">
              <w:rPr>
                <w:rFonts w:cs="Arial"/>
                <w:sz w:val="16"/>
                <w:szCs w:val="16"/>
              </w:rPr>
              <w:t xml:space="preserve"> of funding received to continue vehicle idling &amp; emissions testing campaign in 201</w:t>
            </w:r>
            <w:r w:rsidR="004745D4">
              <w:rPr>
                <w:rFonts w:cs="Arial"/>
                <w:sz w:val="16"/>
                <w:szCs w:val="16"/>
              </w:rPr>
              <w:t>7</w:t>
            </w:r>
            <w:r w:rsidRPr="003E5DDE">
              <w:rPr>
                <w:rFonts w:cs="Arial"/>
                <w:sz w:val="16"/>
                <w:szCs w:val="16"/>
              </w:rPr>
              <w:t>/1</w:t>
            </w:r>
            <w:r w:rsidR="004745D4">
              <w:rPr>
                <w:rFonts w:cs="Arial"/>
                <w:sz w:val="16"/>
                <w:szCs w:val="16"/>
              </w:rPr>
              <w:t>8</w:t>
            </w:r>
            <w:r w:rsidRPr="003E5DDE">
              <w:rPr>
                <w:rFonts w:cs="Arial"/>
                <w:sz w:val="16"/>
                <w:szCs w:val="16"/>
              </w:rPr>
              <w:t>.</w:t>
            </w:r>
          </w:p>
        </w:tc>
        <w:tc>
          <w:tcPr>
            <w:tcW w:w="407" w:type="pct"/>
            <w:shd w:val="clear" w:color="auto" w:fill="auto"/>
          </w:tcPr>
          <w:p w:rsidR="00F9756F" w:rsidRDefault="00CB21C5">
            <w:pPr>
              <w:ind w:left="-57" w:right="-113"/>
              <w:rPr>
                <w:rFonts w:cs="Arial"/>
                <w:b/>
                <w:color w:val="00AF41"/>
                <w:sz w:val="16"/>
                <w:szCs w:val="16"/>
              </w:rPr>
            </w:pPr>
            <w:r>
              <w:rPr>
                <w:rFonts w:cs="Arial"/>
                <w:color w:val="000000"/>
                <w:sz w:val="16"/>
                <w:szCs w:val="16"/>
              </w:rPr>
              <w:t xml:space="preserve">The use of </w:t>
            </w:r>
            <w:r w:rsidR="009645B6" w:rsidRPr="003E5DDE">
              <w:rPr>
                <w:rFonts w:cs="Arial"/>
                <w:color w:val="000000"/>
                <w:sz w:val="16"/>
                <w:szCs w:val="16"/>
              </w:rPr>
              <w:t xml:space="preserve">Fixed Penalty Notices </w:t>
            </w:r>
            <w:r>
              <w:rPr>
                <w:rFonts w:cs="Arial"/>
                <w:color w:val="000000"/>
                <w:sz w:val="16"/>
                <w:szCs w:val="16"/>
              </w:rPr>
              <w:t xml:space="preserve">was </w:t>
            </w:r>
            <w:r w:rsidR="009645B6" w:rsidRPr="003E5DDE">
              <w:rPr>
                <w:rFonts w:cs="Arial"/>
                <w:color w:val="000000"/>
                <w:sz w:val="16"/>
                <w:szCs w:val="16"/>
              </w:rPr>
              <w:t xml:space="preserve">not </w:t>
            </w:r>
            <w:r>
              <w:rPr>
                <w:rFonts w:cs="Arial"/>
                <w:color w:val="000000"/>
                <w:sz w:val="16"/>
                <w:szCs w:val="16"/>
              </w:rPr>
              <w:t>adopted by the Council</w:t>
            </w:r>
            <w:r w:rsidR="009645B6" w:rsidRPr="003E5DDE">
              <w:rPr>
                <w:rFonts w:cs="Arial"/>
                <w:color w:val="000000"/>
                <w:sz w:val="16"/>
                <w:szCs w:val="16"/>
              </w:rPr>
              <w:t>, drivers are instead reque</w:t>
            </w:r>
            <w:r w:rsidR="00A23362">
              <w:rPr>
                <w:rFonts w:cs="Arial"/>
                <w:color w:val="000000"/>
                <w:sz w:val="16"/>
                <w:szCs w:val="16"/>
              </w:rPr>
              <w:t>sted to turn their engines off to which</w:t>
            </w:r>
            <w:r w:rsidR="009645B6" w:rsidRPr="003E5DDE">
              <w:rPr>
                <w:rFonts w:cs="Arial"/>
                <w:color w:val="000000"/>
                <w:sz w:val="16"/>
                <w:szCs w:val="16"/>
              </w:rPr>
              <w:t xml:space="preserve"> all drivers </w:t>
            </w:r>
            <w:r w:rsidR="00A23362">
              <w:rPr>
                <w:rFonts w:cs="Arial"/>
                <w:color w:val="000000"/>
                <w:sz w:val="16"/>
                <w:szCs w:val="16"/>
              </w:rPr>
              <w:t xml:space="preserve">invariably </w:t>
            </w:r>
            <w:r w:rsidR="009645B6" w:rsidRPr="003E5DDE">
              <w:rPr>
                <w:rFonts w:cs="Arial"/>
                <w:color w:val="000000"/>
                <w:sz w:val="16"/>
                <w:szCs w:val="16"/>
              </w:rPr>
              <w:t>comply. It provides</w:t>
            </w:r>
            <w:r w:rsidR="00A23362">
              <w:rPr>
                <w:rFonts w:cs="Arial"/>
                <w:color w:val="000000"/>
                <w:sz w:val="16"/>
                <w:szCs w:val="16"/>
              </w:rPr>
              <w:t xml:space="preserve"> the</w:t>
            </w:r>
            <w:r w:rsidR="009645B6" w:rsidRPr="003E5DDE">
              <w:rPr>
                <w:rFonts w:cs="Arial"/>
                <w:color w:val="000000"/>
                <w:sz w:val="16"/>
                <w:szCs w:val="16"/>
              </w:rPr>
              <w:t xml:space="preserve"> Wardens </w:t>
            </w:r>
            <w:r w:rsidR="00A23362">
              <w:rPr>
                <w:rFonts w:cs="Arial"/>
                <w:color w:val="000000"/>
                <w:sz w:val="16"/>
                <w:szCs w:val="16"/>
              </w:rPr>
              <w:t xml:space="preserve">Service </w:t>
            </w:r>
            <w:r w:rsidR="009645B6" w:rsidRPr="003E5DDE">
              <w:rPr>
                <w:rFonts w:cs="Arial"/>
                <w:color w:val="000000"/>
                <w:sz w:val="16"/>
                <w:szCs w:val="16"/>
              </w:rPr>
              <w:t>with a valuable opportunity to educate and engage with the public.</w:t>
            </w:r>
          </w:p>
        </w:tc>
      </w:tr>
      <w:tr w:rsidR="004745D4" w:rsidRPr="003A5E68" w:rsidTr="006126CF">
        <w:trPr>
          <w:cantSplit/>
          <w:trHeight w:val="2009"/>
          <w:jc w:val="center"/>
        </w:trPr>
        <w:tc>
          <w:tcPr>
            <w:tcW w:w="425" w:type="pct"/>
            <w:shd w:val="clear" w:color="auto" w:fill="CBE9D3"/>
            <w:vAlign w:val="center"/>
          </w:tcPr>
          <w:p w:rsidR="009645B6" w:rsidRPr="00855D63" w:rsidRDefault="00855D63" w:rsidP="00756E4A">
            <w:pPr>
              <w:jc w:val="center"/>
              <w:rPr>
                <w:rFonts w:cs="Arial"/>
                <w:b/>
                <w:sz w:val="16"/>
                <w:szCs w:val="16"/>
              </w:rPr>
            </w:pPr>
            <w:r w:rsidRPr="00855D63">
              <w:rPr>
                <w:rFonts w:cs="Arial"/>
                <w:b/>
                <w:sz w:val="16"/>
                <w:szCs w:val="16"/>
              </w:rPr>
              <w:t>1</w:t>
            </w:r>
            <w:r w:rsidR="004B5D7C">
              <w:rPr>
                <w:rFonts w:cs="Arial"/>
                <w:b/>
                <w:sz w:val="16"/>
                <w:szCs w:val="16"/>
              </w:rPr>
              <w:t>3</w:t>
            </w:r>
          </w:p>
        </w:tc>
        <w:tc>
          <w:tcPr>
            <w:tcW w:w="489" w:type="pct"/>
            <w:shd w:val="clear" w:color="auto" w:fill="auto"/>
          </w:tcPr>
          <w:p w:rsidR="009645B6" w:rsidRPr="003E5DDE" w:rsidRDefault="009645B6" w:rsidP="000A6F0C">
            <w:pPr>
              <w:rPr>
                <w:rFonts w:cs="Arial"/>
                <w:b/>
                <w:sz w:val="16"/>
                <w:szCs w:val="16"/>
              </w:rPr>
            </w:pPr>
            <w:r w:rsidRPr="003E5DDE">
              <w:rPr>
                <w:rFonts w:cs="Arial"/>
                <w:b/>
                <w:sz w:val="16"/>
                <w:szCs w:val="16"/>
              </w:rPr>
              <w:t xml:space="preserve">Vehicle Emissions Testing </w:t>
            </w:r>
          </w:p>
          <w:p w:rsidR="009645B6" w:rsidRPr="003E5DDE" w:rsidRDefault="009645B6" w:rsidP="000A6F0C">
            <w:pPr>
              <w:rPr>
                <w:rFonts w:cs="Arial"/>
                <w:b/>
                <w:sz w:val="16"/>
                <w:szCs w:val="16"/>
              </w:rPr>
            </w:pPr>
          </w:p>
          <w:p w:rsidR="009645B6" w:rsidRDefault="009645B6" w:rsidP="000A6F0C">
            <w:pPr>
              <w:rPr>
                <w:rFonts w:cs="Arial"/>
                <w:color w:val="000000"/>
                <w:sz w:val="16"/>
                <w:szCs w:val="16"/>
              </w:rPr>
            </w:pPr>
            <w:r w:rsidRPr="003E5DDE">
              <w:rPr>
                <w:rFonts w:cs="Arial"/>
                <w:sz w:val="16"/>
                <w:szCs w:val="16"/>
              </w:rPr>
              <w:t xml:space="preserve">- </w:t>
            </w:r>
            <w:r w:rsidRPr="003E5DDE">
              <w:rPr>
                <w:rFonts w:cs="Arial"/>
                <w:color w:val="000000"/>
                <w:sz w:val="16"/>
                <w:szCs w:val="16"/>
              </w:rPr>
              <w:t>programme of roadside vehicle emissions testing of private vehicles in accordance with the Road Traffic (Vehicle Emissions) (Fixed Penalty) (Scotland) Regulations 2003.</w:t>
            </w:r>
          </w:p>
          <w:p w:rsidR="009645B6" w:rsidRDefault="009645B6" w:rsidP="000A6F0C">
            <w:pPr>
              <w:rPr>
                <w:rFonts w:cs="Arial"/>
                <w:color w:val="000000"/>
                <w:sz w:val="16"/>
                <w:szCs w:val="16"/>
              </w:rPr>
            </w:pPr>
          </w:p>
          <w:p w:rsidR="009645B6" w:rsidRPr="003A5E68" w:rsidRDefault="009645B6" w:rsidP="000A6F0C">
            <w:pPr>
              <w:rPr>
                <w:rFonts w:cs="Arial"/>
                <w:sz w:val="16"/>
                <w:szCs w:val="16"/>
              </w:rPr>
            </w:pPr>
          </w:p>
        </w:tc>
        <w:tc>
          <w:tcPr>
            <w:tcW w:w="428" w:type="pct"/>
            <w:shd w:val="clear" w:color="auto" w:fill="auto"/>
          </w:tcPr>
          <w:p w:rsidR="009645B6" w:rsidRPr="003A5E68" w:rsidRDefault="009645B6" w:rsidP="000A6F0C">
            <w:pPr>
              <w:rPr>
                <w:rFonts w:cs="Arial"/>
                <w:sz w:val="16"/>
                <w:szCs w:val="16"/>
              </w:rPr>
            </w:pPr>
            <w:r w:rsidRPr="002E6C88">
              <w:rPr>
                <w:rFonts w:cs="Arial"/>
                <w:b/>
                <w:sz w:val="16"/>
                <w:szCs w:val="16"/>
              </w:rPr>
              <w:t>Vehicle Fleet Efficiency</w:t>
            </w:r>
            <w:r>
              <w:rPr>
                <w:rFonts w:cs="Arial"/>
                <w:sz w:val="16"/>
                <w:szCs w:val="16"/>
              </w:rPr>
              <w:t xml:space="preserve"> (Testing vehicle emissions)</w:t>
            </w:r>
          </w:p>
        </w:tc>
        <w:tc>
          <w:tcPr>
            <w:tcW w:w="444" w:type="pct"/>
            <w:shd w:val="clear" w:color="auto" w:fill="auto"/>
          </w:tcPr>
          <w:p w:rsidR="009645B6" w:rsidRPr="00E95BB0" w:rsidRDefault="009645B6" w:rsidP="00E95BB0">
            <w:pPr>
              <w:rPr>
                <w:sz w:val="16"/>
                <w:szCs w:val="16"/>
              </w:rPr>
            </w:pPr>
            <w:r w:rsidRPr="00E95BB0">
              <w:rPr>
                <w:color w:val="000000"/>
                <w:sz w:val="16"/>
                <w:szCs w:val="16"/>
              </w:rPr>
              <w:t>Renfrewshire’s Community Safety Partnership;</w:t>
            </w:r>
            <w:r w:rsidR="006276CF" w:rsidRPr="00E95BB0">
              <w:rPr>
                <w:color w:val="000000"/>
                <w:sz w:val="16"/>
                <w:szCs w:val="16"/>
              </w:rPr>
              <w:t xml:space="preserve">  </w:t>
            </w:r>
            <w:r w:rsidR="00C4658C">
              <w:rPr>
                <w:sz w:val="16"/>
                <w:szCs w:val="16"/>
              </w:rPr>
              <w:t>Communit</w:t>
            </w:r>
            <w:r w:rsidR="004745D4">
              <w:rPr>
                <w:sz w:val="16"/>
                <w:szCs w:val="16"/>
              </w:rPr>
              <w:t>y Safety Wardens</w:t>
            </w:r>
            <w:r w:rsidR="00C4658C" w:rsidRPr="00E95BB0">
              <w:rPr>
                <w:color w:val="000000"/>
                <w:sz w:val="16"/>
                <w:szCs w:val="16"/>
              </w:rPr>
              <w:t xml:space="preserve"> </w:t>
            </w:r>
            <w:r w:rsidRPr="00E95BB0">
              <w:rPr>
                <w:color w:val="000000"/>
                <w:sz w:val="16"/>
                <w:szCs w:val="16"/>
              </w:rPr>
              <w:t xml:space="preserve">&amp;  </w:t>
            </w:r>
            <w:r w:rsidRPr="00E95BB0">
              <w:rPr>
                <w:sz w:val="16"/>
                <w:szCs w:val="16"/>
              </w:rPr>
              <w:t>Police Scotland with assistance from Glasgow</w:t>
            </w:r>
            <w:r w:rsidR="004745D4">
              <w:rPr>
                <w:sz w:val="16"/>
                <w:szCs w:val="16"/>
              </w:rPr>
              <w:t xml:space="preserve"> City Council</w:t>
            </w:r>
            <w:r w:rsidRPr="00E95BB0">
              <w:rPr>
                <w:sz w:val="16"/>
                <w:szCs w:val="16"/>
              </w:rPr>
              <w:t xml:space="preserve">, East Renfrewshire </w:t>
            </w:r>
            <w:r w:rsidR="005F5B0E">
              <w:rPr>
                <w:sz w:val="16"/>
                <w:szCs w:val="16"/>
              </w:rPr>
              <w:t>Council</w:t>
            </w:r>
            <w:r w:rsidR="006611D8">
              <w:rPr>
                <w:sz w:val="16"/>
                <w:szCs w:val="16"/>
              </w:rPr>
              <w:t xml:space="preserve"> </w:t>
            </w:r>
            <w:r w:rsidRPr="00E95BB0">
              <w:rPr>
                <w:sz w:val="16"/>
                <w:szCs w:val="16"/>
              </w:rPr>
              <w:t>&amp; North Lanarkshire Council’s taxi enforcement and emissions testing officers.</w:t>
            </w:r>
          </w:p>
        </w:tc>
        <w:tc>
          <w:tcPr>
            <w:tcW w:w="444" w:type="pct"/>
            <w:shd w:val="clear" w:color="auto" w:fill="auto"/>
          </w:tcPr>
          <w:p w:rsidR="009645B6" w:rsidRDefault="002E7957" w:rsidP="000A6F0C">
            <w:pPr>
              <w:ind w:left="-57" w:right="-113"/>
              <w:rPr>
                <w:rFonts w:cs="Arial"/>
                <w:sz w:val="16"/>
                <w:szCs w:val="16"/>
              </w:rPr>
            </w:pPr>
            <w:r>
              <w:rPr>
                <w:rFonts w:cs="Arial"/>
                <w:sz w:val="16"/>
                <w:szCs w:val="16"/>
              </w:rPr>
              <w:t>An awareness raising and communication strategy is undertaken prior to testing. This includes:</w:t>
            </w:r>
          </w:p>
          <w:p w:rsidR="002E7957" w:rsidRDefault="002E7957" w:rsidP="002E7957">
            <w:pPr>
              <w:ind w:left="-57" w:right="-113"/>
              <w:rPr>
                <w:rFonts w:cs="Arial"/>
                <w:sz w:val="16"/>
                <w:szCs w:val="16"/>
              </w:rPr>
            </w:pPr>
            <w:r>
              <w:rPr>
                <w:rFonts w:cs="Arial"/>
                <w:sz w:val="16"/>
                <w:szCs w:val="16"/>
              </w:rPr>
              <w:t>-publication of a public notice and press release in local and national press</w:t>
            </w:r>
          </w:p>
          <w:p w:rsidR="002E7957" w:rsidRDefault="002E7957" w:rsidP="002E7957">
            <w:pPr>
              <w:ind w:left="-57" w:right="-113"/>
              <w:rPr>
                <w:rFonts w:cs="Arial"/>
                <w:sz w:val="16"/>
                <w:szCs w:val="16"/>
              </w:rPr>
            </w:pPr>
            <w:r>
              <w:rPr>
                <w:rFonts w:cs="Arial"/>
                <w:sz w:val="16"/>
                <w:szCs w:val="16"/>
              </w:rPr>
              <w:t>-information letters and idling leaflets sent to bus, taxi and large transport  businesses operating within Renfrewshire</w:t>
            </w:r>
          </w:p>
          <w:p w:rsidR="002E7957" w:rsidRDefault="002E7957" w:rsidP="002E7957">
            <w:pPr>
              <w:ind w:left="-57" w:right="-113"/>
              <w:rPr>
                <w:rFonts w:cs="Arial"/>
                <w:sz w:val="16"/>
                <w:szCs w:val="16"/>
              </w:rPr>
            </w:pPr>
            <w:r>
              <w:rPr>
                <w:rFonts w:cs="Arial"/>
                <w:sz w:val="16"/>
                <w:szCs w:val="16"/>
              </w:rPr>
              <w:t>-information being made available on the Council’s website.</w:t>
            </w:r>
          </w:p>
          <w:p w:rsidR="002C554F" w:rsidRDefault="002C554F" w:rsidP="002E7957">
            <w:pPr>
              <w:ind w:left="-57" w:right="-113"/>
              <w:rPr>
                <w:rFonts w:cs="Arial"/>
                <w:sz w:val="16"/>
                <w:szCs w:val="16"/>
              </w:rPr>
            </w:pPr>
          </w:p>
          <w:p w:rsidR="002C554F" w:rsidRPr="003E5DDE" w:rsidRDefault="002C554F" w:rsidP="002C554F">
            <w:pPr>
              <w:ind w:left="-57" w:right="-113"/>
              <w:rPr>
                <w:rFonts w:cs="Arial"/>
                <w:sz w:val="16"/>
                <w:szCs w:val="16"/>
              </w:rPr>
            </w:pPr>
            <w:r w:rsidRPr="003E5DDE">
              <w:rPr>
                <w:rFonts w:cs="Arial"/>
                <w:sz w:val="16"/>
                <w:szCs w:val="16"/>
              </w:rPr>
              <w:t>All drivers stopped &amp; tested are given a Renfrewshire Council “Don`t Be An Idler” information leaflet &amp; an explanatory letter.</w:t>
            </w:r>
          </w:p>
          <w:p w:rsidR="002C554F" w:rsidRPr="003A5E68" w:rsidRDefault="002C554F" w:rsidP="002E7957">
            <w:pPr>
              <w:ind w:left="-57" w:right="-113"/>
              <w:rPr>
                <w:rFonts w:cs="Arial"/>
                <w:sz w:val="16"/>
                <w:szCs w:val="16"/>
              </w:rPr>
            </w:pPr>
          </w:p>
        </w:tc>
        <w:tc>
          <w:tcPr>
            <w:tcW w:w="487" w:type="pct"/>
            <w:shd w:val="clear" w:color="auto" w:fill="auto"/>
          </w:tcPr>
          <w:p w:rsidR="009645B6" w:rsidRDefault="009645B6" w:rsidP="000A6F0C">
            <w:pPr>
              <w:ind w:left="-57" w:right="-113"/>
              <w:rPr>
                <w:rFonts w:cs="Arial"/>
                <w:sz w:val="16"/>
                <w:szCs w:val="16"/>
              </w:rPr>
            </w:pPr>
            <w:r w:rsidRPr="003E5DDE">
              <w:rPr>
                <w:rFonts w:cs="Arial"/>
                <w:sz w:val="16"/>
                <w:szCs w:val="16"/>
              </w:rPr>
              <w:t>From 2011 to current.</w:t>
            </w:r>
          </w:p>
          <w:p w:rsidR="003F474C" w:rsidRPr="003A5E68" w:rsidRDefault="003F474C" w:rsidP="000A6F0C">
            <w:pPr>
              <w:ind w:left="-57" w:right="-113"/>
              <w:rPr>
                <w:rFonts w:cs="Arial"/>
                <w:sz w:val="16"/>
                <w:szCs w:val="16"/>
              </w:rPr>
            </w:pPr>
          </w:p>
        </w:tc>
        <w:tc>
          <w:tcPr>
            <w:tcW w:w="475" w:type="pct"/>
            <w:shd w:val="clear" w:color="auto" w:fill="auto"/>
          </w:tcPr>
          <w:p w:rsidR="009645B6" w:rsidRDefault="009645B6" w:rsidP="000A6F0C">
            <w:pPr>
              <w:ind w:left="-57" w:right="-113"/>
              <w:rPr>
                <w:rFonts w:cs="Arial"/>
                <w:sz w:val="16"/>
                <w:szCs w:val="16"/>
              </w:rPr>
            </w:pPr>
            <w:r w:rsidRPr="003E5DDE">
              <w:rPr>
                <w:rFonts w:cs="Arial"/>
                <w:sz w:val="16"/>
                <w:szCs w:val="16"/>
              </w:rPr>
              <w:t>Improves overall awareness of fuel efficiency &amp; environmental impacts of vehicles. Reduces numbers of polluting vehicles.</w:t>
            </w:r>
          </w:p>
          <w:p w:rsidR="002E7957" w:rsidRDefault="002E7957" w:rsidP="000A6F0C">
            <w:pPr>
              <w:ind w:left="-57" w:right="-113"/>
              <w:rPr>
                <w:rFonts w:cs="Arial"/>
                <w:sz w:val="16"/>
                <w:szCs w:val="16"/>
              </w:rPr>
            </w:pPr>
          </w:p>
          <w:p w:rsidR="002E7957" w:rsidRDefault="002E7957" w:rsidP="002E7957">
            <w:pPr>
              <w:ind w:left="-57" w:right="-113"/>
              <w:rPr>
                <w:rFonts w:cs="Arial"/>
                <w:sz w:val="16"/>
                <w:szCs w:val="16"/>
              </w:rPr>
            </w:pPr>
            <w:r>
              <w:rPr>
                <w:rFonts w:cs="Arial"/>
                <w:sz w:val="16"/>
                <w:szCs w:val="16"/>
              </w:rPr>
              <w:t>KPI may be measured via:</w:t>
            </w:r>
          </w:p>
          <w:p w:rsidR="002E7957" w:rsidRPr="003A5E68" w:rsidRDefault="002E7957" w:rsidP="000A6F0C">
            <w:pPr>
              <w:ind w:left="-57" w:right="-113"/>
              <w:rPr>
                <w:rFonts w:cs="Arial"/>
                <w:sz w:val="16"/>
                <w:szCs w:val="16"/>
              </w:rPr>
            </w:pPr>
            <w:r>
              <w:rPr>
                <w:rFonts w:cs="Arial"/>
                <w:sz w:val="16"/>
                <w:szCs w:val="16"/>
              </w:rPr>
              <w:t>-% of vehicles failing the emissions test.</w:t>
            </w:r>
          </w:p>
        </w:tc>
        <w:tc>
          <w:tcPr>
            <w:tcW w:w="484" w:type="pct"/>
            <w:shd w:val="clear" w:color="auto" w:fill="auto"/>
          </w:tcPr>
          <w:p w:rsidR="00F134BD" w:rsidRDefault="00F134BD" w:rsidP="00424FE8">
            <w:pPr>
              <w:ind w:left="-57" w:right="-113"/>
              <w:rPr>
                <w:rFonts w:cs="Arial"/>
                <w:color w:val="000000"/>
                <w:sz w:val="16"/>
                <w:szCs w:val="16"/>
              </w:rPr>
            </w:pPr>
            <w:r>
              <w:rPr>
                <w:rFonts w:cs="Arial"/>
                <w:b/>
                <w:sz w:val="16"/>
                <w:szCs w:val="16"/>
              </w:rPr>
              <w:t>All AQMAs</w:t>
            </w:r>
          </w:p>
          <w:p w:rsidR="00F134BD" w:rsidRDefault="00F134BD" w:rsidP="00424FE8">
            <w:pPr>
              <w:ind w:left="-57" w:right="-113"/>
              <w:rPr>
                <w:rFonts w:cs="Arial"/>
                <w:color w:val="000000"/>
                <w:sz w:val="16"/>
                <w:szCs w:val="16"/>
              </w:rPr>
            </w:pPr>
          </w:p>
          <w:p w:rsidR="00424FE8" w:rsidRDefault="0012594C" w:rsidP="00424FE8">
            <w:pPr>
              <w:ind w:left="-57" w:right="-113"/>
              <w:rPr>
                <w:rFonts w:cs="Arial"/>
                <w:color w:val="000000"/>
                <w:sz w:val="16"/>
                <w:szCs w:val="16"/>
              </w:rPr>
            </w:pPr>
            <w:r>
              <w:rPr>
                <w:rFonts w:cs="Arial"/>
                <w:color w:val="000000"/>
                <w:sz w:val="16"/>
                <w:szCs w:val="16"/>
              </w:rPr>
              <w:t>The testing l</w:t>
            </w:r>
            <w:r w:rsidR="009645B6" w:rsidRPr="003E5DDE">
              <w:rPr>
                <w:rFonts w:cs="Arial"/>
                <w:color w:val="000000"/>
                <w:sz w:val="16"/>
                <w:szCs w:val="16"/>
              </w:rPr>
              <w:t xml:space="preserve">ocation </w:t>
            </w:r>
            <w:r>
              <w:rPr>
                <w:rFonts w:cs="Arial"/>
                <w:color w:val="000000"/>
                <w:sz w:val="16"/>
                <w:szCs w:val="16"/>
              </w:rPr>
              <w:t xml:space="preserve">is chosen </w:t>
            </w:r>
            <w:r w:rsidR="00424FE8">
              <w:rPr>
                <w:rFonts w:cs="Arial"/>
                <w:color w:val="000000"/>
                <w:sz w:val="16"/>
                <w:szCs w:val="16"/>
              </w:rPr>
              <w:t xml:space="preserve">to be within or as close to the AQMAs as possible. </w:t>
            </w:r>
          </w:p>
          <w:p w:rsidR="002C554F" w:rsidRDefault="002C554F" w:rsidP="00424FE8">
            <w:pPr>
              <w:ind w:left="-57" w:right="-113"/>
              <w:rPr>
                <w:rFonts w:cs="Arial"/>
                <w:color w:val="000000"/>
                <w:sz w:val="16"/>
                <w:szCs w:val="16"/>
              </w:rPr>
            </w:pPr>
          </w:p>
          <w:p w:rsidR="002C554F" w:rsidRPr="003E5DDE" w:rsidRDefault="002C554F" w:rsidP="002C554F">
            <w:pPr>
              <w:ind w:left="-57" w:right="-113"/>
              <w:rPr>
                <w:rFonts w:cs="Arial"/>
                <w:sz w:val="16"/>
                <w:szCs w:val="16"/>
              </w:rPr>
            </w:pPr>
            <w:r>
              <w:rPr>
                <w:rFonts w:cs="Arial"/>
                <w:sz w:val="16"/>
                <w:szCs w:val="16"/>
              </w:rPr>
              <w:t>Target pollution reduction would be minimal but m</w:t>
            </w:r>
            <w:r w:rsidRPr="003E5DDE">
              <w:rPr>
                <w:rFonts w:cs="Arial"/>
                <w:sz w:val="16"/>
                <w:szCs w:val="16"/>
              </w:rPr>
              <w:t>easure is an ef</w:t>
            </w:r>
            <w:r>
              <w:rPr>
                <w:rFonts w:cs="Arial"/>
                <w:sz w:val="16"/>
                <w:szCs w:val="16"/>
              </w:rPr>
              <w:t xml:space="preserve">fective awareness raising tool. </w:t>
            </w:r>
          </w:p>
          <w:p w:rsidR="002C554F" w:rsidRDefault="002C554F" w:rsidP="00424FE8">
            <w:pPr>
              <w:ind w:left="-57" w:right="-113"/>
              <w:rPr>
                <w:rFonts w:cs="Arial"/>
                <w:color w:val="000000"/>
                <w:sz w:val="16"/>
                <w:szCs w:val="16"/>
              </w:rPr>
            </w:pPr>
          </w:p>
          <w:p w:rsidR="00424FE8" w:rsidRDefault="00424FE8" w:rsidP="00424FE8">
            <w:pPr>
              <w:ind w:left="-57" w:right="-113"/>
              <w:rPr>
                <w:rFonts w:cs="Arial"/>
                <w:color w:val="000000"/>
                <w:sz w:val="16"/>
                <w:szCs w:val="16"/>
              </w:rPr>
            </w:pPr>
          </w:p>
          <w:p w:rsidR="009645B6" w:rsidRPr="003A5E68" w:rsidRDefault="009645B6" w:rsidP="002C554F">
            <w:pPr>
              <w:ind w:left="-57" w:right="-113"/>
              <w:rPr>
                <w:rFonts w:cs="Arial"/>
                <w:sz w:val="16"/>
                <w:szCs w:val="16"/>
              </w:rPr>
            </w:pPr>
          </w:p>
        </w:tc>
        <w:tc>
          <w:tcPr>
            <w:tcW w:w="482" w:type="pct"/>
            <w:shd w:val="clear" w:color="auto" w:fill="auto"/>
          </w:tcPr>
          <w:p w:rsidR="00F134BD" w:rsidRDefault="009645B6" w:rsidP="000A6F0C">
            <w:pPr>
              <w:ind w:left="-57" w:right="-113"/>
              <w:rPr>
                <w:rFonts w:cs="Arial"/>
                <w:color w:val="000000"/>
                <w:sz w:val="16"/>
                <w:szCs w:val="16"/>
              </w:rPr>
            </w:pPr>
            <w:r>
              <w:rPr>
                <w:rFonts w:cs="Arial"/>
                <w:color w:val="000000"/>
                <w:sz w:val="16"/>
                <w:szCs w:val="16"/>
              </w:rPr>
              <w:t>Testing u</w:t>
            </w:r>
            <w:r w:rsidRPr="003E5DDE">
              <w:rPr>
                <w:rFonts w:cs="Arial"/>
                <w:color w:val="000000"/>
                <w:sz w:val="16"/>
                <w:szCs w:val="16"/>
              </w:rPr>
              <w:t xml:space="preserve">ndertaken </w:t>
            </w:r>
            <w:r>
              <w:rPr>
                <w:rFonts w:cs="Arial"/>
                <w:color w:val="000000"/>
                <w:sz w:val="16"/>
                <w:szCs w:val="16"/>
              </w:rPr>
              <w:t xml:space="preserve">over two days </w:t>
            </w:r>
            <w:r w:rsidRPr="003E5DDE">
              <w:rPr>
                <w:rFonts w:cs="Arial"/>
                <w:color w:val="000000"/>
                <w:sz w:val="16"/>
                <w:szCs w:val="16"/>
              </w:rPr>
              <w:t>twice a year since 2011.</w:t>
            </w:r>
            <w:r>
              <w:rPr>
                <w:rFonts w:cs="Arial"/>
                <w:color w:val="000000"/>
                <w:sz w:val="16"/>
                <w:szCs w:val="16"/>
              </w:rPr>
              <w:t xml:space="preserve"> </w:t>
            </w:r>
          </w:p>
          <w:p w:rsidR="003F474C" w:rsidRDefault="003F474C" w:rsidP="000A6F0C">
            <w:pPr>
              <w:ind w:left="-57" w:right="-113"/>
              <w:rPr>
                <w:rFonts w:cs="Arial"/>
                <w:color w:val="000000"/>
                <w:sz w:val="16"/>
                <w:szCs w:val="16"/>
              </w:rPr>
            </w:pPr>
          </w:p>
          <w:p w:rsidR="003F474C" w:rsidRDefault="003F474C" w:rsidP="000A6F0C">
            <w:pPr>
              <w:ind w:left="-57" w:right="-113"/>
              <w:rPr>
                <w:rFonts w:cs="Arial"/>
                <w:color w:val="000000"/>
                <w:sz w:val="16"/>
                <w:szCs w:val="16"/>
              </w:rPr>
            </w:pPr>
            <w:r w:rsidRPr="003E5DDE">
              <w:rPr>
                <w:rFonts w:cs="Arial"/>
                <w:color w:val="000000"/>
                <w:sz w:val="16"/>
                <w:szCs w:val="16"/>
              </w:rPr>
              <w:t xml:space="preserve">Where vehicles fail relevant emissions standards, drivers </w:t>
            </w:r>
            <w:r>
              <w:rPr>
                <w:rFonts w:cs="Arial"/>
                <w:color w:val="000000"/>
                <w:sz w:val="16"/>
                <w:szCs w:val="16"/>
              </w:rPr>
              <w:t xml:space="preserve">are issued </w:t>
            </w:r>
            <w:r w:rsidRPr="003E5DDE">
              <w:rPr>
                <w:rFonts w:cs="Arial"/>
                <w:color w:val="000000"/>
                <w:sz w:val="16"/>
                <w:szCs w:val="16"/>
              </w:rPr>
              <w:t xml:space="preserve">with a fixed penalty notice. </w:t>
            </w:r>
            <w:r w:rsidRPr="003E5DDE">
              <w:rPr>
                <w:rFonts w:cs="Arial"/>
                <w:color w:val="000000"/>
                <w:sz w:val="16"/>
                <w:szCs w:val="16"/>
                <w:lang w:eastAsia="en-GB"/>
              </w:rPr>
              <w:t xml:space="preserve">However, the notice is complied with if the driver presents an MOT test certificate within 14 days indicating that the fault has been repaired and </w:t>
            </w:r>
            <w:r w:rsidRPr="003E5DDE">
              <w:rPr>
                <w:rFonts w:cs="Arial"/>
                <w:sz w:val="16"/>
                <w:szCs w:val="16"/>
              </w:rPr>
              <w:t>vehicle exhaust emissions</w:t>
            </w:r>
            <w:r>
              <w:rPr>
                <w:rFonts w:cs="Arial"/>
                <w:sz w:val="16"/>
                <w:szCs w:val="16"/>
              </w:rPr>
              <w:t xml:space="preserve"> comply </w:t>
            </w:r>
            <w:r w:rsidRPr="003E5DDE">
              <w:rPr>
                <w:rFonts w:cs="Arial"/>
                <w:sz w:val="16"/>
                <w:szCs w:val="16"/>
              </w:rPr>
              <w:t>with current legislation</w:t>
            </w:r>
            <w:r w:rsidRPr="003E5DDE">
              <w:rPr>
                <w:rFonts w:cs="Arial"/>
                <w:color w:val="000000"/>
                <w:sz w:val="16"/>
                <w:szCs w:val="16"/>
                <w:lang w:eastAsia="en-GB"/>
              </w:rPr>
              <w:t>.</w:t>
            </w:r>
          </w:p>
          <w:p w:rsidR="003F474C" w:rsidRDefault="003F474C" w:rsidP="000A6F0C">
            <w:pPr>
              <w:ind w:left="-57" w:right="-113"/>
              <w:rPr>
                <w:rFonts w:cs="Arial"/>
                <w:color w:val="000000"/>
                <w:sz w:val="16"/>
                <w:szCs w:val="16"/>
              </w:rPr>
            </w:pPr>
          </w:p>
          <w:p w:rsidR="003F474C" w:rsidRDefault="006611D8" w:rsidP="000A6F0C">
            <w:pPr>
              <w:ind w:left="-57" w:right="-113"/>
              <w:rPr>
                <w:rFonts w:cs="Arial"/>
                <w:color w:val="000000"/>
                <w:sz w:val="16"/>
                <w:szCs w:val="16"/>
              </w:rPr>
            </w:pPr>
            <w:r>
              <w:rPr>
                <w:rFonts w:cs="Arial"/>
                <w:color w:val="000000"/>
                <w:sz w:val="16"/>
                <w:szCs w:val="16"/>
              </w:rPr>
              <w:t>A test undertaken in</w:t>
            </w:r>
            <w:r w:rsidR="003F474C">
              <w:rPr>
                <w:rFonts w:cs="Arial"/>
                <w:color w:val="000000"/>
                <w:sz w:val="16"/>
                <w:szCs w:val="16"/>
              </w:rPr>
              <w:t xml:space="preserve"> October 2017 </w:t>
            </w:r>
            <w:r>
              <w:rPr>
                <w:rFonts w:cs="Arial"/>
                <w:color w:val="000000"/>
                <w:sz w:val="16"/>
                <w:szCs w:val="16"/>
              </w:rPr>
              <w:t>resulted in</w:t>
            </w:r>
          </w:p>
          <w:p w:rsidR="003F474C" w:rsidRDefault="00F134BD" w:rsidP="003F474C">
            <w:pPr>
              <w:ind w:left="-57" w:right="-113"/>
              <w:rPr>
                <w:rFonts w:cs="Arial"/>
                <w:color w:val="000000"/>
                <w:sz w:val="16"/>
                <w:szCs w:val="16"/>
              </w:rPr>
            </w:pPr>
            <w:r>
              <w:rPr>
                <w:rFonts w:cs="Arial"/>
                <w:color w:val="000000"/>
                <w:sz w:val="16"/>
                <w:szCs w:val="16"/>
              </w:rPr>
              <w:t>432</w:t>
            </w:r>
            <w:r w:rsidR="009645B6" w:rsidRPr="003E5DDE">
              <w:rPr>
                <w:rFonts w:cs="Arial"/>
                <w:color w:val="000000"/>
                <w:sz w:val="16"/>
                <w:szCs w:val="16"/>
              </w:rPr>
              <w:t xml:space="preserve"> vehicles</w:t>
            </w:r>
            <w:r w:rsidR="009645B6">
              <w:rPr>
                <w:rFonts w:cs="Arial"/>
                <w:color w:val="000000"/>
                <w:sz w:val="16"/>
                <w:szCs w:val="16"/>
              </w:rPr>
              <w:t xml:space="preserve"> </w:t>
            </w:r>
            <w:r w:rsidR="006611D8">
              <w:rPr>
                <w:rFonts w:cs="Arial"/>
                <w:color w:val="000000"/>
                <w:sz w:val="16"/>
                <w:szCs w:val="16"/>
              </w:rPr>
              <w:t>being</w:t>
            </w:r>
            <w:r w:rsidR="009645B6">
              <w:rPr>
                <w:rFonts w:cs="Arial"/>
                <w:color w:val="000000"/>
                <w:sz w:val="16"/>
                <w:szCs w:val="16"/>
              </w:rPr>
              <w:t xml:space="preserve"> tested</w:t>
            </w:r>
            <w:r w:rsidR="003F474C">
              <w:rPr>
                <w:rFonts w:cs="Arial"/>
                <w:color w:val="000000"/>
                <w:sz w:val="16"/>
                <w:szCs w:val="16"/>
              </w:rPr>
              <w:t xml:space="preserve"> </w:t>
            </w:r>
            <w:r w:rsidR="006611D8">
              <w:rPr>
                <w:rFonts w:cs="Arial"/>
                <w:color w:val="000000"/>
                <w:sz w:val="16"/>
                <w:szCs w:val="16"/>
              </w:rPr>
              <w:t>with</w:t>
            </w:r>
            <w:r w:rsidR="003F474C">
              <w:rPr>
                <w:rFonts w:cs="Arial"/>
                <w:color w:val="000000"/>
                <w:sz w:val="16"/>
                <w:szCs w:val="16"/>
              </w:rPr>
              <w:t xml:space="preserve"> 3</w:t>
            </w:r>
            <w:r w:rsidR="009645B6" w:rsidRPr="003E5DDE">
              <w:rPr>
                <w:rFonts w:cs="Arial"/>
                <w:sz w:val="16"/>
                <w:szCs w:val="16"/>
              </w:rPr>
              <w:t xml:space="preserve"> FPNs</w:t>
            </w:r>
            <w:r w:rsidR="009645B6" w:rsidRPr="003E5DDE">
              <w:rPr>
                <w:rFonts w:cs="Arial"/>
                <w:color w:val="000000"/>
                <w:sz w:val="16"/>
                <w:szCs w:val="16"/>
              </w:rPr>
              <w:t xml:space="preserve"> served</w:t>
            </w:r>
            <w:r w:rsidR="003F474C">
              <w:rPr>
                <w:rFonts w:cs="Arial"/>
                <w:color w:val="000000"/>
                <w:sz w:val="16"/>
                <w:szCs w:val="16"/>
              </w:rPr>
              <w:t xml:space="preserve"> for failing the emissions test</w:t>
            </w:r>
            <w:r w:rsidR="009645B6">
              <w:rPr>
                <w:rFonts w:cs="Arial"/>
                <w:color w:val="000000"/>
                <w:sz w:val="16"/>
                <w:szCs w:val="16"/>
              </w:rPr>
              <w:t>.</w:t>
            </w:r>
          </w:p>
          <w:p w:rsidR="003F474C" w:rsidRDefault="003F474C" w:rsidP="003F474C">
            <w:pPr>
              <w:ind w:left="-57" w:right="-113"/>
              <w:rPr>
                <w:rFonts w:cs="Arial"/>
                <w:color w:val="000000"/>
                <w:sz w:val="16"/>
                <w:szCs w:val="16"/>
              </w:rPr>
            </w:pPr>
          </w:p>
          <w:p w:rsidR="009645B6" w:rsidRPr="003A5E68" w:rsidRDefault="009645B6" w:rsidP="003F474C">
            <w:pPr>
              <w:ind w:left="-57" w:right="-113"/>
              <w:rPr>
                <w:rFonts w:cs="Arial"/>
                <w:sz w:val="16"/>
                <w:szCs w:val="16"/>
              </w:rPr>
            </w:pPr>
          </w:p>
        </w:tc>
        <w:tc>
          <w:tcPr>
            <w:tcW w:w="434" w:type="pct"/>
            <w:shd w:val="clear" w:color="auto" w:fill="auto"/>
          </w:tcPr>
          <w:p w:rsidR="003F474C" w:rsidRDefault="009645B6" w:rsidP="003F474C">
            <w:pPr>
              <w:ind w:left="-57" w:right="-113"/>
              <w:rPr>
                <w:rFonts w:cs="Arial"/>
                <w:sz w:val="16"/>
                <w:szCs w:val="16"/>
              </w:rPr>
            </w:pPr>
            <w:r w:rsidRPr="003E5DDE">
              <w:rPr>
                <w:rFonts w:cs="Arial"/>
                <w:sz w:val="16"/>
                <w:szCs w:val="16"/>
              </w:rPr>
              <w:t>Ongoing m</w:t>
            </w:r>
            <w:r>
              <w:rPr>
                <w:rFonts w:cs="Arial"/>
                <w:sz w:val="16"/>
                <w:szCs w:val="16"/>
              </w:rPr>
              <w:t>easure subject to Scottish Gov</w:t>
            </w:r>
            <w:r w:rsidR="003F474C">
              <w:rPr>
                <w:rFonts w:cs="Arial"/>
                <w:sz w:val="16"/>
                <w:szCs w:val="16"/>
              </w:rPr>
              <w:t>ernment</w:t>
            </w:r>
            <w:r>
              <w:rPr>
                <w:rFonts w:cs="Arial"/>
                <w:sz w:val="16"/>
                <w:szCs w:val="16"/>
              </w:rPr>
              <w:t xml:space="preserve"> </w:t>
            </w:r>
            <w:r w:rsidRPr="003E5DDE">
              <w:rPr>
                <w:rFonts w:cs="Arial"/>
                <w:sz w:val="16"/>
                <w:szCs w:val="16"/>
              </w:rPr>
              <w:t xml:space="preserve">funding. </w:t>
            </w:r>
          </w:p>
          <w:p w:rsidR="00A60052" w:rsidRDefault="00A60052" w:rsidP="003F474C">
            <w:pPr>
              <w:ind w:left="-57" w:right="-113"/>
              <w:rPr>
                <w:rFonts w:cs="Arial"/>
                <w:sz w:val="16"/>
                <w:szCs w:val="16"/>
              </w:rPr>
            </w:pPr>
          </w:p>
          <w:p w:rsidR="00A60052" w:rsidRPr="003A5E68" w:rsidRDefault="00A60052" w:rsidP="003F474C">
            <w:pPr>
              <w:ind w:left="-57" w:right="-113"/>
              <w:rPr>
                <w:rFonts w:cs="Arial"/>
                <w:sz w:val="16"/>
                <w:szCs w:val="16"/>
              </w:rPr>
            </w:pPr>
            <w:r w:rsidRPr="003E5DDE">
              <w:rPr>
                <w:rFonts w:cs="Arial"/>
                <w:sz w:val="16"/>
                <w:szCs w:val="16"/>
              </w:rPr>
              <w:t>£</w:t>
            </w:r>
            <w:r>
              <w:rPr>
                <w:rFonts w:cs="Arial"/>
                <w:sz w:val="16"/>
                <w:szCs w:val="16"/>
              </w:rPr>
              <w:t>15,000</w:t>
            </w:r>
            <w:r w:rsidRPr="003E5DDE">
              <w:rPr>
                <w:rFonts w:cs="Arial"/>
                <w:sz w:val="16"/>
                <w:szCs w:val="16"/>
              </w:rPr>
              <w:t xml:space="preserve"> of funding received in 2016/17.</w:t>
            </w:r>
          </w:p>
        </w:tc>
        <w:tc>
          <w:tcPr>
            <w:tcW w:w="407" w:type="pct"/>
            <w:shd w:val="clear" w:color="auto" w:fill="auto"/>
          </w:tcPr>
          <w:p w:rsidR="009645B6" w:rsidRPr="003A5E68" w:rsidRDefault="009645B6" w:rsidP="000A6F0C">
            <w:pPr>
              <w:ind w:left="-57" w:right="-113"/>
              <w:rPr>
                <w:rFonts w:cs="Arial"/>
                <w:sz w:val="16"/>
                <w:szCs w:val="16"/>
              </w:rPr>
            </w:pPr>
          </w:p>
        </w:tc>
      </w:tr>
      <w:tr w:rsidR="004745D4" w:rsidRPr="003A5E68" w:rsidTr="006126CF">
        <w:trPr>
          <w:cantSplit/>
          <w:jc w:val="center"/>
        </w:trPr>
        <w:tc>
          <w:tcPr>
            <w:tcW w:w="425" w:type="pct"/>
            <w:shd w:val="clear" w:color="auto" w:fill="CBE9D3"/>
            <w:vAlign w:val="center"/>
          </w:tcPr>
          <w:p w:rsidR="004F2E4D" w:rsidRPr="00855D63" w:rsidRDefault="00855D63" w:rsidP="00756E4A">
            <w:pPr>
              <w:jc w:val="center"/>
              <w:rPr>
                <w:rFonts w:cs="Arial"/>
                <w:b/>
                <w:sz w:val="16"/>
                <w:szCs w:val="16"/>
              </w:rPr>
            </w:pPr>
            <w:r w:rsidRPr="00855D63">
              <w:rPr>
                <w:rFonts w:cs="Arial"/>
                <w:b/>
                <w:sz w:val="16"/>
                <w:szCs w:val="16"/>
              </w:rPr>
              <w:t>1</w:t>
            </w:r>
            <w:r w:rsidR="004B5D7C">
              <w:rPr>
                <w:rFonts w:cs="Arial"/>
                <w:b/>
                <w:sz w:val="16"/>
                <w:szCs w:val="16"/>
              </w:rPr>
              <w:t>4</w:t>
            </w:r>
          </w:p>
        </w:tc>
        <w:tc>
          <w:tcPr>
            <w:tcW w:w="489" w:type="pct"/>
            <w:shd w:val="clear" w:color="auto" w:fill="auto"/>
          </w:tcPr>
          <w:p w:rsidR="004F2E4D" w:rsidRDefault="004F2E4D" w:rsidP="000A6F0C">
            <w:pPr>
              <w:rPr>
                <w:rFonts w:cs="Arial"/>
                <w:b/>
                <w:sz w:val="16"/>
                <w:szCs w:val="16"/>
              </w:rPr>
            </w:pPr>
            <w:r>
              <w:rPr>
                <w:rFonts w:cs="Arial"/>
                <w:b/>
                <w:sz w:val="16"/>
                <w:szCs w:val="16"/>
              </w:rPr>
              <w:t xml:space="preserve">Renfrewshire Council </w:t>
            </w:r>
            <w:r w:rsidR="00B56C9A">
              <w:rPr>
                <w:rFonts w:cs="Arial"/>
                <w:b/>
                <w:sz w:val="16"/>
                <w:szCs w:val="16"/>
              </w:rPr>
              <w:t xml:space="preserve">Corporate </w:t>
            </w:r>
            <w:r>
              <w:rPr>
                <w:rFonts w:cs="Arial"/>
                <w:b/>
                <w:sz w:val="16"/>
                <w:szCs w:val="16"/>
              </w:rPr>
              <w:t xml:space="preserve">Travel Plan </w:t>
            </w:r>
          </w:p>
        </w:tc>
        <w:tc>
          <w:tcPr>
            <w:tcW w:w="428" w:type="pct"/>
            <w:shd w:val="clear" w:color="auto" w:fill="auto"/>
          </w:tcPr>
          <w:p w:rsidR="004F2E4D" w:rsidRPr="00790BAF" w:rsidRDefault="004F2E4D" w:rsidP="000A6F0C">
            <w:pPr>
              <w:rPr>
                <w:rFonts w:cs="Arial"/>
                <w:b/>
                <w:sz w:val="16"/>
                <w:szCs w:val="16"/>
              </w:rPr>
            </w:pPr>
            <w:r w:rsidRPr="00883EEB">
              <w:rPr>
                <w:rFonts w:cs="Arial"/>
                <w:b/>
                <w:sz w:val="16"/>
                <w:szCs w:val="16"/>
              </w:rPr>
              <w:t>Promoting Travel Alternatives</w:t>
            </w:r>
            <w:r>
              <w:rPr>
                <w:rFonts w:cs="Arial"/>
                <w:b/>
                <w:sz w:val="16"/>
                <w:szCs w:val="16"/>
              </w:rPr>
              <w:t xml:space="preserve"> </w:t>
            </w:r>
            <w:r w:rsidRPr="00156D85">
              <w:rPr>
                <w:rFonts w:cs="Arial"/>
                <w:sz w:val="16"/>
                <w:szCs w:val="16"/>
              </w:rPr>
              <w:t>(Workplace Travel Planning)</w:t>
            </w:r>
          </w:p>
        </w:tc>
        <w:tc>
          <w:tcPr>
            <w:tcW w:w="444" w:type="pct"/>
            <w:shd w:val="clear" w:color="auto" w:fill="auto"/>
          </w:tcPr>
          <w:p w:rsidR="004F2E4D" w:rsidRPr="00E95BB0" w:rsidRDefault="006611D8" w:rsidP="00E95BB0">
            <w:pPr>
              <w:rPr>
                <w:sz w:val="16"/>
                <w:szCs w:val="16"/>
              </w:rPr>
            </w:pPr>
            <w:r>
              <w:rPr>
                <w:sz w:val="16"/>
                <w:szCs w:val="16"/>
              </w:rPr>
              <w:t>Communities, Housing and Planning Services – Environmental Improvements Section</w:t>
            </w:r>
          </w:p>
        </w:tc>
        <w:tc>
          <w:tcPr>
            <w:tcW w:w="444" w:type="pct"/>
            <w:shd w:val="clear" w:color="auto" w:fill="auto"/>
          </w:tcPr>
          <w:p w:rsidR="006611D8" w:rsidRDefault="0016745B" w:rsidP="00B56C9A">
            <w:pPr>
              <w:ind w:left="-57" w:right="-113"/>
              <w:rPr>
                <w:rFonts w:cs="Arial"/>
                <w:sz w:val="16"/>
                <w:szCs w:val="16"/>
              </w:rPr>
            </w:pPr>
            <w:r>
              <w:rPr>
                <w:rFonts w:cs="Arial"/>
                <w:sz w:val="16"/>
                <w:szCs w:val="16"/>
              </w:rPr>
              <w:t>The Scottish Government’s</w:t>
            </w:r>
            <w:r w:rsidR="004F2E4D">
              <w:rPr>
                <w:rFonts w:cs="Arial"/>
                <w:sz w:val="16"/>
                <w:szCs w:val="16"/>
              </w:rPr>
              <w:t xml:space="preserve"> Cleaner Air for Scotland Strategy requires LAs with AQMAs to prepare a corporate travel plan that is consistent with its AQAP. </w:t>
            </w:r>
          </w:p>
          <w:p w:rsidR="006611D8" w:rsidRDefault="006611D8" w:rsidP="00B56C9A">
            <w:pPr>
              <w:ind w:left="-57" w:right="-113"/>
              <w:rPr>
                <w:rFonts w:cs="Arial"/>
                <w:sz w:val="16"/>
                <w:szCs w:val="16"/>
              </w:rPr>
            </w:pPr>
          </w:p>
          <w:p w:rsidR="004F2E4D" w:rsidRPr="003A5E68" w:rsidRDefault="006611D8" w:rsidP="00B56C9A">
            <w:pPr>
              <w:ind w:left="-57" w:right="-113"/>
              <w:rPr>
                <w:rFonts w:cs="Arial"/>
                <w:sz w:val="16"/>
                <w:szCs w:val="16"/>
              </w:rPr>
            </w:pPr>
            <w:r w:rsidRPr="006611D8">
              <w:rPr>
                <w:rFonts w:cs="Arial"/>
                <w:sz w:val="16"/>
                <w:szCs w:val="16"/>
              </w:rPr>
              <w:t xml:space="preserve">A procurement process </w:t>
            </w:r>
            <w:r>
              <w:rPr>
                <w:rFonts w:cs="Arial"/>
                <w:sz w:val="16"/>
                <w:szCs w:val="16"/>
              </w:rPr>
              <w:t>was</w:t>
            </w:r>
            <w:r w:rsidRPr="006611D8">
              <w:rPr>
                <w:rFonts w:cs="Arial"/>
                <w:sz w:val="16"/>
                <w:szCs w:val="16"/>
              </w:rPr>
              <w:t xml:space="preserve"> undertaken</w:t>
            </w:r>
            <w:r>
              <w:rPr>
                <w:rFonts w:cs="Arial"/>
                <w:sz w:val="16"/>
                <w:szCs w:val="16"/>
              </w:rPr>
              <w:t xml:space="preserve"> at the end of 2018 and a consultant instructed to commence the development of this measure.</w:t>
            </w:r>
          </w:p>
        </w:tc>
        <w:tc>
          <w:tcPr>
            <w:tcW w:w="487" w:type="pct"/>
            <w:shd w:val="clear" w:color="auto" w:fill="auto"/>
          </w:tcPr>
          <w:p w:rsidR="006611D8" w:rsidRDefault="006611D8" w:rsidP="006611D8">
            <w:pPr>
              <w:ind w:left="-57" w:right="-113"/>
              <w:rPr>
                <w:rFonts w:cs="Arial"/>
                <w:sz w:val="16"/>
                <w:szCs w:val="16"/>
              </w:rPr>
            </w:pPr>
            <w:r>
              <w:rPr>
                <w:rFonts w:cs="Arial"/>
                <w:sz w:val="16"/>
                <w:szCs w:val="16"/>
              </w:rPr>
              <w:t xml:space="preserve">Current. </w:t>
            </w:r>
          </w:p>
          <w:p w:rsidR="006611D8" w:rsidRDefault="006611D8" w:rsidP="006611D8">
            <w:pPr>
              <w:ind w:left="-57" w:right="-113"/>
              <w:rPr>
                <w:rFonts w:cs="Arial"/>
                <w:sz w:val="16"/>
                <w:szCs w:val="16"/>
              </w:rPr>
            </w:pPr>
          </w:p>
          <w:p w:rsidR="004F2E4D" w:rsidRDefault="006611D8" w:rsidP="006611D8">
            <w:pPr>
              <w:ind w:left="-57" w:right="-113"/>
              <w:rPr>
                <w:rFonts w:cs="Arial"/>
                <w:sz w:val="16"/>
                <w:szCs w:val="16"/>
              </w:rPr>
            </w:pPr>
            <w:r>
              <w:rPr>
                <w:rFonts w:cs="Arial"/>
                <w:sz w:val="16"/>
                <w:szCs w:val="16"/>
              </w:rPr>
              <w:t xml:space="preserve">A consultant was instructed at the end of 2018 and has since undertaken site visits of relevant council offices as part of the project. A staff survey is due to be undertaken to determine current transport modes etc. A staff commuter challenge will also be undertaken Spring 2019. Staff travel directories and a final travel plan will then be prepared and published. </w:t>
            </w:r>
            <w:r w:rsidR="004F2E4D">
              <w:rPr>
                <w:rFonts w:cs="Arial"/>
                <w:sz w:val="16"/>
                <w:szCs w:val="16"/>
              </w:rPr>
              <w:t xml:space="preserve">   </w:t>
            </w:r>
          </w:p>
        </w:tc>
        <w:tc>
          <w:tcPr>
            <w:tcW w:w="475" w:type="pct"/>
            <w:shd w:val="clear" w:color="auto" w:fill="auto"/>
          </w:tcPr>
          <w:p w:rsidR="008927C2" w:rsidRDefault="004F2E4D" w:rsidP="008927C2">
            <w:pPr>
              <w:widowControl w:val="0"/>
              <w:ind w:right="229"/>
              <w:rPr>
                <w:rFonts w:eastAsia="Arial" w:cs="Arial"/>
                <w:sz w:val="16"/>
                <w:szCs w:val="16"/>
              </w:rPr>
            </w:pPr>
            <w:r>
              <w:rPr>
                <w:rFonts w:eastAsia="Arial" w:cs="Arial"/>
                <w:sz w:val="16"/>
                <w:szCs w:val="16"/>
              </w:rPr>
              <w:t xml:space="preserve">KPIs </w:t>
            </w:r>
            <w:r w:rsidR="006611D8">
              <w:rPr>
                <w:rFonts w:eastAsia="Arial" w:cs="Arial"/>
                <w:sz w:val="16"/>
                <w:szCs w:val="16"/>
              </w:rPr>
              <w:t>will</w:t>
            </w:r>
            <w:r>
              <w:rPr>
                <w:rFonts w:eastAsia="Arial" w:cs="Arial"/>
                <w:sz w:val="16"/>
                <w:szCs w:val="16"/>
              </w:rPr>
              <w:t xml:space="preserve"> be an integral part of the Travel Plan and </w:t>
            </w:r>
            <w:r w:rsidR="006611D8">
              <w:rPr>
                <w:rFonts w:eastAsia="Arial" w:cs="Arial"/>
                <w:sz w:val="16"/>
                <w:szCs w:val="16"/>
              </w:rPr>
              <w:t>will</w:t>
            </w:r>
            <w:r>
              <w:rPr>
                <w:rFonts w:eastAsia="Arial" w:cs="Arial"/>
                <w:sz w:val="16"/>
                <w:szCs w:val="16"/>
              </w:rPr>
              <w:t xml:space="preserve"> be determined during development of the plan.</w:t>
            </w:r>
          </w:p>
          <w:p w:rsidR="008927C2" w:rsidRDefault="008927C2" w:rsidP="008927C2">
            <w:pPr>
              <w:widowControl w:val="0"/>
              <w:ind w:right="229"/>
              <w:rPr>
                <w:rFonts w:eastAsia="Arial" w:cs="Arial"/>
                <w:sz w:val="16"/>
                <w:szCs w:val="16"/>
              </w:rPr>
            </w:pPr>
          </w:p>
          <w:p w:rsidR="008E1E99" w:rsidRDefault="008E1E99" w:rsidP="008E1E99">
            <w:pPr>
              <w:ind w:left="-57" w:right="-113"/>
              <w:rPr>
                <w:rFonts w:cs="Arial"/>
                <w:sz w:val="16"/>
                <w:szCs w:val="16"/>
              </w:rPr>
            </w:pPr>
            <w:r>
              <w:rPr>
                <w:rFonts w:cs="Arial"/>
                <w:sz w:val="16"/>
                <w:szCs w:val="16"/>
              </w:rPr>
              <w:t>KPI</w:t>
            </w:r>
            <w:r w:rsidR="0016745B">
              <w:rPr>
                <w:rFonts w:cs="Arial"/>
                <w:sz w:val="16"/>
                <w:szCs w:val="16"/>
              </w:rPr>
              <w:t>s</w:t>
            </w:r>
            <w:r>
              <w:rPr>
                <w:rFonts w:cs="Arial"/>
                <w:sz w:val="16"/>
                <w:szCs w:val="16"/>
              </w:rPr>
              <w:t xml:space="preserve"> may </w:t>
            </w:r>
            <w:r w:rsidR="0016745B">
              <w:rPr>
                <w:rFonts w:cs="Arial"/>
                <w:sz w:val="16"/>
                <w:szCs w:val="16"/>
              </w:rPr>
              <w:t>be measured via</w:t>
            </w:r>
            <w:r>
              <w:rPr>
                <w:rFonts w:cs="Arial"/>
                <w:sz w:val="16"/>
                <w:szCs w:val="16"/>
              </w:rPr>
              <w:t>:</w:t>
            </w:r>
          </w:p>
          <w:p w:rsidR="008E1E99" w:rsidRDefault="008E1E99" w:rsidP="008E1E99">
            <w:pPr>
              <w:ind w:left="-57" w:right="-113"/>
              <w:rPr>
                <w:rFonts w:cs="Arial"/>
                <w:sz w:val="16"/>
                <w:szCs w:val="16"/>
              </w:rPr>
            </w:pPr>
            <w:r>
              <w:rPr>
                <w:rFonts w:cs="Arial"/>
                <w:sz w:val="16"/>
                <w:szCs w:val="16"/>
              </w:rPr>
              <w:t>-</w:t>
            </w:r>
            <w:r>
              <w:rPr>
                <w:sz w:val="16"/>
                <w:szCs w:val="16"/>
              </w:rPr>
              <w:t>t</w:t>
            </w:r>
            <w:r w:rsidR="008927C2" w:rsidRPr="008927C2">
              <w:rPr>
                <w:sz w:val="16"/>
                <w:szCs w:val="16"/>
              </w:rPr>
              <w:t>he overall distance travelled by Council staff per year on company business.</w:t>
            </w:r>
          </w:p>
          <w:p w:rsidR="008927C2" w:rsidRPr="008E1E99" w:rsidRDefault="008E1E99" w:rsidP="008E1E99">
            <w:pPr>
              <w:ind w:left="-57" w:right="-113"/>
              <w:rPr>
                <w:rFonts w:cs="Arial"/>
                <w:sz w:val="16"/>
                <w:szCs w:val="16"/>
              </w:rPr>
            </w:pPr>
            <w:r>
              <w:rPr>
                <w:rFonts w:cs="Arial"/>
                <w:sz w:val="16"/>
                <w:szCs w:val="16"/>
              </w:rPr>
              <w:t>-</w:t>
            </w:r>
            <w:r>
              <w:rPr>
                <w:sz w:val="16"/>
                <w:szCs w:val="16"/>
              </w:rPr>
              <w:t>t</w:t>
            </w:r>
            <w:r w:rsidR="008927C2" w:rsidRPr="008927C2">
              <w:rPr>
                <w:sz w:val="16"/>
                <w:szCs w:val="16"/>
              </w:rPr>
              <w:t xml:space="preserve">he percentage of travel by </w:t>
            </w:r>
            <w:r w:rsidR="00CB21C5">
              <w:rPr>
                <w:sz w:val="16"/>
                <w:szCs w:val="16"/>
              </w:rPr>
              <w:t xml:space="preserve">staff using </w:t>
            </w:r>
            <w:r w:rsidR="008927C2" w:rsidRPr="008927C2">
              <w:rPr>
                <w:sz w:val="16"/>
                <w:szCs w:val="16"/>
              </w:rPr>
              <w:t>public transport per year.</w:t>
            </w:r>
          </w:p>
        </w:tc>
        <w:tc>
          <w:tcPr>
            <w:tcW w:w="484" w:type="pct"/>
            <w:shd w:val="clear" w:color="auto" w:fill="auto"/>
          </w:tcPr>
          <w:p w:rsidR="004F2E4D" w:rsidRPr="007D1D88" w:rsidRDefault="004F2E4D" w:rsidP="000A6F0C">
            <w:pPr>
              <w:ind w:left="-57" w:right="-113"/>
              <w:rPr>
                <w:rFonts w:cs="Arial"/>
                <w:b/>
                <w:sz w:val="16"/>
                <w:szCs w:val="16"/>
              </w:rPr>
            </w:pPr>
            <w:r>
              <w:rPr>
                <w:rFonts w:cs="Arial"/>
                <w:b/>
                <w:sz w:val="16"/>
                <w:szCs w:val="16"/>
              </w:rPr>
              <w:t>All AQMAs, council wide air quality improvements.</w:t>
            </w:r>
          </w:p>
          <w:p w:rsidR="004F2E4D" w:rsidRPr="00D625BB" w:rsidRDefault="004F2E4D" w:rsidP="000A6F0C">
            <w:pPr>
              <w:ind w:left="-57" w:right="-113"/>
              <w:rPr>
                <w:rFonts w:cs="Arial"/>
                <w:sz w:val="16"/>
                <w:szCs w:val="16"/>
              </w:rPr>
            </w:pPr>
          </w:p>
        </w:tc>
        <w:tc>
          <w:tcPr>
            <w:tcW w:w="482" w:type="pct"/>
            <w:shd w:val="clear" w:color="auto" w:fill="auto"/>
          </w:tcPr>
          <w:p w:rsidR="004F2E4D" w:rsidRPr="00D625BB" w:rsidRDefault="008B6828" w:rsidP="000A6F0C">
            <w:pPr>
              <w:ind w:left="-57" w:right="-113"/>
              <w:rPr>
                <w:rFonts w:cs="Arial"/>
                <w:sz w:val="16"/>
                <w:szCs w:val="16"/>
              </w:rPr>
            </w:pPr>
            <w:r>
              <w:rPr>
                <w:rFonts w:cs="Arial"/>
                <w:sz w:val="16"/>
                <w:szCs w:val="16"/>
              </w:rPr>
              <w:t>As per the implementation phase.</w:t>
            </w:r>
          </w:p>
        </w:tc>
        <w:tc>
          <w:tcPr>
            <w:tcW w:w="434" w:type="pct"/>
            <w:shd w:val="clear" w:color="auto" w:fill="auto"/>
          </w:tcPr>
          <w:p w:rsidR="004F2E4D" w:rsidRDefault="008B6828" w:rsidP="000A6F0C">
            <w:pPr>
              <w:ind w:left="-57" w:right="-113"/>
              <w:rPr>
                <w:rFonts w:cs="Arial"/>
                <w:sz w:val="16"/>
                <w:szCs w:val="16"/>
              </w:rPr>
            </w:pPr>
            <w:r>
              <w:rPr>
                <w:rFonts w:cs="Arial"/>
                <w:sz w:val="16"/>
                <w:szCs w:val="16"/>
              </w:rPr>
              <w:t>July</w:t>
            </w:r>
            <w:r w:rsidR="0016745B">
              <w:rPr>
                <w:rFonts w:cs="Arial"/>
                <w:sz w:val="16"/>
                <w:szCs w:val="16"/>
              </w:rPr>
              <w:t xml:space="preserve"> 2019</w:t>
            </w:r>
            <w:r w:rsidR="004F2E4D">
              <w:rPr>
                <w:rFonts w:cs="Arial"/>
                <w:sz w:val="16"/>
                <w:szCs w:val="16"/>
              </w:rPr>
              <w:t xml:space="preserve"> </w:t>
            </w:r>
          </w:p>
          <w:p w:rsidR="006611D8" w:rsidRDefault="006611D8" w:rsidP="000A6F0C">
            <w:pPr>
              <w:ind w:left="-57" w:right="-113"/>
              <w:rPr>
                <w:rFonts w:cs="Arial"/>
                <w:sz w:val="16"/>
                <w:szCs w:val="16"/>
              </w:rPr>
            </w:pPr>
          </w:p>
          <w:p w:rsidR="006611D8" w:rsidRPr="00D625BB" w:rsidRDefault="006611D8" w:rsidP="000A6F0C">
            <w:pPr>
              <w:ind w:left="-57" w:right="-113"/>
              <w:rPr>
                <w:rFonts w:cs="Arial"/>
                <w:sz w:val="16"/>
                <w:szCs w:val="16"/>
              </w:rPr>
            </w:pPr>
            <w:r>
              <w:rPr>
                <w:rFonts w:cs="Arial"/>
                <w:sz w:val="16"/>
                <w:szCs w:val="16"/>
              </w:rPr>
              <w:t xml:space="preserve">Funding was granted from the Scottish Government’s 2018/19 AQAP grant to cover the cost of this measure.  </w:t>
            </w:r>
          </w:p>
        </w:tc>
        <w:tc>
          <w:tcPr>
            <w:tcW w:w="407" w:type="pct"/>
            <w:shd w:val="clear" w:color="auto" w:fill="auto"/>
          </w:tcPr>
          <w:p w:rsidR="004F2E4D" w:rsidRPr="00D625BB" w:rsidRDefault="004F2E4D" w:rsidP="000A6F0C">
            <w:pPr>
              <w:ind w:left="-57" w:right="-113"/>
              <w:rPr>
                <w:rFonts w:cs="Arial"/>
                <w:sz w:val="16"/>
                <w:szCs w:val="16"/>
              </w:rPr>
            </w:pPr>
          </w:p>
        </w:tc>
      </w:tr>
      <w:tr w:rsidR="004745D4" w:rsidRPr="003A5E68" w:rsidTr="006126CF">
        <w:trPr>
          <w:cantSplit/>
          <w:jc w:val="center"/>
        </w:trPr>
        <w:tc>
          <w:tcPr>
            <w:tcW w:w="425" w:type="pct"/>
            <w:shd w:val="clear" w:color="auto" w:fill="CBE9D3"/>
            <w:vAlign w:val="center"/>
          </w:tcPr>
          <w:p w:rsidR="004F2E4D" w:rsidRPr="00855D63" w:rsidRDefault="00855D63" w:rsidP="00C125C4">
            <w:pPr>
              <w:jc w:val="center"/>
              <w:rPr>
                <w:rFonts w:cs="Arial"/>
                <w:b/>
                <w:sz w:val="16"/>
                <w:szCs w:val="16"/>
              </w:rPr>
            </w:pPr>
            <w:r w:rsidRPr="00855D63">
              <w:rPr>
                <w:rFonts w:cs="Arial"/>
                <w:b/>
                <w:sz w:val="16"/>
                <w:szCs w:val="16"/>
              </w:rPr>
              <w:t>1</w:t>
            </w:r>
            <w:r w:rsidR="004B5D7C">
              <w:rPr>
                <w:rFonts w:cs="Arial"/>
                <w:b/>
                <w:sz w:val="16"/>
                <w:szCs w:val="16"/>
              </w:rPr>
              <w:t>5</w:t>
            </w:r>
          </w:p>
        </w:tc>
        <w:tc>
          <w:tcPr>
            <w:tcW w:w="489" w:type="pct"/>
            <w:shd w:val="clear" w:color="auto" w:fill="auto"/>
          </w:tcPr>
          <w:p w:rsidR="00E56D66" w:rsidRDefault="004F2E4D" w:rsidP="00E56D66">
            <w:pPr>
              <w:rPr>
                <w:rFonts w:cs="Arial"/>
                <w:b/>
                <w:sz w:val="16"/>
                <w:szCs w:val="16"/>
              </w:rPr>
            </w:pPr>
            <w:r>
              <w:rPr>
                <w:rFonts w:cs="Arial"/>
                <w:b/>
                <w:sz w:val="16"/>
                <w:szCs w:val="16"/>
              </w:rPr>
              <w:t xml:space="preserve">Renfrewshire Council Cycle Strategy &amp; Action Plan </w:t>
            </w:r>
          </w:p>
          <w:p w:rsidR="00E56D66" w:rsidRDefault="00E56D66" w:rsidP="00E56D66">
            <w:pPr>
              <w:rPr>
                <w:rFonts w:cs="Arial"/>
                <w:b/>
                <w:sz w:val="16"/>
                <w:szCs w:val="16"/>
              </w:rPr>
            </w:pPr>
          </w:p>
          <w:p w:rsidR="00E56D66" w:rsidRPr="00E56D66" w:rsidRDefault="00E56D66" w:rsidP="00E56D66">
            <w:pPr>
              <w:rPr>
                <w:rFonts w:cs="Arial"/>
                <w:b/>
                <w:sz w:val="16"/>
                <w:szCs w:val="16"/>
              </w:rPr>
            </w:pPr>
            <w:r w:rsidRPr="00E56D66">
              <w:rPr>
                <w:rFonts w:cs="Arial"/>
                <w:b/>
                <w:sz w:val="16"/>
                <w:szCs w:val="16"/>
              </w:rPr>
              <w:t>-</w:t>
            </w:r>
            <w:r w:rsidRPr="00E56D66">
              <w:rPr>
                <w:sz w:val="16"/>
                <w:szCs w:val="16"/>
                <w:lang w:eastAsia="en-GB"/>
              </w:rPr>
              <w:t xml:space="preserve"> The strategy contains a Cycling Action Plan which sets out a programme of activities and network interventions for the coming ten years including upgrades and expansion of cycle networks, upgrading the Council’s facilities for cyclists and updating the Council’s Travel Plan.</w:t>
            </w:r>
          </w:p>
          <w:p w:rsidR="00E56D66" w:rsidRDefault="00E56D66" w:rsidP="000A6F0C">
            <w:pPr>
              <w:rPr>
                <w:rFonts w:cs="Arial"/>
                <w:b/>
                <w:sz w:val="16"/>
                <w:szCs w:val="16"/>
              </w:rPr>
            </w:pPr>
          </w:p>
        </w:tc>
        <w:tc>
          <w:tcPr>
            <w:tcW w:w="428" w:type="pct"/>
            <w:shd w:val="clear" w:color="auto" w:fill="auto"/>
          </w:tcPr>
          <w:p w:rsidR="004F2E4D" w:rsidRDefault="004F2E4D" w:rsidP="000A6F0C">
            <w:pPr>
              <w:rPr>
                <w:rFonts w:cs="Arial"/>
                <w:b/>
                <w:sz w:val="16"/>
                <w:szCs w:val="16"/>
              </w:rPr>
            </w:pPr>
            <w:r w:rsidRPr="00883EEB">
              <w:rPr>
                <w:rFonts w:cs="Arial"/>
                <w:b/>
                <w:sz w:val="16"/>
                <w:szCs w:val="16"/>
              </w:rPr>
              <w:t>Promoting Travel Alternatives</w:t>
            </w:r>
          </w:p>
          <w:p w:rsidR="004F2E4D" w:rsidRPr="00156D85" w:rsidRDefault="004F2E4D" w:rsidP="000A6F0C">
            <w:pPr>
              <w:rPr>
                <w:rFonts w:cs="Arial"/>
                <w:sz w:val="16"/>
                <w:szCs w:val="16"/>
              </w:rPr>
            </w:pPr>
            <w:r w:rsidRPr="00156D85">
              <w:rPr>
                <w:rFonts w:cs="Arial"/>
                <w:sz w:val="16"/>
                <w:szCs w:val="16"/>
              </w:rPr>
              <w:t>(Promotion of cycling)</w:t>
            </w:r>
          </w:p>
        </w:tc>
        <w:tc>
          <w:tcPr>
            <w:tcW w:w="444" w:type="pct"/>
            <w:shd w:val="clear" w:color="auto" w:fill="auto"/>
          </w:tcPr>
          <w:p w:rsidR="004F2E4D" w:rsidRPr="00E95BB0" w:rsidRDefault="007C1239" w:rsidP="00E95BB0">
            <w:pPr>
              <w:rPr>
                <w:sz w:val="16"/>
                <w:szCs w:val="16"/>
              </w:rPr>
            </w:pPr>
            <w:r w:rsidRPr="00E95BB0">
              <w:rPr>
                <w:sz w:val="16"/>
                <w:szCs w:val="16"/>
              </w:rPr>
              <w:t xml:space="preserve">Environment &amp; </w:t>
            </w:r>
            <w:r>
              <w:rPr>
                <w:sz w:val="16"/>
                <w:szCs w:val="16"/>
              </w:rPr>
              <w:t>Infrastructure</w:t>
            </w:r>
            <w:r w:rsidR="00DD3AA0">
              <w:rPr>
                <w:sz w:val="16"/>
                <w:szCs w:val="16"/>
              </w:rPr>
              <w:t xml:space="preserve"> -</w:t>
            </w:r>
            <w:r w:rsidRPr="00E95BB0">
              <w:rPr>
                <w:sz w:val="16"/>
                <w:szCs w:val="16"/>
              </w:rPr>
              <w:t xml:space="preserve"> Roads</w:t>
            </w:r>
            <w:r>
              <w:rPr>
                <w:sz w:val="16"/>
                <w:szCs w:val="16"/>
              </w:rPr>
              <w:t xml:space="preserve"> Section</w:t>
            </w:r>
          </w:p>
        </w:tc>
        <w:tc>
          <w:tcPr>
            <w:tcW w:w="444" w:type="pct"/>
            <w:shd w:val="clear" w:color="auto" w:fill="auto"/>
          </w:tcPr>
          <w:p w:rsidR="004F2E4D" w:rsidRPr="003A5E68" w:rsidRDefault="004F2E4D" w:rsidP="000A6F0C">
            <w:pPr>
              <w:ind w:left="-57" w:right="-113"/>
              <w:rPr>
                <w:rFonts w:cs="Arial"/>
                <w:sz w:val="16"/>
                <w:szCs w:val="16"/>
              </w:rPr>
            </w:pPr>
            <w:r>
              <w:rPr>
                <w:rFonts w:cs="Arial"/>
                <w:sz w:val="16"/>
                <w:szCs w:val="16"/>
              </w:rPr>
              <w:t>2014-2016</w:t>
            </w:r>
          </w:p>
        </w:tc>
        <w:tc>
          <w:tcPr>
            <w:tcW w:w="487" w:type="pct"/>
            <w:shd w:val="clear" w:color="auto" w:fill="auto"/>
          </w:tcPr>
          <w:p w:rsidR="00DD3AA0" w:rsidRDefault="00E56D66" w:rsidP="00E56D66">
            <w:pPr>
              <w:ind w:left="-57" w:right="-113"/>
              <w:rPr>
                <w:rFonts w:cs="Arial"/>
                <w:sz w:val="16"/>
                <w:szCs w:val="16"/>
              </w:rPr>
            </w:pPr>
            <w:r>
              <w:rPr>
                <w:rFonts w:cs="Arial"/>
                <w:sz w:val="16"/>
                <w:szCs w:val="16"/>
              </w:rPr>
              <w:t>The Cycle Strategy was approved</w:t>
            </w:r>
            <w:r w:rsidR="004F2E4D">
              <w:rPr>
                <w:rFonts w:cs="Arial"/>
                <w:sz w:val="16"/>
                <w:szCs w:val="16"/>
              </w:rPr>
              <w:t xml:space="preserve"> by Board </w:t>
            </w:r>
            <w:r>
              <w:rPr>
                <w:rFonts w:cs="Arial"/>
                <w:sz w:val="16"/>
                <w:szCs w:val="16"/>
              </w:rPr>
              <w:t xml:space="preserve">in </w:t>
            </w:r>
            <w:r w:rsidR="004F2E4D">
              <w:rPr>
                <w:rFonts w:cs="Arial"/>
                <w:sz w:val="16"/>
                <w:szCs w:val="16"/>
              </w:rPr>
              <w:t xml:space="preserve">Dec 2016. </w:t>
            </w:r>
          </w:p>
          <w:p w:rsidR="00DD3AA0" w:rsidRDefault="00DD3AA0" w:rsidP="00E56D66">
            <w:pPr>
              <w:ind w:left="-57" w:right="-113"/>
              <w:rPr>
                <w:rFonts w:cs="Arial"/>
                <w:sz w:val="16"/>
                <w:szCs w:val="16"/>
              </w:rPr>
            </w:pPr>
          </w:p>
          <w:p w:rsidR="004F2E4D" w:rsidRDefault="004F2E4D" w:rsidP="00E56D66">
            <w:pPr>
              <w:ind w:left="-57" w:right="-113"/>
              <w:rPr>
                <w:rFonts w:cs="Arial"/>
                <w:sz w:val="16"/>
                <w:szCs w:val="16"/>
              </w:rPr>
            </w:pPr>
            <w:r w:rsidRPr="00D625BB">
              <w:rPr>
                <w:rFonts w:cs="Arial"/>
                <w:sz w:val="16"/>
                <w:szCs w:val="16"/>
              </w:rPr>
              <w:t>Measures</w:t>
            </w:r>
            <w:r w:rsidR="00E56D66">
              <w:rPr>
                <w:rFonts w:cs="Arial"/>
                <w:sz w:val="16"/>
                <w:szCs w:val="16"/>
              </w:rPr>
              <w:t xml:space="preserve"> contained within the action plan </w:t>
            </w:r>
            <w:r w:rsidRPr="00D625BB">
              <w:rPr>
                <w:rFonts w:cs="Arial"/>
                <w:sz w:val="16"/>
                <w:szCs w:val="16"/>
              </w:rPr>
              <w:t>will be implemented dependant on funding.</w:t>
            </w:r>
          </w:p>
        </w:tc>
        <w:tc>
          <w:tcPr>
            <w:tcW w:w="475" w:type="pct"/>
            <w:shd w:val="clear" w:color="auto" w:fill="auto"/>
          </w:tcPr>
          <w:p w:rsidR="0032764A" w:rsidRDefault="0032764A" w:rsidP="000A6F0C">
            <w:pPr>
              <w:tabs>
                <w:tab w:val="left" w:pos="4680"/>
                <w:tab w:val="left" w:pos="5400"/>
                <w:tab w:val="right" w:pos="9000"/>
                <w:tab w:val="right" w:pos="10170"/>
              </w:tabs>
              <w:rPr>
                <w:rFonts w:cs="Arial"/>
                <w:sz w:val="16"/>
                <w:szCs w:val="16"/>
              </w:rPr>
            </w:pPr>
            <w:r>
              <w:rPr>
                <w:rFonts w:cs="Arial"/>
                <w:sz w:val="16"/>
                <w:szCs w:val="16"/>
              </w:rPr>
              <w:t>KPIs are detailed within the Cycle Strategy and Action Plan.</w:t>
            </w:r>
          </w:p>
          <w:p w:rsidR="0032764A" w:rsidRDefault="0032764A" w:rsidP="000A6F0C">
            <w:pPr>
              <w:tabs>
                <w:tab w:val="left" w:pos="4680"/>
                <w:tab w:val="left" w:pos="5400"/>
                <w:tab w:val="right" w:pos="9000"/>
                <w:tab w:val="right" w:pos="10170"/>
              </w:tabs>
              <w:rPr>
                <w:rFonts w:cs="Arial"/>
                <w:sz w:val="16"/>
                <w:szCs w:val="16"/>
              </w:rPr>
            </w:pPr>
          </w:p>
          <w:p w:rsidR="00D853A7" w:rsidRDefault="004F2E4D" w:rsidP="000A6F0C">
            <w:pPr>
              <w:tabs>
                <w:tab w:val="left" w:pos="4680"/>
                <w:tab w:val="left" w:pos="5400"/>
                <w:tab w:val="right" w:pos="9000"/>
                <w:tab w:val="right" w:pos="10170"/>
              </w:tabs>
              <w:rPr>
                <w:rFonts w:cs="Arial"/>
                <w:sz w:val="16"/>
                <w:szCs w:val="16"/>
              </w:rPr>
            </w:pPr>
            <w:r>
              <w:rPr>
                <w:rFonts w:cs="Arial"/>
                <w:sz w:val="16"/>
                <w:szCs w:val="16"/>
              </w:rPr>
              <w:t xml:space="preserve">Currently there is a </w:t>
            </w:r>
            <w:r w:rsidRPr="00D625BB">
              <w:rPr>
                <w:rFonts w:cs="Arial"/>
                <w:sz w:val="16"/>
                <w:szCs w:val="16"/>
              </w:rPr>
              <w:t xml:space="preserve">low level of everyday cycle use within Renfrewshire </w:t>
            </w:r>
            <w:r>
              <w:rPr>
                <w:rFonts w:cs="Arial"/>
                <w:sz w:val="16"/>
                <w:szCs w:val="16"/>
              </w:rPr>
              <w:t xml:space="preserve">and so </w:t>
            </w:r>
            <w:r w:rsidRPr="00D625BB">
              <w:rPr>
                <w:rFonts w:cs="Arial"/>
                <w:sz w:val="16"/>
                <w:szCs w:val="16"/>
              </w:rPr>
              <w:t xml:space="preserve">the </w:t>
            </w:r>
            <w:r w:rsidR="00E56D66">
              <w:rPr>
                <w:rFonts w:cs="Arial"/>
                <w:sz w:val="16"/>
                <w:szCs w:val="16"/>
              </w:rPr>
              <w:t>K</w:t>
            </w:r>
            <w:r w:rsidRPr="00D625BB">
              <w:rPr>
                <w:rFonts w:cs="Arial"/>
                <w:sz w:val="16"/>
                <w:szCs w:val="16"/>
              </w:rPr>
              <w:t xml:space="preserve">PI focus is on a small number of key targets to be achieved by 2025. For example </w:t>
            </w:r>
          </w:p>
          <w:p w:rsidR="00D853A7" w:rsidRDefault="004A1F10" w:rsidP="000A6F0C">
            <w:pPr>
              <w:tabs>
                <w:tab w:val="left" w:pos="4680"/>
                <w:tab w:val="left" w:pos="5400"/>
                <w:tab w:val="right" w:pos="9000"/>
                <w:tab w:val="right" w:pos="10170"/>
              </w:tabs>
              <w:rPr>
                <w:rFonts w:cs="Arial"/>
                <w:sz w:val="16"/>
                <w:szCs w:val="16"/>
              </w:rPr>
            </w:pPr>
            <w:r>
              <w:rPr>
                <w:rFonts w:cs="Arial"/>
                <w:sz w:val="16"/>
                <w:szCs w:val="16"/>
              </w:rPr>
              <w:t>-</w:t>
            </w:r>
            <w:r w:rsidR="00D853A7">
              <w:rPr>
                <w:rFonts w:cs="Arial"/>
                <w:sz w:val="16"/>
                <w:szCs w:val="16"/>
              </w:rPr>
              <w:t>3</w:t>
            </w:r>
            <w:r w:rsidR="004F2E4D" w:rsidRPr="00D625BB">
              <w:rPr>
                <w:rFonts w:cs="Arial"/>
                <w:sz w:val="16"/>
                <w:szCs w:val="16"/>
              </w:rPr>
              <w:t xml:space="preserve">% of </w:t>
            </w:r>
            <w:r w:rsidR="00D853A7">
              <w:rPr>
                <w:rFonts w:cs="Arial"/>
                <w:sz w:val="16"/>
                <w:szCs w:val="16"/>
              </w:rPr>
              <w:t>all journeys to work being made by bicycle</w:t>
            </w:r>
          </w:p>
          <w:p w:rsidR="004A1F10" w:rsidRDefault="004F2E4D" w:rsidP="000A6F0C">
            <w:pPr>
              <w:tabs>
                <w:tab w:val="left" w:pos="4680"/>
                <w:tab w:val="left" w:pos="5400"/>
                <w:tab w:val="right" w:pos="9000"/>
                <w:tab w:val="right" w:pos="10170"/>
              </w:tabs>
              <w:rPr>
                <w:rFonts w:cs="Arial"/>
                <w:sz w:val="16"/>
                <w:szCs w:val="16"/>
              </w:rPr>
            </w:pPr>
            <w:r w:rsidRPr="00D625BB">
              <w:rPr>
                <w:rFonts w:cs="Arial"/>
                <w:sz w:val="16"/>
                <w:szCs w:val="16"/>
              </w:rPr>
              <w:t xml:space="preserve"> </w:t>
            </w:r>
            <w:r w:rsidR="004A1F10">
              <w:rPr>
                <w:rFonts w:cs="Arial"/>
                <w:sz w:val="16"/>
                <w:szCs w:val="16"/>
              </w:rPr>
              <w:t>-</w:t>
            </w:r>
            <w:r w:rsidRPr="00D625BB">
              <w:rPr>
                <w:rFonts w:cs="Arial"/>
                <w:sz w:val="16"/>
                <w:szCs w:val="16"/>
              </w:rPr>
              <w:t xml:space="preserve">% of children travelling to school by bicycle </w:t>
            </w:r>
          </w:p>
          <w:p w:rsidR="004F2E4D" w:rsidRPr="00D625BB" w:rsidRDefault="004A1F10" w:rsidP="000A6F0C">
            <w:pPr>
              <w:tabs>
                <w:tab w:val="left" w:pos="4680"/>
                <w:tab w:val="left" w:pos="5400"/>
                <w:tab w:val="right" w:pos="9000"/>
                <w:tab w:val="right" w:pos="10170"/>
              </w:tabs>
              <w:rPr>
                <w:rFonts w:cs="Arial"/>
                <w:sz w:val="16"/>
                <w:szCs w:val="16"/>
              </w:rPr>
            </w:pPr>
            <w:r>
              <w:rPr>
                <w:rFonts w:cs="Arial"/>
                <w:sz w:val="16"/>
                <w:szCs w:val="16"/>
              </w:rPr>
              <w:t>-</w:t>
            </w:r>
            <w:r w:rsidR="004F2E4D" w:rsidRPr="00D625BB">
              <w:rPr>
                <w:rFonts w:cs="Arial"/>
                <w:sz w:val="16"/>
                <w:szCs w:val="16"/>
              </w:rPr>
              <w:t>% of primary schools offered Bikeability Level 2 training.</w:t>
            </w:r>
          </w:p>
          <w:p w:rsidR="004F2E4D" w:rsidRPr="00D625BB" w:rsidRDefault="004F2E4D" w:rsidP="000A6F0C">
            <w:pPr>
              <w:widowControl w:val="0"/>
              <w:ind w:right="229"/>
              <w:rPr>
                <w:rFonts w:eastAsia="Arial" w:cs="Arial"/>
                <w:sz w:val="16"/>
                <w:szCs w:val="16"/>
              </w:rPr>
            </w:pPr>
          </w:p>
        </w:tc>
        <w:tc>
          <w:tcPr>
            <w:tcW w:w="484" w:type="pct"/>
            <w:shd w:val="clear" w:color="auto" w:fill="auto"/>
          </w:tcPr>
          <w:p w:rsidR="004F2E4D" w:rsidRPr="007D1D88" w:rsidRDefault="004F2E4D" w:rsidP="000A6F0C">
            <w:pPr>
              <w:ind w:left="-57" w:right="-113"/>
              <w:rPr>
                <w:rFonts w:cs="Arial"/>
                <w:b/>
                <w:sz w:val="16"/>
                <w:szCs w:val="16"/>
              </w:rPr>
            </w:pPr>
            <w:r>
              <w:rPr>
                <w:rFonts w:cs="Arial"/>
                <w:b/>
                <w:sz w:val="16"/>
                <w:szCs w:val="16"/>
              </w:rPr>
              <w:t>All AQMAs, council wide air quality improvements.</w:t>
            </w:r>
          </w:p>
          <w:p w:rsidR="004F2E4D" w:rsidRDefault="004F2E4D" w:rsidP="000A6F0C">
            <w:pPr>
              <w:ind w:left="-57" w:right="-113"/>
              <w:rPr>
                <w:rFonts w:eastAsia="Arial" w:cs="Arial"/>
                <w:spacing w:val="1"/>
                <w:sz w:val="16"/>
                <w:szCs w:val="16"/>
              </w:rPr>
            </w:pPr>
          </w:p>
          <w:p w:rsidR="004F2E4D" w:rsidRDefault="004F2E4D" w:rsidP="004A1F10">
            <w:pPr>
              <w:ind w:left="-57" w:right="-113"/>
              <w:rPr>
                <w:rFonts w:cs="Arial"/>
                <w:sz w:val="16"/>
                <w:szCs w:val="16"/>
              </w:rPr>
            </w:pPr>
            <w:r w:rsidRPr="00D625BB">
              <w:rPr>
                <w:rFonts w:eastAsia="Arial" w:cs="Arial"/>
                <w:spacing w:val="1"/>
                <w:sz w:val="16"/>
                <w:szCs w:val="16"/>
              </w:rPr>
              <w:t>The s</w:t>
            </w:r>
            <w:r w:rsidRPr="00D625BB">
              <w:rPr>
                <w:rFonts w:cs="Arial"/>
                <w:sz w:val="16"/>
                <w:szCs w:val="16"/>
              </w:rPr>
              <w:t>trategy identifies areas of improvement required on existing cycle routes, areas of potential expansion of the cycle network and methods to encourage increased cycle usage. Action measures associated with these have been identified, pr</w:t>
            </w:r>
            <w:r w:rsidR="004A1F10">
              <w:rPr>
                <w:rFonts w:cs="Arial"/>
                <w:sz w:val="16"/>
                <w:szCs w:val="16"/>
              </w:rPr>
              <w:t>ioritised and timelines provided.</w:t>
            </w:r>
          </w:p>
          <w:p w:rsidR="004A1F10" w:rsidRDefault="004A1F10" w:rsidP="004A1F10">
            <w:pPr>
              <w:ind w:left="-57" w:right="-113"/>
              <w:rPr>
                <w:rFonts w:cs="Arial"/>
                <w:sz w:val="16"/>
                <w:szCs w:val="16"/>
              </w:rPr>
            </w:pPr>
          </w:p>
          <w:p w:rsidR="004A1F10" w:rsidRPr="00D625BB" w:rsidRDefault="004A1F10" w:rsidP="004A1F10">
            <w:pPr>
              <w:ind w:left="-57" w:right="-113"/>
              <w:rPr>
                <w:rFonts w:cs="Arial"/>
                <w:sz w:val="16"/>
                <w:szCs w:val="16"/>
              </w:rPr>
            </w:pPr>
            <w:r>
              <w:rPr>
                <w:rFonts w:cs="Arial"/>
                <w:sz w:val="16"/>
                <w:szCs w:val="16"/>
              </w:rPr>
              <w:t xml:space="preserve">The target pollution reduction will be non-measureable. </w:t>
            </w:r>
          </w:p>
        </w:tc>
        <w:tc>
          <w:tcPr>
            <w:tcW w:w="482" w:type="pct"/>
            <w:shd w:val="clear" w:color="auto" w:fill="auto"/>
          </w:tcPr>
          <w:p w:rsidR="004F2E4D" w:rsidRPr="002B5FC8" w:rsidRDefault="002B5FC8" w:rsidP="00C86370">
            <w:pPr>
              <w:ind w:left="-57" w:right="-113"/>
              <w:rPr>
                <w:rFonts w:cs="Arial"/>
                <w:sz w:val="16"/>
                <w:szCs w:val="16"/>
              </w:rPr>
            </w:pPr>
            <w:r w:rsidRPr="002B5FC8">
              <w:rPr>
                <w:sz w:val="16"/>
                <w:szCs w:val="16"/>
              </w:rPr>
              <w:t>Upgrade and development of the cycling network is ongoing as per the strategy pr</w:t>
            </w:r>
            <w:r w:rsidR="00C86370">
              <w:rPr>
                <w:sz w:val="16"/>
                <w:szCs w:val="16"/>
              </w:rPr>
              <w:t xml:space="preserve">iorities. </w:t>
            </w:r>
          </w:p>
        </w:tc>
        <w:tc>
          <w:tcPr>
            <w:tcW w:w="434" w:type="pct"/>
            <w:shd w:val="clear" w:color="auto" w:fill="auto"/>
          </w:tcPr>
          <w:p w:rsidR="004F2E4D" w:rsidRDefault="002B5FC8" w:rsidP="000A6F0C">
            <w:pPr>
              <w:ind w:left="-57" w:right="-113"/>
              <w:rPr>
                <w:rFonts w:cs="Arial"/>
                <w:sz w:val="16"/>
                <w:szCs w:val="16"/>
              </w:rPr>
            </w:pPr>
            <w:r>
              <w:rPr>
                <w:rFonts w:cs="Arial"/>
                <w:sz w:val="16"/>
                <w:szCs w:val="16"/>
              </w:rPr>
              <w:t>Ongoing</w:t>
            </w:r>
          </w:p>
          <w:p w:rsidR="00A60052" w:rsidRDefault="00A60052" w:rsidP="000A6F0C">
            <w:pPr>
              <w:ind w:left="-57" w:right="-113"/>
              <w:rPr>
                <w:rFonts w:cs="Arial"/>
                <w:sz w:val="16"/>
                <w:szCs w:val="16"/>
              </w:rPr>
            </w:pPr>
          </w:p>
          <w:p w:rsidR="00A60052" w:rsidRDefault="00A60052" w:rsidP="000A6F0C">
            <w:pPr>
              <w:ind w:left="-57" w:right="-113"/>
              <w:rPr>
                <w:rFonts w:cs="Arial"/>
                <w:sz w:val="16"/>
                <w:szCs w:val="16"/>
              </w:rPr>
            </w:pPr>
            <w:r>
              <w:rPr>
                <w:sz w:val="16"/>
                <w:szCs w:val="16"/>
              </w:rPr>
              <w:t xml:space="preserve">Funding is applied for each </w:t>
            </w:r>
            <w:r w:rsidRPr="002B5FC8">
              <w:rPr>
                <w:sz w:val="16"/>
                <w:szCs w:val="16"/>
              </w:rPr>
              <w:t xml:space="preserve">financial year </w:t>
            </w:r>
            <w:r>
              <w:rPr>
                <w:sz w:val="16"/>
                <w:szCs w:val="16"/>
              </w:rPr>
              <w:t>from the Scottish Government under the Cycling, Walking and Safer Streets fund. At least 36% of this fund has to be allocated to cycling including for example infrastructure or design works.</w:t>
            </w:r>
          </w:p>
          <w:p w:rsidR="00C86370" w:rsidRDefault="00C86370" w:rsidP="000A6F0C">
            <w:pPr>
              <w:ind w:left="-57" w:right="-113"/>
              <w:rPr>
                <w:rFonts w:cs="Arial"/>
                <w:sz w:val="16"/>
                <w:szCs w:val="16"/>
              </w:rPr>
            </w:pPr>
          </w:p>
          <w:p w:rsidR="00C86370" w:rsidRPr="00D625BB" w:rsidRDefault="00C86370" w:rsidP="00B1203E">
            <w:pPr>
              <w:ind w:left="-57" w:right="-113"/>
              <w:rPr>
                <w:rFonts w:cs="Arial"/>
                <w:sz w:val="16"/>
                <w:szCs w:val="16"/>
              </w:rPr>
            </w:pPr>
          </w:p>
        </w:tc>
        <w:tc>
          <w:tcPr>
            <w:tcW w:w="407" w:type="pct"/>
            <w:shd w:val="clear" w:color="auto" w:fill="auto"/>
          </w:tcPr>
          <w:p w:rsidR="004F2E4D" w:rsidRPr="00D625BB" w:rsidRDefault="007E0E9B" w:rsidP="000A6F0C">
            <w:pPr>
              <w:ind w:left="-57" w:right="-113"/>
              <w:rPr>
                <w:rFonts w:cs="Arial"/>
                <w:sz w:val="16"/>
                <w:szCs w:val="16"/>
              </w:rPr>
            </w:pPr>
            <w:r>
              <w:rPr>
                <w:rFonts w:cs="Arial"/>
                <w:sz w:val="16"/>
                <w:szCs w:val="16"/>
              </w:rPr>
              <w:t>Refer to section 3.1.8 for further details on this measure.</w:t>
            </w:r>
          </w:p>
        </w:tc>
      </w:tr>
      <w:tr w:rsidR="004745D4" w:rsidRPr="003A5E68" w:rsidTr="006126CF">
        <w:trPr>
          <w:cantSplit/>
          <w:jc w:val="center"/>
        </w:trPr>
        <w:tc>
          <w:tcPr>
            <w:tcW w:w="425" w:type="pct"/>
            <w:shd w:val="clear" w:color="auto" w:fill="CBE9D3"/>
            <w:vAlign w:val="center"/>
          </w:tcPr>
          <w:p w:rsidR="004F2E4D" w:rsidRPr="00153876" w:rsidRDefault="00855D63" w:rsidP="00C125C4">
            <w:pPr>
              <w:jc w:val="center"/>
              <w:rPr>
                <w:rFonts w:cs="Arial"/>
                <w:b/>
                <w:sz w:val="16"/>
                <w:szCs w:val="16"/>
              </w:rPr>
            </w:pPr>
            <w:r w:rsidRPr="00153876">
              <w:rPr>
                <w:rFonts w:cs="Arial"/>
                <w:b/>
                <w:sz w:val="16"/>
                <w:szCs w:val="16"/>
              </w:rPr>
              <w:t>1</w:t>
            </w:r>
            <w:r w:rsidR="004B5D7C">
              <w:rPr>
                <w:rFonts w:cs="Arial"/>
                <w:b/>
                <w:sz w:val="16"/>
                <w:szCs w:val="16"/>
              </w:rPr>
              <w:t>6</w:t>
            </w:r>
          </w:p>
        </w:tc>
        <w:tc>
          <w:tcPr>
            <w:tcW w:w="489" w:type="pct"/>
            <w:shd w:val="clear" w:color="auto" w:fill="auto"/>
          </w:tcPr>
          <w:p w:rsidR="004A1F10" w:rsidRDefault="004F2E4D" w:rsidP="000A6F0C">
            <w:pPr>
              <w:rPr>
                <w:rFonts w:cs="Arial"/>
                <w:b/>
                <w:sz w:val="16"/>
                <w:szCs w:val="16"/>
              </w:rPr>
            </w:pPr>
            <w:r>
              <w:rPr>
                <w:rFonts w:cs="Arial"/>
                <w:b/>
                <w:sz w:val="16"/>
                <w:szCs w:val="16"/>
              </w:rPr>
              <w:t xml:space="preserve">Renfrewshire Council Staff </w:t>
            </w:r>
            <w:r w:rsidR="002C2E03">
              <w:rPr>
                <w:rFonts w:cs="Arial"/>
                <w:b/>
                <w:sz w:val="16"/>
                <w:szCs w:val="16"/>
              </w:rPr>
              <w:t>Cycling</w:t>
            </w:r>
            <w:r w:rsidRPr="00406B97">
              <w:rPr>
                <w:rFonts w:cs="Arial"/>
                <w:b/>
                <w:sz w:val="16"/>
                <w:szCs w:val="16"/>
              </w:rPr>
              <w:t xml:space="preserve"> </w:t>
            </w:r>
            <w:r w:rsidR="004A1F10">
              <w:rPr>
                <w:rFonts w:cs="Arial"/>
                <w:b/>
                <w:sz w:val="16"/>
                <w:szCs w:val="16"/>
              </w:rPr>
              <w:t>Incentives</w:t>
            </w:r>
          </w:p>
          <w:p w:rsidR="004A1F10" w:rsidRDefault="004A1F10" w:rsidP="000A6F0C">
            <w:pPr>
              <w:rPr>
                <w:rFonts w:cs="Arial"/>
                <w:b/>
                <w:sz w:val="16"/>
                <w:szCs w:val="16"/>
              </w:rPr>
            </w:pPr>
          </w:p>
          <w:p w:rsidR="004F2E4D" w:rsidRDefault="004A1F10" w:rsidP="000A6F0C">
            <w:pPr>
              <w:rPr>
                <w:rFonts w:cs="Arial"/>
                <w:b/>
                <w:sz w:val="16"/>
                <w:szCs w:val="16"/>
              </w:rPr>
            </w:pPr>
            <w:r>
              <w:rPr>
                <w:rFonts w:cs="Arial"/>
                <w:b/>
                <w:sz w:val="16"/>
                <w:szCs w:val="16"/>
              </w:rPr>
              <w:t xml:space="preserve">- Staff Cycle </w:t>
            </w:r>
            <w:r w:rsidR="004F2E4D" w:rsidRPr="00406B97">
              <w:rPr>
                <w:rFonts w:cs="Arial"/>
                <w:b/>
                <w:sz w:val="16"/>
                <w:szCs w:val="16"/>
              </w:rPr>
              <w:t>to Work Scheme</w:t>
            </w:r>
          </w:p>
          <w:p w:rsidR="004F2E4D" w:rsidRPr="00920856" w:rsidRDefault="004F2E4D" w:rsidP="00920856">
            <w:pPr>
              <w:rPr>
                <w:sz w:val="16"/>
                <w:szCs w:val="16"/>
              </w:rPr>
            </w:pPr>
            <w:r w:rsidRPr="00920856">
              <w:rPr>
                <w:sz w:val="16"/>
                <w:szCs w:val="16"/>
              </w:rPr>
              <w:t xml:space="preserve">Council employees can participate in this </w:t>
            </w:r>
          </w:p>
          <w:p w:rsidR="004F2E4D" w:rsidRPr="00920856" w:rsidRDefault="004F2E4D" w:rsidP="00920856">
            <w:pPr>
              <w:rPr>
                <w:sz w:val="16"/>
                <w:szCs w:val="16"/>
              </w:rPr>
            </w:pPr>
            <w:r w:rsidRPr="00920856">
              <w:rPr>
                <w:sz w:val="16"/>
                <w:szCs w:val="16"/>
              </w:rPr>
              <w:t>Governmen</w:t>
            </w:r>
            <w:r w:rsidR="00920856">
              <w:rPr>
                <w:sz w:val="16"/>
                <w:szCs w:val="16"/>
              </w:rPr>
              <w:t>t a</w:t>
            </w:r>
            <w:r w:rsidRPr="00920856">
              <w:rPr>
                <w:sz w:val="16"/>
                <w:szCs w:val="16"/>
              </w:rPr>
              <w:t>pproved salary sacrifice scheme which allows them to purchase a bike with tax free benefits.</w:t>
            </w:r>
          </w:p>
          <w:p w:rsidR="004F2E4D" w:rsidRDefault="004F2E4D" w:rsidP="000A6F0C">
            <w:pPr>
              <w:rPr>
                <w:rFonts w:cs="Arial"/>
                <w:b/>
                <w:sz w:val="16"/>
                <w:szCs w:val="16"/>
              </w:rPr>
            </w:pPr>
          </w:p>
          <w:p w:rsidR="002C2E03" w:rsidRDefault="002C2E03" w:rsidP="009B1A96">
            <w:pPr>
              <w:rPr>
                <w:rFonts w:cs="Arial"/>
                <w:b/>
                <w:sz w:val="16"/>
                <w:szCs w:val="16"/>
              </w:rPr>
            </w:pPr>
            <w:r>
              <w:rPr>
                <w:rFonts w:cs="Arial"/>
                <w:b/>
                <w:sz w:val="16"/>
                <w:szCs w:val="16"/>
              </w:rPr>
              <w:t xml:space="preserve">- Staff Bike Hire Scheme ‘Try Me’ </w:t>
            </w:r>
          </w:p>
          <w:p w:rsidR="00153876" w:rsidRPr="00406B97" w:rsidRDefault="00153876" w:rsidP="00153876">
            <w:pPr>
              <w:rPr>
                <w:rFonts w:cs="Arial"/>
                <w:b/>
                <w:sz w:val="16"/>
                <w:szCs w:val="16"/>
              </w:rPr>
            </w:pPr>
            <w:r>
              <w:rPr>
                <w:rFonts w:cs="Arial"/>
                <w:sz w:val="16"/>
                <w:szCs w:val="16"/>
              </w:rPr>
              <w:t>Bikes are a</w:t>
            </w:r>
            <w:r w:rsidRPr="00326812">
              <w:rPr>
                <w:rFonts w:cs="Arial"/>
                <w:sz w:val="16"/>
                <w:szCs w:val="16"/>
              </w:rPr>
              <w:t xml:space="preserve">vailable to </w:t>
            </w:r>
            <w:r>
              <w:rPr>
                <w:rFonts w:cs="Arial"/>
                <w:sz w:val="16"/>
                <w:szCs w:val="16"/>
              </w:rPr>
              <w:t>staff for work purposes e.g. cycle to and from meetings</w:t>
            </w:r>
          </w:p>
        </w:tc>
        <w:tc>
          <w:tcPr>
            <w:tcW w:w="428" w:type="pct"/>
            <w:shd w:val="clear" w:color="auto" w:fill="auto"/>
          </w:tcPr>
          <w:p w:rsidR="004F2E4D" w:rsidRPr="00790BAF" w:rsidRDefault="004F2E4D" w:rsidP="000A6F0C">
            <w:pPr>
              <w:rPr>
                <w:rFonts w:cs="Arial"/>
                <w:b/>
                <w:sz w:val="16"/>
                <w:szCs w:val="16"/>
              </w:rPr>
            </w:pPr>
            <w:r w:rsidRPr="00883EEB">
              <w:rPr>
                <w:rFonts w:cs="Arial"/>
                <w:b/>
                <w:sz w:val="16"/>
                <w:szCs w:val="16"/>
              </w:rPr>
              <w:t>Promoting Travel Alternatives</w:t>
            </w:r>
            <w:r>
              <w:rPr>
                <w:rFonts w:cs="Arial"/>
                <w:b/>
                <w:sz w:val="16"/>
                <w:szCs w:val="16"/>
              </w:rPr>
              <w:t xml:space="preserve"> </w:t>
            </w:r>
            <w:r w:rsidRPr="00156D85">
              <w:rPr>
                <w:rFonts w:cs="Arial"/>
                <w:sz w:val="16"/>
                <w:szCs w:val="16"/>
              </w:rPr>
              <w:t>(Promotion of cycling)</w:t>
            </w:r>
          </w:p>
        </w:tc>
        <w:tc>
          <w:tcPr>
            <w:tcW w:w="444" w:type="pct"/>
            <w:shd w:val="clear" w:color="auto" w:fill="auto"/>
          </w:tcPr>
          <w:p w:rsidR="004F2E4D" w:rsidRPr="00E95BB0" w:rsidRDefault="007C1239" w:rsidP="00E95BB0">
            <w:pPr>
              <w:rPr>
                <w:sz w:val="16"/>
                <w:szCs w:val="16"/>
              </w:rPr>
            </w:pPr>
            <w:r w:rsidRPr="00E95BB0">
              <w:rPr>
                <w:sz w:val="16"/>
                <w:szCs w:val="16"/>
              </w:rPr>
              <w:t xml:space="preserve">Environment &amp; </w:t>
            </w:r>
            <w:r>
              <w:rPr>
                <w:sz w:val="16"/>
                <w:szCs w:val="16"/>
              </w:rPr>
              <w:t>Infrastructure</w:t>
            </w:r>
            <w:r w:rsidRPr="00E95BB0">
              <w:rPr>
                <w:sz w:val="16"/>
                <w:szCs w:val="16"/>
              </w:rPr>
              <w:t xml:space="preserve"> </w:t>
            </w:r>
            <w:r w:rsidR="00DD3AA0">
              <w:rPr>
                <w:sz w:val="16"/>
                <w:szCs w:val="16"/>
              </w:rPr>
              <w:t>-</w:t>
            </w:r>
            <w:r w:rsidRPr="00E95BB0">
              <w:rPr>
                <w:sz w:val="16"/>
                <w:szCs w:val="16"/>
              </w:rPr>
              <w:t>Roads</w:t>
            </w:r>
            <w:r>
              <w:rPr>
                <w:sz w:val="16"/>
                <w:szCs w:val="16"/>
              </w:rPr>
              <w:t xml:space="preserve"> Section</w:t>
            </w:r>
          </w:p>
        </w:tc>
        <w:tc>
          <w:tcPr>
            <w:tcW w:w="444" w:type="pct"/>
            <w:shd w:val="clear" w:color="auto" w:fill="auto"/>
          </w:tcPr>
          <w:p w:rsidR="004F2E4D" w:rsidRPr="003A5E68" w:rsidRDefault="004F2E4D" w:rsidP="00153876">
            <w:pPr>
              <w:ind w:left="-57" w:right="-113"/>
              <w:rPr>
                <w:rFonts w:cs="Arial"/>
                <w:sz w:val="16"/>
                <w:szCs w:val="16"/>
              </w:rPr>
            </w:pPr>
          </w:p>
        </w:tc>
        <w:tc>
          <w:tcPr>
            <w:tcW w:w="487" w:type="pct"/>
            <w:shd w:val="clear" w:color="auto" w:fill="auto"/>
          </w:tcPr>
          <w:p w:rsidR="004F2E4D" w:rsidRDefault="00153876" w:rsidP="000A6F0C">
            <w:pPr>
              <w:ind w:left="-57" w:right="-113"/>
              <w:rPr>
                <w:rFonts w:cs="Arial"/>
                <w:sz w:val="16"/>
                <w:szCs w:val="16"/>
              </w:rPr>
            </w:pPr>
            <w:r>
              <w:rPr>
                <w:rFonts w:cs="Arial"/>
                <w:sz w:val="16"/>
                <w:szCs w:val="16"/>
              </w:rPr>
              <w:t>Ongoing</w:t>
            </w:r>
          </w:p>
        </w:tc>
        <w:tc>
          <w:tcPr>
            <w:tcW w:w="475" w:type="pct"/>
            <w:shd w:val="clear" w:color="auto" w:fill="auto"/>
          </w:tcPr>
          <w:p w:rsidR="00153876" w:rsidRDefault="00153876" w:rsidP="00153876">
            <w:pPr>
              <w:ind w:left="-57" w:right="-113"/>
              <w:rPr>
                <w:rFonts w:cs="Arial"/>
                <w:sz w:val="16"/>
                <w:szCs w:val="16"/>
              </w:rPr>
            </w:pPr>
            <w:r>
              <w:rPr>
                <w:rFonts w:cs="Arial"/>
                <w:sz w:val="16"/>
                <w:szCs w:val="16"/>
              </w:rPr>
              <w:t>KPIs may be measured via:</w:t>
            </w:r>
          </w:p>
          <w:p w:rsidR="00153876" w:rsidRDefault="00153876" w:rsidP="00153876">
            <w:pPr>
              <w:ind w:left="-57" w:right="-113"/>
              <w:rPr>
                <w:rFonts w:cs="Arial"/>
                <w:sz w:val="16"/>
                <w:szCs w:val="16"/>
              </w:rPr>
            </w:pPr>
            <w:r>
              <w:rPr>
                <w:sz w:val="16"/>
                <w:szCs w:val="16"/>
              </w:rPr>
              <w:t>-%</w:t>
            </w:r>
            <w:r w:rsidRPr="00920856">
              <w:rPr>
                <w:sz w:val="16"/>
                <w:szCs w:val="16"/>
              </w:rPr>
              <w:t xml:space="preserve"> </w:t>
            </w:r>
            <w:r>
              <w:rPr>
                <w:sz w:val="16"/>
                <w:szCs w:val="16"/>
              </w:rPr>
              <w:t xml:space="preserve">of employees participating in scheme and who regularly </w:t>
            </w:r>
            <w:r w:rsidRPr="00920856">
              <w:rPr>
                <w:sz w:val="16"/>
                <w:szCs w:val="16"/>
              </w:rPr>
              <w:t xml:space="preserve">travel to work by </w:t>
            </w:r>
            <w:r>
              <w:rPr>
                <w:sz w:val="16"/>
                <w:szCs w:val="16"/>
              </w:rPr>
              <w:t xml:space="preserve">cycle </w:t>
            </w:r>
          </w:p>
          <w:p w:rsidR="00920856" w:rsidRPr="00D625BB" w:rsidRDefault="00153876" w:rsidP="00153876">
            <w:pPr>
              <w:ind w:left="-57" w:right="-113"/>
              <w:rPr>
                <w:rFonts w:eastAsia="Arial" w:cs="Arial"/>
                <w:sz w:val="16"/>
                <w:szCs w:val="16"/>
              </w:rPr>
            </w:pPr>
            <w:r>
              <w:rPr>
                <w:rFonts w:eastAsia="Arial" w:cs="Arial"/>
                <w:sz w:val="16"/>
                <w:szCs w:val="16"/>
              </w:rPr>
              <w:t>-usage of the hire bikes</w:t>
            </w:r>
          </w:p>
        </w:tc>
        <w:tc>
          <w:tcPr>
            <w:tcW w:w="484" w:type="pct"/>
            <w:shd w:val="clear" w:color="auto" w:fill="auto"/>
          </w:tcPr>
          <w:p w:rsidR="004F2E4D" w:rsidRPr="007D1D88" w:rsidRDefault="004F2E4D" w:rsidP="000A6F0C">
            <w:pPr>
              <w:ind w:left="-57" w:right="-113"/>
              <w:rPr>
                <w:rFonts w:cs="Arial"/>
                <w:b/>
                <w:sz w:val="16"/>
                <w:szCs w:val="16"/>
              </w:rPr>
            </w:pPr>
            <w:r>
              <w:rPr>
                <w:rFonts w:cs="Arial"/>
                <w:b/>
                <w:sz w:val="16"/>
                <w:szCs w:val="16"/>
              </w:rPr>
              <w:t>All AQMAs, council wide air quality improvements.</w:t>
            </w:r>
          </w:p>
          <w:p w:rsidR="004F2E4D" w:rsidRPr="00D625BB" w:rsidRDefault="004F2E4D" w:rsidP="000A6F0C">
            <w:pPr>
              <w:ind w:left="-57" w:right="-113"/>
              <w:rPr>
                <w:rFonts w:cs="Arial"/>
                <w:sz w:val="16"/>
                <w:szCs w:val="16"/>
              </w:rPr>
            </w:pPr>
          </w:p>
        </w:tc>
        <w:tc>
          <w:tcPr>
            <w:tcW w:w="482" w:type="pct"/>
            <w:shd w:val="clear" w:color="auto" w:fill="auto"/>
          </w:tcPr>
          <w:p w:rsidR="004F2E4D" w:rsidRDefault="002152EC" w:rsidP="000A6F0C">
            <w:pPr>
              <w:ind w:left="-57" w:right="-113"/>
              <w:rPr>
                <w:rFonts w:cs="Arial"/>
                <w:sz w:val="16"/>
                <w:szCs w:val="16"/>
              </w:rPr>
            </w:pPr>
            <w:r>
              <w:rPr>
                <w:rFonts w:cs="Arial"/>
                <w:sz w:val="16"/>
                <w:szCs w:val="16"/>
              </w:rPr>
              <w:t xml:space="preserve">Cycle to work scheme last open to employees Oct 2016. </w:t>
            </w:r>
          </w:p>
          <w:p w:rsidR="002152EC" w:rsidRDefault="002152EC" w:rsidP="000A6F0C">
            <w:pPr>
              <w:ind w:left="-57" w:right="-113"/>
              <w:rPr>
                <w:rFonts w:cs="Arial"/>
                <w:sz w:val="16"/>
                <w:szCs w:val="16"/>
              </w:rPr>
            </w:pPr>
          </w:p>
          <w:p w:rsidR="002152EC" w:rsidRPr="00D625BB" w:rsidRDefault="002152EC" w:rsidP="000A6F0C">
            <w:pPr>
              <w:ind w:left="-57" w:right="-113"/>
              <w:rPr>
                <w:rFonts w:cs="Arial"/>
                <w:sz w:val="16"/>
                <w:szCs w:val="16"/>
              </w:rPr>
            </w:pPr>
            <w:r>
              <w:rPr>
                <w:rFonts w:cs="Arial"/>
                <w:sz w:val="16"/>
                <w:szCs w:val="16"/>
              </w:rPr>
              <w:t>Hire bikes are being used but aim is to increase awareness through further advertising to employees.</w:t>
            </w:r>
          </w:p>
        </w:tc>
        <w:tc>
          <w:tcPr>
            <w:tcW w:w="434" w:type="pct"/>
            <w:shd w:val="clear" w:color="auto" w:fill="auto"/>
          </w:tcPr>
          <w:p w:rsidR="004F2E4D" w:rsidRPr="00D625BB" w:rsidRDefault="002B5FC8" w:rsidP="000A6F0C">
            <w:pPr>
              <w:ind w:left="-57" w:right="-113"/>
              <w:rPr>
                <w:rFonts w:cs="Arial"/>
                <w:sz w:val="16"/>
                <w:szCs w:val="16"/>
              </w:rPr>
            </w:pPr>
            <w:r>
              <w:rPr>
                <w:rFonts w:cs="Arial"/>
                <w:sz w:val="16"/>
                <w:szCs w:val="16"/>
              </w:rPr>
              <w:t>Ongoing</w:t>
            </w:r>
          </w:p>
        </w:tc>
        <w:tc>
          <w:tcPr>
            <w:tcW w:w="407" w:type="pct"/>
            <w:shd w:val="clear" w:color="auto" w:fill="auto"/>
          </w:tcPr>
          <w:p w:rsidR="004F2E4D" w:rsidRPr="00D625BB" w:rsidRDefault="004F2E4D" w:rsidP="000A6F0C">
            <w:pPr>
              <w:ind w:left="-57" w:right="-113"/>
              <w:rPr>
                <w:rFonts w:cs="Arial"/>
                <w:sz w:val="16"/>
                <w:szCs w:val="16"/>
              </w:rPr>
            </w:pPr>
          </w:p>
        </w:tc>
      </w:tr>
    </w:tbl>
    <w:p w:rsidR="0020047D" w:rsidRPr="00E3664B" w:rsidRDefault="0020047D" w:rsidP="00C949F4">
      <w:pPr>
        <w:pStyle w:val="Style1"/>
        <w:spacing w:before="120" w:after="120"/>
      </w:pPr>
    </w:p>
    <w:p w:rsidR="0048639D" w:rsidRPr="0048639D" w:rsidRDefault="0048639D" w:rsidP="0048639D">
      <w:pPr>
        <w:sectPr w:rsidR="0048639D" w:rsidRPr="0048639D" w:rsidSect="002B4B5B">
          <w:headerReference w:type="even" r:id="rId43"/>
          <w:headerReference w:type="default" r:id="rId44"/>
          <w:footerReference w:type="default" r:id="rId45"/>
          <w:headerReference w:type="first" r:id="rId46"/>
          <w:pgSz w:w="16838" w:h="11906" w:orient="landscape" w:code="9"/>
          <w:pgMar w:top="1418" w:right="1474" w:bottom="1418" w:left="1134" w:header="964" w:footer="454" w:gutter="0"/>
          <w:cols w:space="708"/>
          <w:docGrid w:linePitch="360"/>
        </w:sectPr>
      </w:pPr>
      <w:bookmarkStart w:id="229" w:name="_Toc418595848"/>
      <w:bookmarkStart w:id="230" w:name="_Ref427070167"/>
    </w:p>
    <w:p w:rsidR="0048639D" w:rsidRPr="00F451BC" w:rsidRDefault="0073718F" w:rsidP="008D2BC3">
      <w:pPr>
        <w:pStyle w:val="Heading1"/>
      </w:pPr>
      <w:r>
        <w:tab/>
      </w:r>
      <w:bookmarkStart w:id="231" w:name="_Toc1656188"/>
      <w:r w:rsidR="00F50C9A">
        <w:t xml:space="preserve">6. </w:t>
      </w:r>
      <w:r w:rsidR="00846A18" w:rsidRPr="00F451BC">
        <w:t>A</w:t>
      </w:r>
      <w:r w:rsidR="0048639D" w:rsidRPr="00F451BC">
        <w:t>dditional Information</w:t>
      </w:r>
      <w:r w:rsidR="00846A18" w:rsidRPr="00F451BC">
        <w:t xml:space="preserve"> on Specific Action </w:t>
      </w:r>
      <w:r>
        <w:tab/>
      </w:r>
      <w:r w:rsidR="00846A18" w:rsidRPr="00F451BC">
        <w:t>Measures</w:t>
      </w:r>
      <w:bookmarkEnd w:id="231"/>
    </w:p>
    <w:p w:rsidR="0048639D" w:rsidRDefault="0048639D" w:rsidP="0048639D">
      <w:pPr>
        <w:rPr>
          <w:sz w:val="24"/>
        </w:rPr>
      </w:pPr>
    </w:p>
    <w:p w:rsidR="0048639D" w:rsidRPr="00FB68F0" w:rsidRDefault="000A1BD8" w:rsidP="00A90AB2">
      <w:pPr>
        <w:pStyle w:val="Style1"/>
        <w:spacing w:line="240" w:lineRule="auto"/>
        <w:jc w:val="both"/>
        <w:rPr>
          <w:rFonts w:cs="Arial"/>
          <w:b/>
          <w:sz w:val="22"/>
          <w:szCs w:val="22"/>
        </w:rPr>
      </w:pPr>
      <w:r w:rsidRPr="00FB68F0">
        <w:rPr>
          <w:rFonts w:cs="Arial"/>
          <w:b/>
          <w:sz w:val="22"/>
          <w:szCs w:val="22"/>
        </w:rPr>
        <w:t>Measure</w:t>
      </w:r>
      <w:r w:rsidR="006B4203" w:rsidRPr="00FB68F0">
        <w:rPr>
          <w:rFonts w:cs="Arial"/>
          <w:b/>
          <w:sz w:val="22"/>
          <w:szCs w:val="22"/>
        </w:rPr>
        <w:t xml:space="preserve"> 2</w:t>
      </w:r>
      <w:r w:rsidRPr="00FB68F0">
        <w:rPr>
          <w:rFonts w:cs="Arial"/>
          <w:b/>
          <w:sz w:val="22"/>
          <w:szCs w:val="22"/>
        </w:rPr>
        <w:t xml:space="preserve"> </w:t>
      </w:r>
      <w:r w:rsidR="0048639D" w:rsidRPr="00FB68F0">
        <w:rPr>
          <w:rFonts w:cs="Arial"/>
          <w:b/>
          <w:sz w:val="22"/>
          <w:szCs w:val="22"/>
        </w:rPr>
        <w:t xml:space="preserve">- Upgrades &amp; Improvements to the Council’s existing Urban Traffic Control system SCOOT   </w:t>
      </w:r>
    </w:p>
    <w:p w:rsidR="00EA4E8D" w:rsidRDefault="00A64039" w:rsidP="00A90AB2">
      <w:pPr>
        <w:pStyle w:val="Style1"/>
        <w:spacing w:line="240" w:lineRule="auto"/>
        <w:jc w:val="both"/>
        <w:rPr>
          <w:rFonts w:cs="Arial"/>
          <w:sz w:val="22"/>
          <w:szCs w:val="22"/>
        </w:rPr>
      </w:pPr>
      <w:r w:rsidRPr="00FB68F0">
        <w:rPr>
          <w:rFonts w:cs="Arial"/>
          <w:sz w:val="22"/>
          <w:szCs w:val="22"/>
        </w:rPr>
        <w:t>The urban traffic control system SCOOT (</w:t>
      </w:r>
      <w:r w:rsidRPr="00FB68F0">
        <w:rPr>
          <w:rStyle w:val="st1"/>
          <w:rFonts w:cs="Arial"/>
          <w:sz w:val="22"/>
          <w:szCs w:val="22"/>
        </w:rPr>
        <w:t>Split Cycle Offset Optimisation Technique)</w:t>
      </w:r>
      <w:r w:rsidRPr="00FB68F0">
        <w:rPr>
          <w:rFonts w:cs="Arial"/>
          <w:sz w:val="22"/>
          <w:szCs w:val="22"/>
        </w:rPr>
        <w:t xml:space="preserve"> is installed at numerous traffic signal locations throughout Renfrewshire including within Paisley town centre and Johnston</w:t>
      </w:r>
      <w:r w:rsidR="00194B21" w:rsidRPr="00FB68F0">
        <w:rPr>
          <w:rFonts w:cs="Arial"/>
          <w:sz w:val="22"/>
          <w:szCs w:val="22"/>
        </w:rPr>
        <w:t>e</w:t>
      </w:r>
      <w:r w:rsidRPr="00FB68F0">
        <w:rPr>
          <w:rFonts w:cs="Arial"/>
          <w:sz w:val="22"/>
          <w:szCs w:val="22"/>
        </w:rPr>
        <w:t xml:space="preserve"> High Street.</w:t>
      </w:r>
    </w:p>
    <w:p w:rsidR="00EA4E8D" w:rsidRDefault="00EA4E8D" w:rsidP="00A90AB2">
      <w:pPr>
        <w:pStyle w:val="Style1"/>
        <w:spacing w:line="240" w:lineRule="auto"/>
        <w:jc w:val="both"/>
        <w:rPr>
          <w:rFonts w:cs="Arial"/>
          <w:sz w:val="22"/>
          <w:szCs w:val="22"/>
        </w:rPr>
      </w:pPr>
    </w:p>
    <w:p w:rsidR="00A64039" w:rsidRPr="00FB68F0" w:rsidRDefault="00A64039" w:rsidP="00A90AB2">
      <w:pPr>
        <w:pStyle w:val="Style1"/>
        <w:spacing w:line="240" w:lineRule="auto"/>
        <w:jc w:val="both"/>
        <w:rPr>
          <w:rFonts w:cs="Arial"/>
          <w:sz w:val="22"/>
          <w:szCs w:val="22"/>
        </w:rPr>
      </w:pPr>
      <w:r w:rsidRPr="00FB68F0">
        <w:rPr>
          <w:rFonts w:cs="Arial"/>
          <w:sz w:val="22"/>
          <w:szCs w:val="22"/>
        </w:rPr>
        <w:t xml:space="preserve">SCOOT is a tool for managing and controlling traffic signals in urban areas. It is an adaptive system that responds automatically to fluctuations in traffic flow through the use of on-street detectors and can be used to try and address traffic management issues such as congestion. </w:t>
      </w:r>
    </w:p>
    <w:p w:rsidR="00EA4E8D" w:rsidRDefault="00EA4E8D" w:rsidP="00A90AB2">
      <w:pPr>
        <w:pStyle w:val="Style1"/>
        <w:spacing w:line="240" w:lineRule="auto"/>
        <w:jc w:val="both"/>
        <w:rPr>
          <w:rFonts w:cs="Arial"/>
          <w:sz w:val="22"/>
          <w:szCs w:val="22"/>
        </w:rPr>
      </w:pPr>
    </w:p>
    <w:p w:rsidR="00A64039" w:rsidRPr="00FB68F0" w:rsidRDefault="00DD66BF" w:rsidP="00A90AB2">
      <w:pPr>
        <w:pStyle w:val="Style1"/>
        <w:spacing w:line="240" w:lineRule="auto"/>
        <w:jc w:val="both"/>
        <w:rPr>
          <w:rFonts w:cs="Arial"/>
          <w:sz w:val="22"/>
          <w:szCs w:val="22"/>
        </w:rPr>
      </w:pPr>
      <w:r w:rsidRPr="00FB68F0">
        <w:rPr>
          <w:rFonts w:cs="Arial"/>
          <w:sz w:val="22"/>
          <w:szCs w:val="22"/>
        </w:rPr>
        <w:t xml:space="preserve">Environment &amp; </w:t>
      </w:r>
      <w:r w:rsidR="007C1239">
        <w:rPr>
          <w:rFonts w:cs="Arial"/>
          <w:sz w:val="22"/>
          <w:szCs w:val="22"/>
        </w:rPr>
        <w:t>Infrastructure</w:t>
      </w:r>
      <w:r w:rsidR="00A64039" w:rsidRPr="00FB68F0">
        <w:rPr>
          <w:rFonts w:cs="Arial"/>
          <w:sz w:val="22"/>
          <w:szCs w:val="22"/>
        </w:rPr>
        <w:t xml:space="preserve"> Roads</w:t>
      </w:r>
      <w:r w:rsidRPr="00FB68F0">
        <w:rPr>
          <w:rFonts w:cs="Arial"/>
          <w:sz w:val="22"/>
          <w:szCs w:val="22"/>
        </w:rPr>
        <w:t xml:space="preserve"> </w:t>
      </w:r>
      <w:r w:rsidR="00BB6885">
        <w:rPr>
          <w:rFonts w:cs="Arial"/>
          <w:sz w:val="22"/>
          <w:szCs w:val="22"/>
        </w:rPr>
        <w:t>S</w:t>
      </w:r>
      <w:r w:rsidRPr="00FB68F0">
        <w:rPr>
          <w:rFonts w:cs="Arial"/>
          <w:sz w:val="22"/>
          <w:szCs w:val="22"/>
        </w:rPr>
        <w:t xml:space="preserve">ection </w:t>
      </w:r>
      <w:r w:rsidR="00A64039" w:rsidRPr="00FB68F0">
        <w:rPr>
          <w:rFonts w:cs="Arial"/>
          <w:sz w:val="22"/>
          <w:szCs w:val="22"/>
        </w:rPr>
        <w:t xml:space="preserve">is responsible for the maintenance and effective operation of the SCOOT system within Renfrewshire. The system was originally installed in 2008. However, for various reasons, an overall review of the system including fault finding and revalidation with current traffic data has not been undertaken for </w:t>
      </w:r>
      <w:r w:rsidR="00512B2F" w:rsidRPr="00FB68F0">
        <w:rPr>
          <w:rFonts w:cs="Arial"/>
          <w:sz w:val="22"/>
          <w:szCs w:val="22"/>
        </w:rPr>
        <w:t xml:space="preserve">several </w:t>
      </w:r>
      <w:r w:rsidR="00A64039" w:rsidRPr="00FB68F0">
        <w:rPr>
          <w:rFonts w:cs="Arial"/>
          <w:sz w:val="22"/>
          <w:szCs w:val="22"/>
        </w:rPr>
        <w:t xml:space="preserve">years.  The system and traffic signals are therefore unlikely to be operating to their optimum performance. A review of SCOOT was identified as a potential improvement measure to improve localised congestion issues within Paisley town centre and Johnstone High Street.                                                                                                                                                                                                                                                                                                                                                                                                                                                                                                                                                                                                                                                                                                                                                                                                                                                                                                                                                  </w:t>
      </w:r>
    </w:p>
    <w:p w:rsidR="00EA4E8D" w:rsidRDefault="00EA4E8D" w:rsidP="00A90AB2">
      <w:pPr>
        <w:pStyle w:val="Style1"/>
        <w:spacing w:line="240" w:lineRule="auto"/>
        <w:jc w:val="both"/>
        <w:rPr>
          <w:rFonts w:cs="Arial"/>
          <w:sz w:val="22"/>
          <w:szCs w:val="22"/>
        </w:rPr>
      </w:pPr>
    </w:p>
    <w:p w:rsidR="00A64039" w:rsidRPr="00FB68F0" w:rsidRDefault="002A635E" w:rsidP="00A90AB2">
      <w:pPr>
        <w:pStyle w:val="Style1"/>
        <w:spacing w:line="240" w:lineRule="auto"/>
        <w:jc w:val="both"/>
        <w:rPr>
          <w:rFonts w:cs="Arial"/>
          <w:sz w:val="22"/>
          <w:szCs w:val="22"/>
        </w:rPr>
      </w:pPr>
      <w:r w:rsidRPr="00FB68F0">
        <w:rPr>
          <w:rFonts w:cs="Arial"/>
          <w:sz w:val="22"/>
          <w:szCs w:val="22"/>
        </w:rPr>
        <w:t>A</w:t>
      </w:r>
      <w:r w:rsidR="00A64039" w:rsidRPr="00FB68F0">
        <w:rPr>
          <w:rFonts w:cs="Arial"/>
          <w:sz w:val="22"/>
          <w:szCs w:val="22"/>
        </w:rPr>
        <w:t xml:space="preserve"> tender process </w:t>
      </w:r>
      <w:r w:rsidRPr="00FB68F0">
        <w:rPr>
          <w:rFonts w:cs="Arial"/>
          <w:sz w:val="22"/>
          <w:szCs w:val="22"/>
        </w:rPr>
        <w:t xml:space="preserve">was </w:t>
      </w:r>
      <w:r w:rsidR="00A64039" w:rsidRPr="00FB68F0">
        <w:rPr>
          <w:rFonts w:cs="Arial"/>
          <w:sz w:val="22"/>
          <w:szCs w:val="22"/>
        </w:rPr>
        <w:t xml:space="preserve">undertaken in February 2017 </w:t>
      </w:r>
      <w:r w:rsidRPr="00FB68F0">
        <w:rPr>
          <w:rFonts w:cs="Arial"/>
          <w:sz w:val="22"/>
          <w:szCs w:val="22"/>
        </w:rPr>
        <w:t xml:space="preserve">with </w:t>
      </w:r>
      <w:r w:rsidR="00A64039" w:rsidRPr="00FB68F0">
        <w:rPr>
          <w:rFonts w:cs="Arial"/>
          <w:sz w:val="22"/>
          <w:szCs w:val="22"/>
        </w:rPr>
        <w:t>the appointed contractor</w:t>
      </w:r>
      <w:r w:rsidRPr="00FB68F0">
        <w:rPr>
          <w:rFonts w:cs="Arial"/>
          <w:sz w:val="22"/>
          <w:szCs w:val="22"/>
        </w:rPr>
        <w:t xml:space="preserve"> completing improvement works </w:t>
      </w:r>
      <w:r w:rsidR="00AC6D07" w:rsidRPr="00FB68F0">
        <w:rPr>
          <w:rFonts w:cs="Arial"/>
          <w:sz w:val="22"/>
          <w:szCs w:val="22"/>
        </w:rPr>
        <w:t>in</w:t>
      </w:r>
      <w:r w:rsidR="00BC4DAF" w:rsidRPr="00FB68F0">
        <w:rPr>
          <w:rFonts w:cs="Arial"/>
          <w:sz w:val="22"/>
          <w:szCs w:val="22"/>
        </w:rPr>
        <w:t xml:space="preserve"> November</w:t>
      </w:r>
      <w:r w:rsidRPr="00FB68F0">
        <w:rPr>
          <w:rFonts w:cs="Arial"/>
          <w:sz w:val="22"/>
          <w:szCs w:val="22"/>
        </w:rPr>
        <w:t xml:space="preserve"> 2017. Works included </w:t>
      </w:r>
      <w:r w:rsidR="00A64039" w:rsidRPr="00FB68F0">
        <w:rPr>
          <w:rFonts w:cs="Arial"/>
          <w:sz w:val="22"/>
          <w:szCs w:val="22"/>
        </w:rPr>
        <w:t>identifi</w:t>
      </w:r>
      <w:r w:rsidRPr="00FB68F0">
        <w:rPr>
          <w:rFonts w:cs="Arial"/>
          <w:sz w:val="22"/>
          <w:szCs w:val="22"/>
        </w:rPr>
        <w:t>cation of faults, repair/replacement of</w:t>
      </w:r>
      <w:r w:rsidR="00A64039" w:rsidRPr="00FB68F0">
        <w:rPr>
          <w:rFonts w:cs="Arial"/>
          <w:sz w:val="22"/>
          <w:szCs w:val="22"/>
        </w:rPr>
        <w:t xml:space="preserve"> defective loops, validat</w:t>
      </w:r>
      <w:r w:rsidRPr="00FB68F0">
        <w:rPr>
          <w:rFonts w:cs="Arial"/>
          <w:sz w:val="22"/>
          <w:szCs w:val="22"/>
        </w:rPr>
        <w:t>ion of</w:t>
      </w:r>
      <w:r w:rsidR="00A64039" w:rsidRPr="00FB68F0">
        <w:rPr>
          <w:rFonts w:cs="Arial"/>
          <w:sz w:val="22"/>
          <w:szCs w:val="22"/>
        </w:rPr>
        <w:t xml:space="preserve"> </w:t>
      </w:r>
      <w:r w:rsidR="00D501B0" w:rsidRPr="00FB68F0">
        <w:rPr>
          <w:rFonts w:cs="Arial"/>
          <w:sz w:val="22"/>
          <w:szCs w:val="22"/>
        </w:rPr>
        <w:t>traffic signals</w:t>
      </w:r>
      <w:r w:rsidR="00A64039" w:rsidRPr="00FB68F0">
        <w:rPr>
          <w:rFonts w:cs="Arial"/>
          <w:sz w:val="22"/>
          <w:szCs w:val="22"/>
        </w:rPr>
        <w:t xml:space="preserve"> and PROM updates</w:t>
      </w:r>
      <w:r w:rsidR="00D501B0" w:rsidRPr="00FB68F0">
        <w:rPr>
          <w:rFonts w:cs="Arial"/>
          <w:sz w:val="22"/>
          <w:szCs w:val="22"/>
        </w:rPr>
        <w:t xml:space="preserve"> to traffic controllers </w:t>
      </w:r>
      <w:r w:rsidR="00A64039" w:rsidRPr="00FB68F0">
        <w:rPr>
          <w:rFonts w:cs="Arial"/>
          <w:sz w:val="22"/>
          <w:szCs w:val="22"/>
        </w:rPr>
        <w:t xml:space="preserve">where required at specific junctions. </w:t>
      </w:r>
    </w:p>
    <w:p w:rsidR="00EA4E8D" w:rsidRDefault="00EA4E8D" w:rsidP="00A90AB2">
      <w:pPr>
        <w:pStyle w:val="Style1"/>
        <w:spacing w:line="240" w:lineRule="auto"/>
        <w:jc w:val="both"/>
        <w:rPr>
          <w:sz w:val="22"/>
          <w:szCs w:val="22"/>
        </w:rPr>
      </w:pPr>
    </w:p>
    <w:p w:rsidR="0090516C" w:rsidRPr="00FB68F0" w:rsidRDefault="00DD66BF" w:rsidP="00A90AB2">
      <w:pPr>
        <w:pStyle w:val="Style1"/>
        <w:spacing w:line="240" w:lineRule="auto"/>
        <w:jc w:val="both"/>
        <w:rPr>
          <w:b/>
          <w:color w:val="FF0000"/>
          <w:sz w:val="22"/>
          <w:szCs w:val="22"/>
        </w:rPr>
      </w:pPr>
      <w:r w:rsidRPr="00FB68F0">
        <w:rPr>
          <w:sz w:val="22"/>
          <w:szCs w:val="22"/>
        </w:rPr>
        <w:t>T</w:t>
      </w:r>
      <w:r w:rsidR="0090516C" w:rsidRPr="00FB68F0">
        <w:rPr>
          <w:sz w:val="22"/>
          <w:szCs w:val="22"/>
        </w:rPr>
        <w:t xml:space="preserve">raffic data pre and post SCOOT updates will be compared to identify the level of improvement achieved. Validation was completed in November therefore traffic </w:t>
      </w:r>
      <w:r w:rsidRPr="00FB68F0">
        <w:rPr>
          <w:sz w:val="22"/>
          <w:szCs w:val="22"/>
        </w:rPr>
        <w:t xml:space="preserve">flows </w:t>
      </w:r>
      <w:r w:rsidR="0090516C" w:rsidRPr="00FB68F0">
        <w:rPr>
          <w:sz w:val="22"/>
          <w:szCs w:val="22"/>
        </w:rPr>
        <w:t>will be allowed to settle before comparison</w:t>
      </w:r>
      <w:r w:rsidRPr="00FB68F0">
        <w:rPr>
          <w:sz w:val="22"/>
          <w:szCs w:val="22"/>
        </w:rPr>
        <w:t xml:space="preserve"> of traffic </w:t>
      </w:r>
      <w:r w:rsidR="00BB6885">
        <w:rPr>
          <w:sz w:val="22"/>
          <w:szCs w:val="22"/>
        </w:rPr>
        <w:t xml:space="preserve">and/or air quality </w:t>
      </w:r>
      <w:r w:rsidRPr="00FB68F0">
        <w:rPr>
          <w:sz w:val="22"/>
          <w:szCs w:val="22"/>
        </w:rPr>
        <w:t>data</w:t>
      </w:r>
      <w:r w:rsidR="0090516C" w:rsidRPr="00FB68F0">
        <w:rPr>
          <w:sz w:val="22"/>
          <w:szCs w:val="22"/>
        </w:rPr>
        <w:t xml:space="preserve"> </w:t>
      </w:r>
      <w:r w:rsidR="00BB6885">
        <w:rPr>
          <w:sz w:val="22"/>
          <w:szCs w:val="22"/>
        </w:rPr>
        <w:t>is undertaken the following year</w:t>
      </w:r>
      <w:r w:rsidR="0090516C" w:rsidRPr="00FB68F0">
        <w:rPr>
          <w:sz w:val="22"/>
          <w:szCs w:val="22"/>
        </w:rPr>
        <w:t xml:space="preserve"> to </w:t>
      </w:r>
      <w:r w:rsidRPr="00FB68F0">
        <w:rPr>
          <w:sz w:val="22"/>
          <w:szCs w:val="22"/>
        </w:rPr>
        <w:t>compa</w:t>
      </w:r>
      <w:r w:rsidR="0090516C" w:rsidRPr="00FB68F0">
        <w:rPr>
          <w:sz w:val="22"/>
          <w:szCs w:val="22"/>
        </w:rPr>
        <w:t>re difference</w:t>
      </w:r>
      <w:r w:rsidRPr="00FB68F0">
        <w:rPr>
          <w:sz w:val="22"/>
          <w:szCs w:val="22"/>
        </w:rPr>
        <w:t>s</w:t>
      </w:r>
      <w:r w:rsidR="00BB6885">
        <w:rPr>
          <w:sz w:val="22"/>
          <w:szCs w:val="22"/>
        </w:rPr>
        <w:t>.</w:t>
      </w:r>
      <w:r w:rsidR="0090516C" w:rsidRPr="00FB68F0">
        <w:rPr>
          <w:sz w:val="22"/>
          <w:szCs w:val="22"/>
        </w:rPr>
        <w:t xml:space="preserve"> </w:t>
      </w:r>
      <w:r w:rsidR="0090516C" w:rsidRPr="00FB68F0">
        <w:rPr>
          <w:b/>
          <w:color w:val="FF0000"/>
          <w:sz w:val="22"/>
          <w:szCs w:val="22"/>
        </w:rPr>
        <w:t xml:space="preserve"> </w:t>
      </w:r>
    </w:p>
    <w:p w:rsidR="00A64039" w:rsidRPr="00FB68F0" w:rsidRDefault="00A64039" w:rsidP="00A90AB2">
      <w:pPr>
        <w:pStyle w:val="Style1"/>
        <w:spacing w:line="240" w:lineRule="auto"/>
        <w:jc w:val="both"/>
        <w:rPr>
          <w:rFonts w:cs="Arial"/>
          <w:sz w:val="22"/>
          <w:szCs w:val="22"/>
        </w:rPr>
      </w:pPr>
    </w:p>
    <w:p w:rsidR="0048639D" w:rsidRPr="00FB68F0" w:rsidRDefault="000A1BD8" w:rsidP="00A90AB2">
      <w:pPr>
        <w:pStyle w:val="Style1"/>
        <w:spacing w:line="240" w:lineRule="auto"/>
        <w:jc w:val="both"/>
        <w:rPr>
          <w:rFonts w:cs="Arial"/>
          <w:b/>
          <w:sz w:val="22"/>
          <w:szCs w:val="22"/>
        </w:rPr>
      </w:pPr>
      <w:r w:rsidRPr="00FB68F0">
        <w:rPr>
          <w:rFonts w:cs="Arial"/>
          <w:b/>
          <w:sz w:val="22"/>
          <w:szCs w:val="22"/>
        </w:rPr>
        <w:t>Measure</w:t>
      </w:r>
      <w:r w:rsidR="00734503" w:rsidRPr="00FB68F0">
        <w:rPr>
          <w:rFonts w:cs="Arial"/>
          <w:b/>
          <w:sz w:val="22"/>
          <w:szCs w:val="22"/>
        </w:rPr>
        <w:t xml:space="preserve"> 7</w:t>
      </w:r>
      <w:r w:rsidRPr="00FB68F0">
        <w:rPr>
          <w:rFonts w:cs="Arial"/>
          <w:b/>
          <w:sz w:val="22"/>
          <w:szCs w:val="22"/>
        </w:rPr>
        <w:t xml:space="preserve"> </w:t>
      </w:r>
      <w:r w:rsidR="00C806DA" w:rsidRPr="00FB68F0">
        <w:rPr>
          <w:rFonts w:cs="Arial"/>
          <w:b/>
          <w:sz w:val="22"/>
          <w:szCs w:val="22"/>
        </w:rPr>
        <w:t>- ECO Stars Fleet Recognition Scheme</w:t>
      </w:r>
    </w:p>
    <w:p w:rsidR="002607E7" w:rsidRPr="00FB68F0" w:rsidRDefault="003477A6" w:rsidP="00A90AB2">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ECO Stars </w:t>
      </w:r>
      <w:r w:rsidRPr="00FB68F0">
        <w:rPr>
          <w:rFonts w:cs="Arial"/>
          <w:sz w:val="22"/>
          <w:szCs w:val="22"/>
        </w:rPr>
        <w:t>(Efficient and Cleaner Operations) Fleet Recognition Scheme</w:t>
      </w:r>
      <w:r w:rsidRPr="00FB68F0">
        <w:rPr>
          <w:rFonts w:cs="Arial"/>
          <w:color w:val="000000"/>
          <w:sz w:val="22"/>
          <w:szCs w:val="22"/>
          <w:lang w:eastAsia="en-GB"/>
        </w:rPr>
        <w:t xml:space="preserve"> is a fuel management and operational efficiency support programme aimed at operators of goods vehicles, vans, buses, taxis and coaches. The scheme</w:t>
      </w:r>
      <w:r w:rsidR="00512B2F" w:rsidRPr="00FB68F0">
        <w:rPr>
          <w:rFonts w:cs="Arial"/>
          <w:color w:val="000000"/>
          <w:sz w:val="22"/>
          <w:szCs w:val="22"/>
          <w:lang w:eastAsia="en-GB"/>
        </w:rPr>
        <w:t>’</w:t>
      </w:r>
      <w:r w:rsidRPr="00FB68F0">
        <w:rPr>
          <w:rFonts w:cs="Arial"/>
          <w:color w:val="000000"/>
          <w:sz w:val="22"/>
          <w:szCs w:val="22"/>
          <w:lang w:eastAsia="en-GB"/>
        </w:rPr>
        <w:t>s core objective is to encourage commercial fleet operators based (or with significant operations) within Renfrewshire to adopt operational and environmental best practice.  The Scheme is designed to give operators recognition for their current practices and then ongoing support and free guidance to continually improve efficiency, reduce fuel consumpt</w:t>
      </w:r>
      <w:r w:rsidR="000A134F" w:rsidRPr="00FB68F0">
        <w:rPr>
          <w:rFonts w:cs="Arial"/>
          <w:color w:val="000000"/>
          <w:sz w:val="22"/>
          <w:szCs w:val="22"/>
          <w:lang w:eastAsia="en-GB"/>
        </w:rPr>
        <w:t>ion and reduce fleet emissions -</w:t>
      </w:r>
      <w:r w:rsidRPr="00FB68F0">
        <w:rPr>
          <w:rFonts w:cs="Arial"/>
          <w:color w:val="000000"/>
          <w:sz w:val="22"/>
          <w:szCs w:val="22"/>
          <w:lang w:eastAsia="en-GB"/>
        </w:rPr>
        <w:t xml:space="preserve"> all helping to improve local air quality, maximise carbon savings and tackle climate change. </w:t>
      </w:r>
      <w:r w:rsidR="002607E7" w:rsidRPr="00FB68F0">
        <w:rPr>
          <w:rFonts w:cs="Arial"/>
          <w:color w:val="000000"/>
          <w:sz w:val="22"/>
          <w:szCs w:val="22"/>
          <w:lang w:eastAsia="en-GB"/>
        </w:rPr>
        <w:t xml:space="preserve">The scheme is completely free for operators to join with funding provided via the Scottish Government’s Air Quality Action Plan grant. </w:t>
      </w:r>
    </w:p>
    <w:p w:rsidR="00EA4E8D" w:rsidRDefault="00EA4E8D" w:rsidP="00A90AB2">
      <w:pPr>
        <w:pStyle w:val="Style1"/>
        <w:spacing w:line="240" w:lineRule="auto"/>
        <w:jc w:val="both"/>
        <w:rPr>
          <w:sz w:val="22"/>
          <w:szCs w:val="22"/>
        </w:rPr>
      </w:pPr>
    </w:p>
    <w:p w:rsidR="00FF3625" w:rsidRPr="00FB68F0" w:rsidRDefault="00FF3625" w:rsidP="00A90AB2">
      <w:pPr>
        <w:pStyle w:val="Style1"/>
        <w:spacing w:line="240" w:lineRule="auto"/>
        <w:jc w:val="both"/>
        <w:rPr>
          <w:rFonts w:cs="Arial"/>
          <w:sz w:val="22"/>
          <w:szCs w:val="22"/>
        </w:rPr>
      </w:pPr>
      <w:r w:rsidRPr="00FB68F0">
        <w:rPr>
          <w:sz w:val="22"/>
          <w:szCs w:val="22"/>
        </w:rPr>
        <w:t xml:space="preserve">Within the three </w:t>
      </w:r>
      <w:r w:rsidR="00A90AB2" w:rsidRPr="003D10D3">
        <w:rPr>
          <w:sz w:val="22"/>
          <w:szCs w:val="22"/>
        </w:rPr>
        <w:t>Air Quality Management Area</w:t>
      </w:r>
      <w:r w:rsidRPr="00FB68F0">
        <w:rPr>
          <w:sz w:val="22"/>
          <w:szCs w:val="22"/>
        </w:rPr>
        <w:t>s, HGVs &amp; congestion contribute to pollutant levels to varying degrees dependant on location. HGVs, despite their lower number in comparison to LGVs, produce a significantly higher contribution to pollutant levels due to the increased emissions from these vehicles. The source apportionment for Johnstone High St identified that buses contributed over 50% to total NO</w:t>
      </w:r>
      <w:r w:rsidRPr="00BB6885">
        <w:rPr>
          <w:sz w:val="22"/>
          <w:szCs w:val="22"/>
          <w:vertAlign w:val="subscript"/>
        </w:rPr>
        <w:t>x</w:t>
      </w:r>
      <w:r w:rsidRPr="00FB68F0">
        <w:rPr>
          <w:sz w:val="22"/>
          <w:szCs w:val="22"/>
        </w:rPr>
        <w:t xml:space="preserve"> emissions. The source apportionment for Renfrew town centre identified HGVs as a significant contributor to NO</w:t>
      </w:r>
      <w:r w:rsidRPr="00A90AB2">
        <w:rPr>
          <w:sz w:val="22"/>
          <w:szCs w:val="22"/>
          <w:vertAlign w:val="subscript"/>
        </w:rPr>
        <w:t>x</w:t>
      </w:r>
      <w:r w:rsidRPr="00FB68F0">
        <w:rPr>
          <w:sz w:val="22"/>
          <w:szCs w:val="22"/>
        </w:rPr>
        <w:t xml:space="preserve"> emissions on Inchinnan Road. </w:t>
      </w:r>
      <w:r w:rsidRPr="00FB68F0">
        <w:rPr>
          <w:rFonts w:cs="Arial"/>
          <w:sz w:val="22"/>
          <w:szCs w:val="22"/>
        </w:rPr>
        <w:t xml:space="preserve">Action plan measures targeted at HGVs and buses across all three </w:t>
      </w:r>
      <w:r w:rsidR="00A90AB2" w:rsidRPr="003D10D3">
        <w:rPr>
          <w:sz w:val="22"/>
          <w:szCs w:val="22"/>
        </w:rPr>
        <w:t>Air Quality Management Area</w:t>
      </w:r>
      <w:r w:rsidRPr="00FB68F0">
        <w:rPr>
          <w:rFonts w:cs="Arial"/>
          <w:sz w:val="22"/>
          <w:szCs w:val="22"/>
        </w:rPr>
        <w:t xml:space="preserve">s was therefore considered beneficial and ECO Stars was identified as a suitable measure. </w:t>
      </w:r>
    </w:p>
    <w:p w:rsidR="00EA4E8D" w:rsidRDefault="00EA4E8D" w:rsidP="00A90AB2">
      <w:pPr>
        <w:pStyle w:val="Style1"/>
        <w:spacing w:line="240" w:lineRule="auto"/>
        <w:jc w:val="both"/>
        <w:rPr>
          <w:rFonts w:cs="Arial"/>
          <w:color w:val="000000"/>
          <w:sz w:val="22"/>
          <w:szCs w:val="22"/>
          <w:lang w:eastAsia="en-GB"/>
        </w:rPr>
      </w:pPr>
    </w:p>
    <w:p w:rsidR="00AA3A0C" w:rsidRPr="00FB68F0" w:rsidRDefault="003477A6" w:rsidP="00A90AB2">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Implementation of the scheme </w:t>
      </w:r>
      <w:r w:rsidR="005D6D62" w:rsidRPr="00FB68F0">
        <w:rPr>
          <w:rFonts w:cs="Arial"/>
          <w:color w:val="000000"/>
          <w:sz w:val="22"/>
          <w:szCs w:val="22"/>
          <w:lang w:eastAsia="en-GB"/>
        </w:rPr>
        <w:t xml:space="preserve">within Renfrewshire </w:t>
      </w:r>
      <w:r w:rsidRPr="00FB68F0">
        <w:rPr>
          <w:rFonts w:cs="Arial"/>
          <w:color w:val="000000"/>
          <w:sz w:val="22"/>
          <w:szCs w:val="22"/>
          <w:lang w:eastAsia="en-GB"/>
        </w:rPr>
        <w:t xml:space="preserve">commenced </w:t>
      </w:r>
      <w:r w:rsidR="005D6D62" w:rsidRPr="00FB68F0">
        <w:rPr>
          <w:rFonts w:cs="Arial"/>
          <w:color w:val="000000"/>
          <w:sz w:val="22"/>
          <w:szCs w:val="22"/>
          <w:lang w:eastAsia="en-GB"/>
        </w:rPr>
        <w:t>at the end of 2016</w:t>
      </w:r>
      <w:r w:rsidR="00FF3625" w:rsidRPr="00FB68F0">
        <w:rPr>
          <w:rFonts w:cs="Arial"/>
          <w:color w:val="000000"/>
          <w:sz w:val="22"/>
          <w:szCs w:val="22"/>
          <w:lang w:eastAsia="en-GB"/>
        </w:rPr>
        <w:t xml:space="preserve"> on a temporary trial basis</w:t>
      </w:r>
      <w:r w:rsidRPr="00FB68F0">
        <w:rPr>
          <w:rFonts w:cs="Arial"/>
          <w:color w:val="000000"/>
          <w:sz w:val="22"/>
          <w:szCs w:val="22"/>
          <w:lang w:eastAsia="en-GB"/>
        </w:rPr>
        <w:t xml:space="preserve"> and </w:t>
      </w:r>
      <w:r w:rsidR="00B60551" w:rsidRPr="00FB68F0">
        <w:rPr>
          <w:rFonts w:cs="Arial"/>
          <w:color w:val="000000"/>
          <w:sz w:val="22"/>
          <w:szCs w:val="22"/>
          <w:lang w:eastAsia="en-GB"/>
        </w:rPr>
        <w:t>was</w:t>
      </w:r>
      <w:r w:rsidRPr="00FB68F0">
        <w:rPr>
          <w:rFonts w:cs="Arial"/>
          <w:color w:val="000000"/>
          <w:sz w:val="22"/>
          <w:szCs w:val="22"/>
          <w:lang w:eastAsia="en-GB"/>
        </w:rPr>
        <w:t xml:space="preserve"> delivered and managed by a specialist transport consultant, TRL, on behalf of the Council. T</w:t>
      </w:r>
      <w:r w:rsidR="005D6D62" w:rsidRPr="00FB68F0">
        <w:rPr>
          <w:rFonts w:cs="Arial"/>
          <w:color w:val="000000"/>
          <w:sz w:val="22"/>
          <w:szCs w:val="22"/>
          <w:lang w:eastAsia="en-GB"/>
        </w:rPr>
        <w:t>he Council wa</w:t>
      </w:r>
      <w:r w:rsidRPr="00FB68F0">
        <w:rPr>
          <w:rFonts w:cs="Arial"/>
          <w:color w:val="000000"/>
          <w:sz w:val="22"/>
          <w:szCs w:val="22"/>
          <w:lang w:eastAsia="en-GB"/>
        </w:rPr>
        <w:t xml:space="preserve">s the first member of the scheme with an inspection of the Council fleet and operational and environmental best practices undertaken in November 2016. The Council </w:t>
      </w:r>
      <w:r w:rsidR="005D6D62" w:rsidRPr="00FB68F0">
        <w:rPr>
          <w:rFonts w:cs="Arial"/>
          <w:color w:val="000000"/>
          <w:sz w:val="22"/>
          <w:szCs w:val="22"/>
          <w:lang w:eastAsia="en-GB"/>
        </w:rPr>
        <w:t>were</w:t>
      </w:r>
      <w:r w:rsidRPr="00FB68F0">
        <w:rPr>
          <w:rFonts w:cs="Arial"/>
          <w:color w:val="000000"/>
          <w:sz w:val="22"/>
          <w:szCs w:val="22"/>
          <w:lang w:eastAsia="en-GB"/>
        </w:rPr>
        <w:t xml:space="preserve"> awarded a 4 star rating (out of a maximum of 5 stars). This is an excellent rating to achieve, particularly due to the size and diversity of the fleet. The Council have been commended following the assessment for a number of positive environmental operational practices including our on-going corporate policy of fleet renewals, implementation of a ‘fuel champion’, regular meetings with all relevant service managers, willingness to trial new technologies (electric and ultra-low emission vehicles), consideration of whole life costs of vehicles, ongoing skills development for all drivers and the recent installation of the Masternaut </w:t>
      </w:r>
      <w:r w:rsidR="007352BD" w:rsidRPr="00FB68F0">
        <w:rPr>
          <w:rFonts w:cs="Arial"/>
          <w:color w:val="000000"/>
          <w:sz w:val="22"/>
          <w:szCs w:val="22"/>
          <w:lang w:eastAsia="en-GB"/>
        </w:rPr>
        <w:t>telemetric</w:t>
      </w:r>
      <w:r w:rsidRPr="00FB68F0">
        <w:rPr>
          <w:rFonts w:cs="Arial"/>
          <w:color w:val="000000"/>
          <w:sz w:val="22"/>
          <w:szCs w:val="22"/>
          <w:lang w:eastAsia="en-GB"/>
        </w:rPr>
        <w:t xml:space="preserve"> support system</w:t>
      </w:r>
      <w:r w:rsidR="00B60551" w:rsidRPr="00FB68F0">
        <w:rPr>
          <w:rFonts w:cs="Arial"/>
          <w:color w:val="000000"/>
          <w:sz w:val="22"/>
          <w:szCs w:val="22"/>
          <w:lang w:eastAsia="en-GB"/>
        </w:rPr>
        <w:t xml:space="preserve"> (action measure 5)</w:t>
      </w:r>
      <w:r w:rsidRPr="00FB68F0">
        <w:rPr>
          <w:rFonts w:cs="Arial"/>
          <w:color w:val="000000"/>
          <w:sz w:val="22"/>
          <w:szCs w:val="22"/>
          <w:lang w:eastAsia="en-GB"/>
        </w:rPr>
        <w:t xml:space="preserve">.  The report suggests a number of additional measures for the Council to build upon achievements to date which will hopefully enable progression to the 5 star rating. </w:t>
      </w:r>
    </w:p>
    <w:p w:rsidR="00EA4E8D" w:rsidRDefault="00EA4E8D" w:rsidP="00A90AB2">
      <w:pPr>
        <w:pStyle w:val="Style1"/>
        <w:spacing w:line="240" w:lineRule="auto"/>
        <w:jc w:val="both"/>
        <w:rPr>
          <w:rFonts w:cs="Arial"/>
          <w:color w:val="000000"/>
          <w:sz w:val="22"/>
          <w:szCs w:val="22"/>
          <w:lang w:eastAsia="en-GB"/>
        </w:rPr>
      </w:pPr>
    </w:p>
    <w:p w:rsidR="00EA4E8D" w:rsidRDefault="002607E7" w:rsidP="00A90AB2">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By the end of </w:t>
      </w:r>
      <w:r w:rsidR="00AA3A0C" w:rsidRPr="00FB68F0">
        <w:rPr>
          <w:rFonts w:cs="Arial"/>
          <w:color w:val="000000"/>
          <w:sz w:val="22"/>
          <w:szCs w:val="22"/>
          <w:lang w:eastAsia="en-GB"/>
        </w:rPr>
        <w:t>20</w:t>
      </w:r>
      <w:r w:rsidRPr="00FB68F0">
        <w:rPr>
          <w:rFonts w:cs="Arial"/>
          <w:color w:val="000000"/>
          <w:sz w:val="22"/>
          <w:szCs w:val="22"/>
          <w:lang w:eastAsia="en-GB"/>
        </w:rPr>
        <w:t>1</w:t>
      </w:r>
      <w:r w:rsidR="00BB6885">
        <w:rPr>
          <w:rFonts w:cs="Arial"/>
          <w:color w:val="000000"/>
          <w:sz w:val="22"/>
          <w:szCs w:val="22"/>
          <w:lang w:eastAsia="en-GB"/>
        </w:rPr>
        <w:t>8</w:t>
      </w:r>
      <w:r w:rsidRPr="00FB68F0">
        <w:rPr>
          <w:rFonts w:cs="Arial"/>
          <w:color w:val="000000"/>
          <w:sz w:val="22"/>
          <w:szCs w:val="22"/>
          <w:lang w:eastAsia="en-GB"/>
        </w:rPr>
        <w:t xml:space="preserve"> the Renfrewshire scheme had successfully recruited </w:t>
      </w:r>
      <w:r w:rsidR="00AA3A0C" w:rsidRPr="00FB68F0">
        <w:rPr>
          <w:rFonts w:cs="Arial"/>
          <w:color w:val="000000"/>
          <w:sz w:val="22"/>
          <w:szCs w:val="22"/>
          <w:lang w:eastAsia="en-GB"/>
        </w:rPr>
        <w:t>9</w:t>
      </w:r>
      <w:r w:rsidR="00BB6885">
        <w:rPr>
          <w:rFonts w:cs="Arial"/>
          <w:color w:val="000000"/>
          <w:sz w:val="22"/>
          <w:szCs w:val="22"/>
          <w:lang w:eastAsia="en-GB"/>
        </w:rPr>
        <w:t>2</w:t>
      </w:r>
      <w:r w:rsidR="009A0A11" w:rsidRPr="00FB68F0">
        <w:rPr>
          <w:rFonts w:cs="Arial"/>
          <w:color w:val="000000"/>
          <w:sz w:val="22"/>
          <w:szCs w:val="22"/>
          <w:lang w:eastAsia="en-GB"/>
        </w:rPr>
        <w:t xml:space="preserve"> commercial fleet operators </w:t>
      </w:r>
      <w:r w:rsidRPr="00FB68F0">
        <w:rPr>
          <w:rFonts w:cs="Arial"/>
          <w:color w:val="000000"/>
          <w:sz w:val="22"/>
          <w:szCs w:val="22"/>
          <w:lang w:eastAsia="en-GB"/>
        </w:rPr>
        <w:t>as memb</w:t>
      </w:r>
      <w:r w:rsidR="00AA3A0C" w:rsidRPr="00FB68F0">
        <w:rPr>
          <w:rFonts w:cs="Arial"/>
          <w:color w:val="000000"/>
          <w:sz w:val="22"/>
          <w:szCs w:val="22"/>
          <w:lang w:eastAsia="en-GB"/>
        </w:rPr>
        <w:t>ers (including Renfrewshire Council</w:t>
      </w:r>
      <w:r w:rsidRPr="00FB68F0">
        <w:rPr>
          <w:rFonts w:cs="Arial"/>
          <w:color w:val="000000"/>
          <w:sz w:val="22"/>
          <w:szCs w:val="22"/>
          <w:lang w:eastAsia="en-GB"/>
        </w:rPr>
        <w:t xml:space="preserve">). These members operate </w:t>
      </w:r>
      <w:r w:rsidR="00BB6885">
        <w:rPr>
          <w:rFonts w:cs="Arial"/>
          <w:color w:val="000000"/>
          <w:sz w:val="22"/>
          <w:szCs w:val="22"/>
          <w:lang w:eastAsia="en-GB"/>
        </w:rPr>
        <w:t>4564</w:t>
      </w:r>
      <w:r w:rsidRPr="00FB68F0">
        <w:rPr>
          <w:rFonts w:cs="Arial"/>
          <w:color w:val="000000"/>
          <w:sz w:val="22"/>
          <w:szCs w:val="22"/>
          <w:lang w:eastAsia="en-GB"/>
        </w:rPr>
        <w:t xml:space="preserve"> commercial vehicles. Members are drawn from a variety of industry sectors across a range of organisational sizes.</w:t>
      </w:r>
      <w:r w:rsidR="00BB6885">
        <w:rPr>
          <w:rFonts w:cs="Arial"/>
          <w:color w:val="000000"/>
          <w:sz w:val="22"/>
          <w:szCs w:val="22"/>
          <w:lang w:eastAsia="en-GB"/>
        </w:rPr>
        <w:t xml:space="preserve"> </w:t>
      </w:r>
      <w:r w:rsidR="000140C8" w:rsidRPr="00FB68F0">
        <w:rPr>
          <w:rFonts w:cs="Arial"/>
          <w:color w:val="000000"/>
          <w:sz w:val="22"/>
          <w:szCs w:val="22"/>
          <w:lang w:eastAsia="en-GB"/>
        </w:rPr>
        <w:t xml:space="preserve">Scottish Government funding has been secured to carry on the scheme into </w:t>
      </w:r>
      <w:r w:rsidR="00AA3A0C" w:rsidRPr="00FB68F0">
        <w:rPr>
          <w:rFonts w:cs="Arial"/>
          <w:color w:val="000000"/>
          <w:sz w:val="22"/>
          <w:szCs w:val="22"/>
          <w:lang w:eastAsia="en-GB"/>
        </w:rPr>
        <w:t>20</w:t>
      </w:r>
      <w:r w:rsidR="000140C8" w:rsidRPr="00FB68F0">
        <w:rPr>
          <w:rFonts w:cs="Arial"/>
          <w:color w:val="000000"/>
          <w:sz w:val="22"/>
          <w:szCs w:val="22"/>
          <w:lang w:eastAsia="en-GB"/>
        </w:rPr>
        <w:t>18</w:t>
      </w:r>
      <w:r w:rsidR="00BB6885">
        <w:rPr>
          <w:rFonts w:cs="Arial"/>
          <w:color w:val="000000"/>
          <w:sz w:val="22"/>
          <w:szCs w:val="22"/>
          <w:lang w:eastAsia="en-GB"/>
        </w:rPr>
        <w:t>/19</w:t>
      </w:r>
      <w:r w:rsidR="000140C8" w:rsidRPr="00FB68F0">
        <w:rPr>
          <w:rFonts w:cs="Arial"/>
          <w:color w:val="000000"/>
          <w:sz w:val="22"/>
          <w:szCs w:val="22"/>
          <w:lang w:eastAsia="en-GB"/>
        </w:rPr>
        <w:t xml:space="preserve">. </w:t>
      </w:r>
    </w:p>
    <w:p w:rsidR="00BB6885" w:rsidRDefault="00BB6885" w:rsidP="00A90AB2">
      <w:pPr>
        <w:pStyle w:val="Style1"/>
        <w:spacing w:line="240" w:lineRule="auto"/>
        <w:jc w:val="both"/>
        <w:rPr>
          <w:rFonts w:cs="Arial"/>
          <w:color w:val="000000"/>
          <w:sz w:val="22"/>
          <w:szCs w:val="22"/>
          <w:lang w:eastAsia="en-GB"/>
        </w:rPr>
      </w:pPr>
    </w:p>
    <w:p w:rsidR="00D02A9F" w:rsidRPr="00FB68F0" w:rsidRDefault="00D02A9F" w:rsidP="00A90AB2">
      <w:pPr>
        <w:pStyle w:val="Style1"/>
        <w:spacing w:line="240" w:lineRule="auto"/>
        <w:jc w:val="both"/>
        <w:rPr>
          <w:rFonts w:cs="Arial"/>
          <w:color w:val="000000"/>
          <w:sz w:val="22"/>
          <w:szCs w:val="22"/>
          <w:lang w:eastAsia="en-GB"/>
        </w:rPr>
      </w:pPr>
      <w:r w:rsidRPr="00FB68F0">
        <w:rPr>
          <w:rFonts w:cs="Arial"/>
          <w:color w:val="000000"/>
          <w:sz w:val="22"/>
          <w:szCs w:val="22"/>
          <w:lang w:eastAsia="en-GB"/>
        </w:rPr>
        <w:t>TRL have also recently developed an Emissions Toolkit that provides a quantitative estimate of the reduction in NO</w:t>
      </w:r>
      <w:r w:rsidRPr="00A90AB2">
        <w:rPr>
          <w:rFonts w:cs="Arial"/>
          <w:color w:val="000000"/>
          <w:sz w:val="22"/>
          <w:szCs w:val="22"/>
          <w:vertAlign w:val="subscript"/>
          <w:lang w:eastAsia="en-GB"/>
        </w:rPr>
        <w:t>x</w:t>
      </w:r>
      <w:r w:rsidRPr="00FB68F0">
        <w:rPr>
          <w:rFonts w:cs="Arial"/>
          <w:color w:val="000000"/>
          <w:sz w:val="22"/>
          <w:szCs w:val="22"/>
          <w:lang w:eastAsia="en-GB"/>
        </w:rPr>
        <w:t xml:space="preserve"> and PM as a direct result of adopting ECO Stars and the recommended interventions. This toolkit will be applied to our own fleet</w:t>
      </w:r>
      <w:r w:rsidR="009A0A11" w:rsidRPr="00FB68F0">
        <w:rPr>
          <w:rFonts w:cs="Arial"/>
          <w:color w:val="000000"/>
          <w:sz w:val="22"/>
          <w:szCs w:val="22"/>
          <w:lang w:eastAsia="en-GB"/>
        </w:rPr>
        <w:t xml:space="preserve"> (subject to funding)</w:t>
      </w:r>
      <w:r w:rsidRPr="00FB68F0">
        <w:rPr>
          <w:rFonts w:cs="Arial"/>
          <w:color w:val="000000"/>
          <w:sz w:val="22"/>
          <w:szCs w:val="22"/>
          <w:lang w:eastAsia="en-GB"/>
        </w:rPr>
        <w:t xml:space="preserve"> </w:t>
      </w:r>
      <w:r w:rsidR="009A0A11" w:rsidRPr="00FB68F0">
        <w:rPr>
          <w:rFonts w:cs="Arial"/>
          <w:color w:val="000000"/>
          <w:sz w:val="22"/>
          <w:szCs w:val="22"/>
          <w:lang w:eastAsia="en-GB"/>
        </w:rPr>
        <w:t xml:space="preserve">to </w:t>
      </w:r>
      <w:r w:rsidRPr="00FB68F0">
        <w:rPr>
          <w:rFonts w:cs="Arial"/>
          <w:color w:val="000000"/>
          <w:sz w:val="22"/>
          <w:szCs w:val="22"/>
          <w:lang w:eastAsia="en-GB"/>
        </w:rPr>
        <w:t>calculate the change in emissions through application of the ECO Stars recommendations and will be reported on within the A</w:t>
      </w:r>
      <w:r w:rsidR="00A90AB2">
        <w:rPr>
          <w:rFonts w:cs="Arial"/>
          <w:color w:val="000000"/>
          <w:sz w:val="22"/>
          <w:szCs w:val="22"/>
          <w:lang w:eastAsia="en-GB"/>
        </w:rPr>
        <w:t xml:space="preserve">ction </w:t>
      </w:r>
      <w:r w:rsidRPr="00FB68F0">
        <w:rPr>
          <w:rFonts w:cs="Arial"/>
          <w:color w:val="000000"/>
          <w:sz w:val="22"/>
          <w:szCs w:val="22"/>
          <w:lang w:eastAsia="en-GB"/>
        </w:rPr>
        <w:t>P</w:t>
      </w:r>
      <w:r w:rsidR="00A90AB2">
        <w:rPr>
          <w:rFonts w:cs="Arial"/>
          <w:color w:val="000000"/>
          <w:sz w:val="22"/>
          <w:szCs w:val="22"/>
          <w:lang w:eastAsia="en-GB"/>
        </w:rPr>
        <w:t>lan</w:t>
      </w:r>
      <w:r w:rsidRPr="00FB68F0">
        <w:rPr>
          <w:rFonts w:cs="Arial"/>
          <w:color w:val="000000"/>
          <w:sz w:val="22"/>
          <w:szCs w:val="22"/>
          <w:lang w:eastAsia="en-GB"/>
        </w:rPr>
        <w:t xml:space="preserve"> update. </w:t>
      </w:r>
    </w:p>
    <w:p w:rsidR="00EA4E8D" w:rsidRDefault="00EA4E8D" w:rsidP="00A90AB2">
      <w:pPr>
        <w:pStyle w:val="Style1"/>
        <w:spacing w:line="240" w:lineRule="auto"/>
        <w:jc w:val="both"/>
        <w:rPr>
          <w:rFonts w:cs="Arial"/>
          <w:color w:val="000000"/>
          <w:sz w:val="22"/>
          <w:szCs w:val="22"/>
          <w:lang w:eastAsia="en-GB"/>
        </w:rPr>
      </w:pPr>
    </w:p>
    <w:p w:rsidR="003477A6" w:rsidRPr="00FB68F0" w:rsidRDefault="003477A6" w:rsidP="00A90AB2">
      <w:pPr>
        <w:pStyle w:val="Style1"/>
        <w:spacing w:line="240" w:lineRule="auto"/>
        <w:jc w:val="both"/>
        <w:rPr>
          <w:rFonts w:cs="Arial"/>
          <w:sz w:val="22"/>
          <w:szCs w:val="22"/>
        </w:rPr>
      </w:pPr>
      <w:r w:rsidRPr="00FB68F0">
        <w:rPr>
          <w:rFonts w:cs="Arial"/>
          <w:color w:val="000000"/>
          <w:sz w:val="22"/>
          <w:szCs w:val="22"/>
          <w:lang w:eastAsia="en-GB"/>
        </w:rPr>
        <w:t>Over time, the ECO Stars scheme could provide a valuable intervention and contribute to our Action Plan by helping to reduce emissions from HGVs across the entire Council area as well as providing a channel for the Council to discuss transport related air quality issues with the main freight operators in the area.</w:t>
      </w:r>
      <w:r w:rsidR="005D6D62" w:rsidRPr="00FB68F0">
        <w:rPr>
          <w:rFonts w:cs="Arial"/>
          <w:color w:val="000000"/>
          <w:sz w:val="22"/>
          <w:szCs w:val="22"/>
          <w:lang w:eastAsia="en-GB"/>
        </w:rPr>
        <w:t xml:space="preserve"> </w:t>
      </w:r>
      <w:r w:rsidR="005D6D62" w:rsidRPr="00FB68F0">
        <w:rPr>
          <w:rFonts w:cs="Arial"/>
          <w:sz w:val="22"/>
          <w:szCs w:val="22"/>
        </w:rPr>
        <w:t xml:space="preserve">The Scottish Government’s 2015 Cleaner Air for Scotland strategy also encourages local authorities with an </w:t>
      </w:r>
      <w:r w:rsidR="00FA444A" w:rsidRPr="003D10D3">
        <w:rPr>
          <w:sz w:val="22"/>
          <w:szCs w:val="22"/>
        </w:rPr>
        <w:t>Air Quality Management Area</w:t>
      </w:r>
      <w:r w:rsidR="005D6D62" w:rsidRPr="00FB68F0">
        <w:rPr>
          <w:rFonts w:cs="Arial"/>
          <w:sz w:val="22"/>
          <w:szCs w:val="22"/>
        </w:rPr>
        <w:t xml:space="preserve"> to consider creating a Freight Quality Partnership. The implementation of ECO Stars </w:t>
      </w:r>
      <w:r w:rsidR="004C1A8E" w:rsidRPr="00FB68F0">
        <w:rPr>
          <w:rFonts w:cs="Arial"/>
          <w:sz w:val="22"/>
          <w:szCs w:val="22"/>
        </w:rPr>
        <w:t>will assist in</w:t>
      </w:r>
      <w:r w:rsidR="005D6D62" w:rsidRPr="00FB68F0">
        <w:rPr>
          <w:rFonts w:cs="Arial"/>
          <w:sz w:val="22"/>
          <w:szCs w:val="22"/>
        </w:rPr>
        <w:t xml:space="preserve"> address</w:t>
      </w:r>
      <w:r w:rsidR="004C1A8E" w:rsidRPr="00FB68F0">
        <w:rPr>
          <w:rFonts w:cs="Arial"/>
          <w:sz w:val="22"/>
          <w:szCs w:val="22"/>
        </w:rPr>
        <w:t>ing</w:t>
      </w:r>
      <w:r w:rsidR="005D6D62" w:rsidRPr="00FB68F0">
        <w:rPr>
          <w:rFonts w:cs="Arial"/>
          <w:sz w:val="22"/>
          <w:szCs w:val="22"/>
        </w:rPr>
        <w:t xml:space="preserve"> this recommendation.</w:t>
      </w:r>
    </w:p>
    <w:p w:rsidR="004E3F57" w:rsidRPr="00FB68F0" w:rsidRDefault="004E3F57" w:rsidP="00A90AB2">
      <w:pPr>
        <w:pStyle w:val="Style1"/>
        <w:spacing w:line="240" w:lineRule="auto"/>
        <w:jc w:val="both"/>
        <w:rPr>
          <w:rFonts w:cs="Arial"/>
          <w:sz w:val="22"/>
          <w:szCs w:val="22"/>
        </w:rPr>
      </w:pPr>
    </w:p>
    <w:p w:rsidR="00B42882" w:rsidRDefault="00B42882" w:rsidP="000A39B7">
      <w:pPr>
        <w:pStyle w:val="Style1"/>
        <w:jc w:val="both"/>
      </w:pPr>
    </w:p>
    <w:p w:rsidR="00EB2F32" w:rsidRDefault="00EB2F32" w:rsidP="008D2BC3">
      <w:pPr>
        <w:pStyle w:val="Heading1"/>
      </w:pPr>
    </w:p>
    <w:p w:rsidR="00EB2F32" w:rsidRDefault="00EB2F32" w:rsidP="008D2BC3">
      <w:pPr>
        <w:pStyle w:val="Heading1"/>
      </w:pPr>
    </w:p>
    <w:p w:rsidR="00EB2F32" w:rsidRDefault="00EB2F32" w:rsidP="00EB2F32"/>
    <w:p w:rsidR="00EB2F32" w:rsidRDefault="00EB2F32" w:rsidP="00EB2F32"/>
    <w:p w:rsidR="00EB2F32" w:rsidRDefault="00EB2F32" w:rsidP="00EB2F32"/>
    <w:p w:rsidR="00EB2F32" w:rsidRDefault="00EB2F32" w:rsidP="00EB2F32"/>
    <w:p w:rsidR="00EB2F32" w:rsidRDefault="00EB2F32" w:rsidP="00EB2F32"/>
    <w:p w:rsidR="00BB6885" w:rsidRDefault="00BB6885" w:rsidP="00EB2F32"/>
    <w:p w:rsidR="00BB6885" w:rsidRDefault="00BB6885" w:rsidP="00EB2F32"/>
    <w:p w:rsidR="00BB6885" w:rsidRDefault="00BB6885" w:rsidP="00EB2F32"/>
    <w:p w:rsidR="00EB2F32" w:rsidRPr="00EB2F32" w:rsidRDefault="00EB2F32" w:rsidP="00EB2F32"/>
    <w:p w:rsidR="00EB2F32" w:rsidRPr="00846A18" w:rsidRDefault="009D1A29" w:rsidP="008D2BC3">
      <w:pPr>
        <w:pStyle w:val="Heading1"/>
      </w:pPr>
      <w:r>
        <w:tab/>
      </w:r>
      <w:bookmarkStart w:id="232" w:name="_Toc1656189"/>
      <w:r w:rsidR="00F50C9A">
        <w:t xml:space="preserve">7. </w:t>
      </w:r>
      <w:r w:rsidR="00EB2F32" w:rsidRPr="00EB2F32">
        <w:t>Glossary</w:t>
      </w:r>
      <w:r w:rsidR="00EB2F32" w:rsidRPr="00846A18">
        <w:t xml:space="preserve"> of Terms</w:t>
      </w:r>
      <w:bookmarkEnd w:id="232"/>
    </w:p>
    <w:tbl>
      <w:tblPr>
        <w:tblW w:w="9286"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1951"/>
        <w:gridCol w:w="7335"/>
      </w:tblGrid>
      <w:tr w:rsidR="00EB2F32" w:rsidTr="00EB2F32">
        <w:trPr>
          <w:trHeight w:val="690"/>
        </w:trPr>
        <w:tc>
          <w:tcPr>
            <w:tcW w:w="1951" w:type="dxa"/>
            <w:shd w:val="clear" w:color="auto" w:fill="00AF41"/>
            <w:vAlign w:val="center"/>
          </w:tcPr>
          <w:p w:rsidR="00EB2F32" w:rsidRPr="00FA444A" w:rsidRDefault="00EB2F32" w:rsidP="00EB2F32">
            <w:pPr>
              <w:pStyle w:val="Style1"/>
              <w:spacing w:before="120" w:after="120" w:line="240" w:lineRule="auto"/>
              <w:rPr>
                <w:rFonts w:cs="Arial"/>
                <w:b/>
                <w:color w:val="FFFFFF"/>
                <w:sz w:val="22"/>
                <w:szCs w:val="22"/>
              </w:rPr>
            </w:pPr>
            <w:r w:rsidRPr="00FA444A">
              <w:rPr>
                <w:rFonts w:cs="Arial"/>
                <w:b/>
                <w:color w:val="FFFFFF"/>
                <w:sz w:val="22"/>
                <w:szCs w:val="22"/>
              </w:rPr>
              <w:t>Abbreviation</w:t>
            </w:r>
          </w:p>
        </w:tc>
        <w:tc>
          <w:tcPr>
            <w:tcW w:w="7335" w:type="dxa"/>
            <w:shd w:val="clear" w:color="auto" w:fill="00AF41"/>
            <w:vAlign w:val="center"/>
          </w:tcPr>
          <w:p w:rsidR="00EB2F32" w:rsidRPr="00FA444A" w:rsidRDefault="00EB2F32" w:rsidP="00EB2F32">
            <w:pPr>
              <w:pStyle w:val="Style1"/>
              <w:spacing w:before="120" w:after="120" w:line="240" w:lineRule="auto"/>
              <w:rPr>
                <w:rFonts w:cs="Arial"/>
                <w:b/>
                <w:color w:val="FFFFFF"/>
                <w:sz w:val="22"/>
                <w:szCs w:val="22"/>
              </w:rPr>
            </w:pPr>
            <w:r w:rsidRPr="00FA444A">
              <w:rPr>
                <w:rFonts w:cs="Arial"/>
                <w:b/>
                <w:color w:val="FFFFFF"/>
                <w:sz w:val="22"/>
                <w:szCs w:val="22"/>
              </w:rPr>
              <w:t>Description</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AQAP</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 xml:space="preserve">Air Quality Action Plan - </w:t>
            </w:r>
            <w:r w:rsidRPr="00FA444A">
              <w:rPr>
                <w:sz w:val="22"/>
                <w:szCs w:val="22"/>
              </w:rPr>
              <w:t>A detailed description of measures, outcomes, achievement dates and implementation methods, showing how the local authority intends to achieve air quality limit values’</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AQMA</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Air Quality Management Area – An area where air pollutant concentrations exceed / are likely to exceed the relevant air quality objectives. AQMAs are declared for specific pollutants and objectives</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AQO</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Air Quality Objective</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AQS</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Air Quality Strategy</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APR</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Annual Progress Report</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CAFS</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 xml:space="preserve">Cleaner Air For Scotland – The Road to a Healthier Future, November 2015 Scottish Government Strategy  </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Defra</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Department for Environment, Food and Rural Affairs</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EU</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European Union</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LAQM</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Local Air Quality Management</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NO</w:t>
            </w:r>
            <w:r w:rsidRPr="00FA444A">
              <w:rPr>
                <w:rFonts w:cs="Arial"/>
                <w:sz w:val="22"/>
                <w:szCs w:val="22"/>
                <w:vertAlign w:val="subscript"/>
              </w:rPr>
              <w:t>2</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Nitrogen Dioxide</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NO</w:t>
            </w:r>
            <w:r w:rsidRPr="00FA444A">
              <w:rPr>
                <w:rFonts w:cs="Arial"/>
                <w:sz w:val="22"/>
                <w:szCs w:val="22"/>
                <w:vertAlign w:val="subscript"/>
              </w:rPr>
              <w:t>x</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Nitrogen Oxides</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noProof/>
                <w:sz w:val="22"/>
                <w:szCs w:val="22"/>
              </w:rPr>
            </w:pPr>
            <w:r w:rsidRPr="00FA444A">
              <w:rPr>
                <w:rFonts w:cs="Arial"/>
                <w:noProof/>
                <w:sz w:val="22"/>
                <w:szCs w:val="22"/>
              </w:rPr>
              <w:t>PM</w:t>
            </w:r>
            <w:r w:rsidRPr="00FA444A">
              <w:rPr>
                <w:rFonts w:cs="Arial"/>
                <w:noProof/>
                <w:sz w:val="22"/>
                <w:szCs w:val="22"/>
                <w:vertAlign w:val="subscript"/>
              </w:rPr>
              <w:t>10</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Airborne particulate matter with an aerodynamic diameter of 10</w:t>
            </w:r>
            <w:r w:rsidRPr="00FA444A">
              <w:rPr>
                <w:rFonts w:cs="Arial"/>
                <w:noProof/>
                <w:sz w:val="22"/>
                <w:szCs w:val="22"/>
              </w:rPr>
              <w:t>µm</w:t>
            </w:r>
            <w:r w:rsidRPr="00FA444A">
              <w:rPr>
                <w:rFonts w:cs="Arial"/>
                <w:sz w:val="22"/>
                <w:szCs w:val="22"/>
              </w:rPr>
              <w:t xml:space="preserve"> (micrometres or microns) or less</w:t>
            </w:r>
          </w:p>
        </w:tc>
      </w:tr>
      <w:tr w:rsidR="00EB2F32" w:rsidTr="00EB2F32">
        <w:tc>
          <w:tcPr>
            <w:tcW w:w="1951" w:type="dxa"/>
            <w:shd w:val="clear" w:color="auto" w:fill="CBE9D3"/>
          </w:tcPr>
          <w:p w:rsidR="00EB2F32" w:rsidRPr="00FA444A" w:rsidRDefault="00EB2F32" w:rsidP="00EB2F32">
            <w:pPr>
              <w:pStyle w:val="Style1"/>
              <w:spacing w:before="120" w:after="120" w:line="240" w:lineRule="auto"/>
              <w:rPr>
                <w:rFonts w:cs="Arial"/>
                <w:noProof/>
                <w:sz w:val="22"/>
                <w:szCs w:val="22"/>
              </w:rPr>
            </w:pPr>
            <w:r w:rsidRPr="00FA444A">
              <w:rPr>
                <w:rFonts w:cs="Arial"/>
                <w:noProof/>
                <w:sz w:val="22"/>
                <w:szCs w:val="22"/>
              </w:rPr>
              <w:t>PM</w:t>
            </w:r>
            <w:r w:rsidRPr="00FA444A">
              <w:rPr>
                <w:rFonts w:cs="Arial"/>
                <w:noProof/>
                <w:sz w:val="22"/>
                <w:szCs w:val="22"/>
                <w:vertAlign w:val="subscript"/>
              </w:rPr>
              <w:t>2.5</w:t>
            </w:r>
          </w:p>
        </w:tc>
        <w:tc>
          <w:tcPr>
            <w:tcW w:w="7335" w:type="dxa"/>
            <w:shd w:val="clear" w:color="auto" w:fill="auto"/>
          </w:tcPr>
          <w:p w:rsidR="00EB2F32" w:rsidRPr="00FA444A" w:rsidRDefault="00EB2F32" w:rsidP="00EB2F32">
            <w:pPr>
              <w:pStyle w:val="Style1"/>
              <w:spacing w:before="120" w:after="120" w:line="240" w:lineRule="auto"/>
              <w:rPr>
                <w:rFonts w:cs="Arial"/>
                <w:sz w:val="22"/>
                <w:szCs w:val="22"/>
              </w:rPr>
            </w:pPr>
            <w:r w:rsidRPr="00FA444A">
              <w:rPr>
                <w:rFonts w:cs="Arial"/>
                <w:sz w:val="22"/>
                <w:szCs w:val="22"/>
              </w:rPr>
              <w:t>Airborne particulate matter with an aerodynamic diameter of 2.5</w:t>
            </w:r>
            <w:r w:rsidRPr="00FA444A">
              <w:rPr>
                <w:rFonts w:cs="Arial"/>
                <w:noProof/>
                <w:sz w:val="22"/>
                <w:szCs w:val="22"/>
              </w:rPr>
              <w:t>µm</w:t>
            </w:r>
            <w:r w:rsidRPr="00FA444A">
              <w:rPr>
                <w:rFonts w:cs="Arial"/>
                <w:sz w:val="22"/>
                <w:szCs w:val="22"/>
              </w:rPr>
              <w:t xml:space="preserve"> or less</w:t>
            </w:r>
          </w:p>
        </w:tc>
      </w:tr>
    </w:tbl>
    <w:p w:rsidR="00EB2F32" w:rsidRDefault="00EB2F32" w:rsidP="00EB2F32">
      <w:pPr>
        <w:pStyle w:val="Style1"/>
      </w:pPr>
    </w:p>
    <w:p w:rsidR="00EB2F32" w:rsidRDefault="00EB2F32" w:rsidP="00EB2F32">
      <w:pPr>
        <w:pStyle w:val="Style1"/>
        <w:rPr>
          <w:rFonts w:cs="Arial"/>
        </w:rPr>
        <w:sectPr w:rsidR="00EB2F32" w:rsidSect="00B150F5">
          <w:headerReference w:type="even" r:id="rId47"/>
          <w:headerReference w:type="default" r:id="rId48"/>
          <w:footerReference w:type="default" r:id="rId49"/>
          <w:headerReference w:type="first" r:id="rId50"/>
          <w:pgSz w:w="11906" w:h="16838" w:code="9"/>
          <w:pgMar w:top="1474" w:right="1418" w:bottom="1134" w:left="1418" w:header="964" w:footer="454" w:gutter="0"/>
          <w:cols w:space="708"/>
          <w:docGrid w:linePitch="360"/>
        </w:sectPr>
      </w:pPr>
    </w:p>
    <w:p w:rsidR="00EB2F32" w:rsidRDefault="009D1A29" w:rsidP="008D2BC3">
      <w:pPr>
        <w:pStyle w:val="Heading1"/>
      </w:pPr>
      <w:bookmarkStart w:id="233" w:name="_Toc445216711"/>
      <w:bookmarkStart w:id="234" w:name="_Toc447717855"/>
      <w:r>
        <w:tab/>
      </w:r>
      <w:bookmarkStart w:id="235" w:name="_Toc1656190"/>
      <w:r w:rsidR="00F50C9A">
        <w:t xml:space="preserve">8. </w:t>
      </w:r>
      <w:r w:rsidR="00EB2F32" w:rsidRPr="00846A18">
        <w:t>References</w:t>
      </w:r>
      <w:bookmarkEnd w:id="233"/>
      <w:bookmarkEnd w:id="234"/>
      <w:bookmarkEnd w:id="235"/>
    </w:p>
    <w:p w:rsidR="00C353D1" w:rsidRPr="004E371A" w:rsidRDefault="00C353D1" w:rsidP="0002007C">
      <w:pPr>
        <w:pStyle w:val="Style1"/>
        <w:spacing w:line="240" w:lineRule="auto"/>
        <w:jc w:val="both"/>
        <w:rPr>
          <w:noProof/>
          <w:kern w:val="72"/>
          <w:sz w:val="22"/>
          <w:szCs w:val="22"/>
          <w:lang w:val="en-US"/>
        </w:rPr>
      </w:pPr>
      <w:r w:rsidRPr="004E371A">
        <w:rPr>
          <w:noProof/>
          <w:kern w:val="72"/>
          <w:sz w:val="22"/>
          <w:szCs w:val="22"/>
          <w:lang w:val="en-US"/>
        </w:rPr>
        <w:t xml:space="preserve">AECOM/Renfrewshire Council (2015) </w:t>
      </w:r>
      <w:r w:rsidR="00517D65">
        <w:rPr>
          <w:noProof/>
          <w:kern w:val="72"/>
          <w:sz w:val="22"/>
          <w:szCs w:val="22"/>
          <w:lang w:val="en-US"/>
        </w:rPr>
        <w:t xml:space="preserve">- </w:t>
      </w:r>
      <w:r w:rsidRPr="004E371A">
        <w:rPr>
          <w:noProof/>
          <w:kern w:val="72"/>
          <w:sz w:val="22"/>
          <w:szCs w:val="22"/>
          <w:lang w:val="en-US"/>
        </w:rPr>
        <w:t>Biomass Guidance Document for the Assessment of Planning Applications for Biomass Installations within Renfrewshire</w:t>
      </w:r>
      <w:r w:rsidR="00517D65">
        <w:rPr>
          <w:noProof/>
          <w:kern w:val="72"/>
          <w:sz w:val="22"/>
          <w:szCs w:val="22"/>
          <w:lang w:val="en-US"/>
        </w:rPr>
        <w:t>,</w:t>
      </w:r>
      <w:r w:rsidRPr="004E371A">
        <w:rPr>
          <w:noProof/>
          <w:kern w:val="72"/>
          <w:sz w:val="22"/>
          <w:szCs w:val="22"/>
          <w:lang w:val="en-US"/>
        </w:rPr>
        <w:t xml:space="preserve"> A Resource for Renfrewshire Council Community Resources &amp; Development Standards Officers</w:t>
      </w:r>
      <w:r>
        <w:rPr>
          <w:noProof/>
          <w:kern w:val="72"/>
          <w:sz w:val="22"/>
          <w:szCs w:val="22"/>
          <w:lang w:val="en-US"/>
        </w:rPr>
        <w:t xml:space="preserve">, </w:t>
      </w:r>
      <w:r w:rsidRPr="004E371A">
        <w:rPr>
          <w:noProof/>
          <w:kern w:val="72"/>
          <w:sz w:val="22"/>
          <w:szCs w:val="22"/>
          <w:lang w:val="en-US"/>
        </w:rPr>
        <w:t>December 2015</w:t>
      </w:r>
      <w:r>
        <w:rPr>
          <w:noProof/>
          <w:kern w:val="72"/>
          <w:sz w:val="22"/>
          <w:szCs w:val="22"/>
          <w:lang w:val="en-US"/>
        </w:rPr>
        <w:t>,</w:t>
      </w:r>
      <w:r w:rsidRPr="004E371A">
        <w:rPr>
          <w:noProof/>
          <w:kern w:val="72"/>
          <w:sz w:val="22"/>
          <w:szCs w:val="22"/>
          <w:lang w:val="en-US"/>
        </w:rPr>
        <w:t xml:space="preserve"> Ref: 60343187 </w:t>
      </w:r>
    </w:p>
    <w:p w:rsidR="00C353D1" w:rsidRDefault="00C353D1" w:rsidP="0002007C">
      <w:pPr>
        <w:pStyle w:val="Style1"/>
        <w:spacing w:line="240" w:lineRule="auto"/>
        <w:jc w:val="both"/>
        <w:rPr>
          <w:noProof/>
          <w:kern w:val="72"/>
          <w:sz w:val="22"/>
          <w:szCs w:val="22"/>
          <w:lang w:val="en-US"/>
        </w:rPr>
      </w:pPr>
    </w:p>
    <w:p w:rsidR="00872FE7" w:rsidRPr="004E371A" w:rsidRDefault="00872FE7" w:rsidP="0002007C">
      <w:pPr>
        <w:pStyle w:val="Style1"/>
        <w:spacing w:line="240" w:lineRule="auto"/>
        <w:jc w:val="both"/>
        <w:rPr>
          <w:sz w:val="22"/>
          <w:szCs w:val="22"/>
          <w:lang w:eastAsia="en-GB"/>
        </w:rPr>
      </w:pPr>
      <w:r w:rsidRPr="004E371A">
        <w:rPr>
          <w:noProof/>
          <w:kern w:val="72"/>
          <w:sz w:val="22"/>
          <w:szCs w:val="22"/>
          <w:lang w:val="en-US"/>
        </w:rPr>
        <w:t xml:space="preserve">AECOM/Renfrewshire Council (2017) </w:t>
      </w:r>
      <w:r w:rsidR="00517D65">
        <w:rPr>
          <w:noProof/>
          <w:kern w:val="72"/>
          <w:sz w:val="22"/>
          <w:szCs w:val="22"/>
          <w:lang w:val="en-US"/>
        </w:rPr>
        <w:t xml:space="preserve">- </w:t>
      </w:r>
      <w:r w:rsidRPr="004E371A">
        <w:rPr>
          <w:sz w:val="22"/>
          <w:szCs w:val="22"/>
        </w:rPr>
        <w:t>Air Quality Action Plan Support</w:t>
      </w:r>
      <w:r w:rsidR="00C353D1">
        <w:rPr>
          <w:sz w:val="22"/>
          <w:szCs w:val="22"/>
        </w:rPr>
        <w:t>,</w:t>
      </w:r>
      <w:r w:rsidRPr="004E371A">
        <w:rPr>
          <w:sz w:val="22"/>
          <w:szCs w:val="22"/>
        </w:rPr>
        <w:t xml:space="preserve"> November 2017</w:t>
      </w:r>
    </w:p>
    <w:p w:rsidR="00BD6548" w:rsidRPr="004E371A" w:rsidRDefault="00BD6548" w:rsidP="0002007C">
      <w:pPr>
        <w:pStyle w:val="Style1"/>
        <w:spacing w:line="240" w:lineRule="auto"/>
        <w:jc w:val="both"/>
        <w:rPr>
          <w:sz w:val="22"/>
          <w:szCs w:val="22"/>
          <w:lang w:eastAsia="en-GB"/>
        </w:rPr>
      </w:pPr>
    </w:p>
    <w:p w:rsidR="00773DBD" w:rsidRDefault="00773DBD" w:rsidP="0002007C">
      <w:pPr>
        <w:pStyle w:val="Style1"/>
        <w:spacing w:line="240" w:lineRule="auto"/>
        <w:jc w:val="both"/>
        <w:rPr>
          <w:noProof/>
          <w:kern w:val="72"/>
          <w:sz w:val="22"/>
          <w:szCs w:val="22"/>
          <w:lang w:val="en-US"/>
        </w:rPr>
      </w:pPr>
      <w:r>
        <w:rPr>
          <w:noProof/>
          <w:kern w:val="72"/>
          <w:sz w:val="22"/>
          <w:szCs w:val="22"/>
          <w:lang w:val="en-US"/>
        </w:rPr>
        <w:t>BMT Cordah/Renfrewshire Council (2011)</w:t>
      </w:r>
      <w:r w:rsidR="00517D65">
        <w:rPr>
          <w:noProof/>
          <w:kern w:val="72"/>
          <w:sz w:val="22"/>
          <w:szCs w:val="22"/>
          <w:lang w:val="en-US"/>
        </w:rPr>
        <w:t xml:space="preserve"> - </w:t>
      </w:r>
      <w:r>
        <w:rPr>
          <w:noProof/>
          <w:kern w:val="72"/>
          <w:sz w:val="22"/>
          <w:szCs w:val="22"/>
          <w:lang w:val="en-US"/>
        </w:rPr>
        <w:t>Further Assessment of Paisley Town Centre AQMA</w:t>
      </w:r>
      <w:r w:rsidR="00C353D1">
        <w:rPr>
          <w:noProof/>
          <w:kern w:val="72"/>
          <w:sz w:val="22"/>
          <w:szCs w:val="22"/>
          <w:lang w:val="en-US"/>
        </w:rPr>
        <w:t>,</w:t>
      </w:r>
      <w:r>
        <w:rPr>
          <w:noProof/>
          <w:kern w:val="72"/>
          <w:sz w:val="22"/>
          <w:szCs w:val="22"/>
          <w:lang w:val="en-US"/>
        </w:rPr>
        <w:t xml:space="preserve"> January 2011</w:t>
      </w:r>
      <w:r w:rsidR="00C353D1">
        <w:rPr>
          <w:noProof/>
          <w:kern w:val="72"/>
          <w:sz w:val="22"/>
          <w:szCs w:val="22"/>
          <w:lang w:val="en-US"/>
        </w:rPr>
        <w:t>,</w:t>
      </w:r>
      <w:r>
        <w:rPr>
          <w:noProof/>
          <w:kern w:val="72"/>
          <w:sz w:val="22"/>
          <w:szCs w:val="22"/>
          <w:lang w:val="en-US"/>
        </w:rPr>
        <w:t xml:space="preserve"> Ref:GREN012FA01</w:t>
      </w:r>
    </w:p>
    <w:p w:rsidR="00773DBD" w:rsidRDefault="00773DBD" w:rsidP="0002007C">
      <w:pPr>
        <w:pStyle w:val="Style1"/>
        <w:spacing w:line="240" w:lineRule="auto"/>
        <w:jc w:val="both"/>
        <w:rPr>
          <w:sz w:val="22"/>
          <w:szCs w:val="22"/>
          <w:lang w:eastAsia="en-GB"/>
        </w:rPr>
      </w:pPr>
    </w:p>
    <w:p w:rsidR="00BD6548" w:rsidRPr="004E371A" w:rsidRDefault="00BD6548" w:rsidP="0002007C">
      <w:pPr>
        <w:pStyle w:val="Style1"/>
        <w:spacing w:line="240" w:lineRule="auto"/>
        <w:jc w:val="both"/>
        <w:rPr>
          <w:sz w:val="22"/>
          <w:szCs w:val="22"/>
          <w:lang w:eastAsia="en-GB"/>
        </w:rPr>
      </w:pPr>
      <w:r w:rsidRPr="004E371A">
        <w:rPr>
          <w:sz w:val="22"/>
          <w:szCs w:val="22"/>
          <w:lang w:eastAsia="en-GB"/>
        </w:rPr>
        <w:t xml:space="preserve">Defra (2016) </w:t>
      </w:r>
      <w:r w:rsidR="00517D65">
        <w:rPr>
          <w:sz w:val="22"/>
          <w:szCs w:val="22"/>
          <w:lang w:eastAsia="en-GB"/>
        </w:rPr>
        <w:t xml:space="preserve">- </w:t>
      </w:r>
      <w:r w:rsidRPr="004E371A">
        <w:rPr>
          <w:sz w:val="22"/>
          <w:szCs w:val="22"/>
          <w:lang w:eastAsia="en-GB"/>
        </w:rPr>
        <w:t>Local Air Quality Management Technical Guidance (TG16), April 2016</w:t>
      </w:r>
    </w:p>
    <w:p w:rsidR="004E371A" w:rsidRPr="004E371A" w:rsidRDefault="004E371A" w:rsidP="0002007C">
      <w:pPr>
        <w:pStyle w:val="Style1"/>
        <w:spacing w:line="240" w:lineRule="auto"/>
        <w:jc w:val="both"/>
        <w:rPr>
          <w:noProof/>
          <w:kern w:val="72"/>
          <w:sz w:val="22"/>
          <w:szCs w:val="22"/>
          <w:lang w:val="en-US"/>
        </w:rPr>
      </w:pPr>
    </w:p>
    <w:p w:rsidR="00C14ED4" w:rsidRPr="00214FE4" w:rsidRDefault="00C14ED4" w:rsidP="00C14ED4">
      <w:pPr>
        <w:pStyle w:val="Style1"/>
        <w:spacing w:line="240" w:lineRule="auto"/>
        <w:jc w:val="both"/>
        <w:rPr>
          <w:rFonts w:cs="Arial"/>
          <w:color w:val="000000"/>
          <w:sz w:val="22"/>
          <w:szCs w:val="22"/>
          <w:lang w:eastAsia="en-GB"/>
        </w:rPr>
      </w:pPr>
      <w:r w:rsidRPr="00214FE4">
        <w:rPr>
          <w:rFonts w:cs="Arial"/>
          <w:bCs/>
          <w:color w:val="000000"/>
          <w:sz w:val="22"/>
          <w:szCs w:val="22"/>
          <w:lang w:eastAsia="en-GB"/>
        </w:rPr>
        <w:t xml:space="preserve">Glasgow and the Clyde Valley Strategic Development </w:t>
      </w:r>
      <w:r>
        <w:rPr>
          <w:rFonts w:cs="Arial"/>
          <w:bCs/>
          <w:color w:val="000000"/>
          <w:sz w:val="22"/>
          <w:szCs w:val="22"/>
          <w:lang w:eastAsia="en-GB"/>
        </w:rPr>
        <w:t xml:space="preserve">Planning Authority </w:t>
      </w:r>
      <w:r w:rsidRPr="00214FE4">
        <w:rPr>
          <w:rFonts w:cs="Arial"/>
          <w:bCs/>
          <w:color w:val="000000"/>
          <w:sz w:val="22"/>
          <w:szCs w:val="22"/>
          <w:lang w:eastAsia="en-GB"/>
        </w:rPr>
        <w:t xml:space="preserve">Plan </w:t>
      </w:r>
      <w:r>
        <w:rPr>
          <w:rFonts w:cs="Arial"/>
          <w:bCs/>
          <w:color w:val="000000"/>
          <w:sz w:val="22"/>
          <w:szCs w:val="22"/>
          <w:lang w:eastAsia="en-GB"/>
        </w:rPr>
        <w:t xml:space="preserve">- </w:t>
      </w:r>
      <w:r w:rsidRPr="00214FE4">
        <w:rPr>
          <w:rFonts w:cs="Arial"/>
          <w:bCs/>
          <w:color w:val="000000"/>
          <w:sz w:val="22"/>
          <w:szCs w:val="22"/>
          <w:lang w:eastAsia="en-GB"/>
        </w:rPr>
        <w:t>Clydeplan</w:t>
      </w:r>
      <w:r>
        <w:rPr>
          <w:rFonts w:cs="Arial"/>
          <w:bCs/>
          <w:color w:val="000000"/>
          <w:sz w:val="22"/>
          <w:szCs w:val="22"/>
          <w:lang w:eastAsia="en-GB"/>
        </w:rPr>
        <w:t xml:space="preserve"> - Strategic Development Plan July 2017 </w:t>
      </w:r>
    </w:p>
    <w:p w:rsidR="00C14ED4" w:rsidRDefault="00C14ED4" w:rsidP="0002007C">
      <w:pPr>
        <w:pStyle w:val="Style1"/>
        <w:spacing w:line="240" w:lineRule="auto"/>
        <w:jc w:val="both"/>
        <w:rPr>
          <w:rFonts w:cs="FedraSans-Book"/>
          <w:sz w:val="22"/>
          <w:szCs w:val="22"/>
        </w:rPr>
      </w:pPr>
    </w:p>
    <w:p w:rsidR="00C353D1" w:rsidRPr="00C353D1" w:rsidRDefault="00C353D1" w:rsidP="0002007C">
      <w:pPr>
        <w:pStyle w:val="Style1"/>
        <w:spacing w:line="240" w:lineRule="auto"/>
        <w:jc w:val="both"/>
        <w:rPr>
          <w:rFonts w:cs="FedraSans-Book"/>
          <w:sz w:val="22"/>
          <w:szCs w:val="22"/>
        </w:rPr>
      </w:pPr>
      <w:r w:rsidRPr="00C353D1">
        <w:rPr>
          <w:rFonts w:cs="FedraSans-Book"/>
          <w:sz w:val="22"/>
          <w:szCs w:val="22"/>
        </w:rPr>
        <w:t xml:space="preserve">Peter Brett/Renfrewshire Council (2017) </w:t>
      </w:r>
      <w:r w:rsidR="00517D65">
        <w:rPr>
          <w:rFonts w:cs="FedraSans-Book"/>
          <w:sz w:val="22"/>
          <w:szCs w:val="22"/>
        </w:rPr>
        <w:t xml:space="preserve">- </w:t>
      </w:r>
      <w:r w:rsidRPr="00C353D1">
        <w:rPr>
          <w:rFonts w:cs="FedraSans-Book"/>
          <w:sz w:val="22"/>
          <w:szCs w:val="22"/>
        </w:rPr>
        <w:t>Paisley Transport Strategy (Feasibility Study)</w:t>
      </w:r>
    </w:p>
    <w:p w:rsidR="00C353D1" w:rsidRPr="00C353D1" w:rsidRDefault="00C353D1" w:rsidP="0002007C">
      <w:pPr>
        <w:pStyle w:val="Style1"/>
        <w:spacing w:line="240" w:lineRule="auto"/>
        <w:jc w:val="both"/>
        <w:rPr>
          <w:noProof/>
          <w:kern w:val="72"/>
          <w:sz w:val="22"/>
          <w:szCs w:val="22"/>
          <w:lang w:val="en-US"/>
        </w:rPr>
      </w:pPr>
    </w:p>
    <w:p w:rsidR="00C353D1" w:rsidRPr="00891696" w:rsidRDefault="00C353D1" w:rsidP="0002007C">
      <w:pPr>
        <w:pStyle w:val="Style1"/>
        <w:spacing w:line="240" w:lineRule="auto"/>
        <w:jc w:val="both"/>
        <w:rPr>
          <w:rFonts w:cs="FedraSans-Book"/>
          <w:sz w:val="22"/>
          <w:szCs w:val="22"/>
        </w:rPr>
      </w:pPr>
      <w:r w:rsidRPr="00891696">
        <w:rPr>
          <w:rFonts w:cs="FedraSans-Book"/>
          <w:sz w:val="22"/>
          <w:szCs w:val="22"/>
        </w:rPr>
        <w:t xml:space="preserve">Renfrewshire Council (2007) </w:t>
      </w:r>
      <w:r w:rsidR="00517D65">
        <w:rPr>
          <w:rFonts w:cs="FedraSans-Book"/>
          <w:sz w:val="22"/>
          <w:szCs w:val="22"/>
        </w:rPr>
        <w:t xml:space="preserve">- </w:t>
      </w:r>
      <w:r w:rsidRPr="00891696">
        <w:rPr>
          <w:rFonts w:cs="FedraSans-Book"/>
          <w:sz w:val="22"/>
          <w:szCs w:val="22"/>
        </w:rPr>
        <w:t>Renfrewshire Local Transport Strategy &amp; Refresh February 2017</w:t>
      </w:r>
    </w:p>
    <w:p w:rsidR="00C353D1" w:rsidRDefault="00C353D1" w:rsidP="0002007C">
      <w:pPr>
        <w:pStyle w:val="Style1"/>
        <w:spacing w:line="240" w:lineRule="auto"/>
        <w:jc w:val="both"/>
        <w:rPr>
          <w:noProof/>
          <w:kern w:val="72"/>
          <w:sz w:val="22"/>
          <w:szCs w:val="22"/>
          <w:lang w:val="en-US"/>
        </w:rPr>
      </w:pPr>
    </w:p>
    <w:p w:rsidR="00067428" w:rsidRPr="004E371A" w:rsidRDefault="00067428" w:rsidP="0002007C">
      <w:pPr>
        <w:pStyle w:val="Style1"/>
        <w:spacing w:line="240" w:lineRule="auto"/>
        <w:jc w:val="both"/>
        <w:rPr>
          <w:noProof/>
          <w:kern w:val="72"/>
          <w:sz w:val="22"/>
          <w:szCs w:val="22"/>
          <w:lang w:val="en-US"/>
        </w:rPr>
      </w:pPr>
      <w:r w:rsidRPr="004E371A">
        <w:rPr>
          <w:noProof/>
          <w:kern w:val="72"/>
          <w:sz w:val="22"/>
          <w:szCs w:val="22"/>
          <w:lang w:val="en-US"/>
        </w:rPr>
        <w:t xml:space="preserve">Renfrewshire Council </w:t>
      </w:r>
      <w:r w:rsidR="00F95D44" w:rsidRPr="004E371A">
        <w:rPr>
          <w:noProof/>
          <w:kern w:val="72"/>
          <w:sz w:val="22"/>
          <w:szCs w:val="22"/>
          <w:lang w:val="en-US"/>
        </w:rPr>
        <w:t xml:space="preserve">(2014) </w:t>
      </w:r>
      <w:r w:rsidR="00517D65">
        <w:rPr>
          <w:noProof/>
          <w:kern w:val="72"/>
          <w:sz w:val="22"/>
          <w:szCs w:val="22"/>
          <w:lang w:val="en-US"/>
        </w:rPr>
        <w:t xml:space="preserve">- </w:t>
      </w:r>
      <w:r w:rsidRPr="004E371A">
        <w:rPr>
          <w:noProof/>
          <w:kern w:val="72"/>
          <w:sz w:val="22"/>
          <w:szCs w:val="22"/>
          <w:lang w:val="en-US"/>
        </w:rPr>
        <w:t>Carbon Management Plan 2014</w:t>
      </w:r>
      <w:r w:rsidR="00F95D44" w:rsidRPr="004E371A">
        <w:rPr>
          <w:noProof/>
          <w:kern w:val="72"/>
          <w:sz w:val="22"/>
          <w:szCs w:val="22"/>
          <w:lang w:val="en-US"/>
        </w:rPr>
        <w:t>/15</w:t>
      </w:r>
      <w:r w:rsidRPr="004E371A">
        <w:rPr>
          <w:noProof/>
          <w:kern w:val="72"/>
          <w:sz w:val="22"/>
          <w:szCs w:val="22"/>
          <w:lang w:val="en-US"/>
        </w:rPr>
        <w:t>-20</w:t>
      </w:r>
      <w:r w:rsidR="00F95D44" w:rsidRPr="004E371A">
        <w:rPr>
          <w:noProof/>
          <w:kern w:val="72"/>
          <w:sz w:val="22"/>
          <w:szCs w:val="22"/>
          <w:lang w:val="en-US"/>
        </w:rPr>
        <w:t>19/</w:t>
      </w:r>
      <w:r w:rsidRPr="004E371A">
        <w:rPr>
          <w:noProof/>
          <w:kern w:val="72"/>
          <w:sz w:val="22"/>
          <w:szCs w:val="22"/>
          <w:lang w:val="en-US"/>
        </w:rPr>
        <w:t xml:space="preserve">20 </w:t>
      </w:r>
    </w:p>
    <w:p w:rsidR="00A7761B" w:rsidRPr="004E371A" w:rsidRDefault="00A7761B" w:rsidP="0002007C">
      <w:pPr>
        <w:pStyle w:val="Style1"/>
        <w:spacing w:line="240" w:lineRule="auto"/>
        <w:jc w:val="both"/>
        <w:rPr>
          <w:noProof/>
          <w:kern w:val="72"/>
          <w:sz w:val="22"/>
          <w:szCs w:val="22"/>
          <w:lang w:val="en-US"/>
        </w:rPr>
      </w:pPr>
    </w:p>
    <w:p w:rsidR="00BD6548" w:rsidRDefault="00BD6548" w:rsidP="0002007C">
      <w:pPr>
        <w:pStyle w:val="Style1"/>
        <w:spacing w:line="240" w:lineRule="auto"/>
        <w:jc w:val="both"/>
        <w:rPr>
          <w:sz w:val="22"/>
          <w:szCs w:val="22"/>
          <w:lang w:eastAsia="en-GB"/>
        </w:rPr>
      </w:pPr>
      <w:r w:rsidRPr="004E371A">
        <w:rPr>
          <w:sz w:val="22"/>
          <w:szCs w:val="22"/>
          <w:lang w:eastAsia="en-GB"/>
        </w:rPr>
        <w:t xml:space="preserve">Renfrewshire Council </w:t>
      </w:r>
      <w:r w:rsidR="00110C4C" w:rsidRPr="004E371A">
        <w:rPr>
          <w:sz w:val="22"/>
          <w:szCs w:val="22"/>
          <w:lang w:eastAsia="en-GB"/>
        </w:rPr>
        <w:t>(2014)</w:t>
      </w:r>
      <w:r w:rsidR="00517D65">
        <w:rPr>
          <w:sz w:val="22"/>
          <w:szCs w:val="22"/>
          <w:lang w:eastAsia="en-GB"/>
        </w:rPr>
        <w:t xml:space="preserve"> -</w:t>
      </w:r>
      <w:r w:rsidR="00110C4C" w:rsidRPr="004E371A">
        <w:rPr>
          <w:sz w:val="22"/>
          <w:szCs w:val="22"/>
          <w:lang w:eastAsia="en-GB"/>
        </w:rPr>
        <w:t xml:space="preserve"> </w:t>
      </w:r>
      <w:r w:rsidRPr="004E371A">
        <w:rPr>
          <w:sz w:val="22"/>
          <w:szCs w:val="22"/>
          <w:lang w:eastAsia="en-GB"/>
        </w:rPr>
        <w:t>Paisley Town Centre Air</w:t>
      </w:r>
      <w:r w:rsidR="00110C4C" w:rsidRPr="004E371A">
        <w:rPr>
          <w:sz w:val="22"/>
          <w:szCs w:val="22"/>
          <w:lang w:eastAsia="en-GB"/>
        </w:rPr>
        <w:t xml:space="preserve"> Quality Action Plan</w:t>
      </w:r>
    </w:p>
    <w:p w:rsidR="00B64B1D" w:rsidRDefault="00B64B1D" w:rsidP="0002007C">
      <w:pPr>
        <w:pStyle w:val="Style1"/>
        <w:spacing w:line="240" w:lineRule="auto"/>
        <w:jc w:val="both"/>
        <w:rPr>
          <w:sz w:val="22"/>
          <w:szCs w:val="22"/>
          <w:lang w:eastAsia="en-GB"/>
        </w:rPr>
      </w:pPr>
    </w:p>
    <w:p w:rsidR="00B64B1D" w:rsidRPr="008B70F1" w:rsidRDefault="00B64B1D" w:rsidP="00B64B1D">
      <w:pPr>
        <w:pStyle w:val="Style1"/>
        <w:spacing w:line="240" w:lineRule="auto"/>
        <w:jc w:val="both"/>
        <w:rPr>
          <w:rFonts w:cs="Arial"/>
          <w:color w:val="000000"/>
          <w:sz w:val="22"/>
          <w:szCs w:val="22"/>
          <w:lang w:eastAsia="en-GB"/>
        </w:rPr>
      </w:pPr>
      <w:r w:rsidRPr="004E371A">
        <w:rPr>
          <w:sz w:val="22"/>
          <w:szCs w:val="22"/>
          <w:lang w:eastAsia="en-GB"/>
        </w:rPr>
        <w:t>Renfrewshire Council (201</w:t>
      </w:r>
      <w:r>
        <w:rPr>
          <w:sz w:val="22"/>
          <w:szCs w:val="22"/>
          <w:lang w:eastAsia="en-GB"/>
        </w:rPr>
        <w:t>4</w:t>
      </w:r>
      <w:r w:rsidRPr="004E371A">
        <w:rPr>
          <w:sz w:val="22"/>
          <w:szCs w:val="22"/>
          <w:lang w:eastAsia="en-GB"/>
        </w:rPr>
        <w:t>)</w:t>
      </w:r>
      <w:r>
        <w:rPr>
          <w:sz w:val="22"/>
          <w:szCs w:val="22"/>
          <w:lang w:eastAsia="en-GB"/>
        </w:rPr>
        <w:t xml:space="preserve"> - </w:t>
      </w:r>
      <w:r w:rsidRPr="008B70F1">
        <w:rPr>
          <w:rFonts w:cs="Arial"/>
          <w:bCs/>
          <w:color w:val="000000"/>
          <w:sz w:val="22"/>
          <w:szCs w:val="22"/>
          <w:lang w:eastAsia="en-GB"/>
        </w:rPr>
        <w:t xml:space="preserve">Renfrewshire Local Development Plan </w:t>
      </w:r>
      <w:r>
        <w:rPr>
          <w:rFonts w:cs="Arial"/>
          <w:bCs/>
          <w:color w:val="000000"/>
          <w:sz w:val="22"/>
          <w:szCs w:val="22"/>
          <w:lang w:eastAsia="en-GB"/>
        </w:rPr>
        <w:t>August 2014</w:t>
      </w:r>
    </w:p>
    <w:p w:rsidR="0068394E" w:rsidRPr="004E371A" w:rsidRDefault="0068394E" w:rsidP="0002007C">
      <w:pPr>
        <w:pStyle w:val="Style1"/>
        <w:spacing w:line="240" w:lineRule="auto"/>
        <w:jc w:val="both"/>
        <w:rPr>
          <w:sz w:val="22"/>
          <w:szCs w:val="22"/>
          <w:lang w:eastAsia="en-GB"/>
        </w:rPr>
      </w:pPr>
    </w:p>
    <w:p w:rsidR="00C353D1" w:rsidRPr="00C353D1" w:rsidRDefault="00C353D1" w:rsidP="0002007C">
      <w:pPr>
        <w:pStyle w:val="Style1"/>
        <w:spacing w:line="240" w:lineRule="auto"/>
        <w:jc w:val="both"/>
        <w:rPr>
          <w:sz w:val="22"/>
          <w:szCs w:val="22"/>
          <w:lang w:eastAsia="en-GB"/>
        </w:rPr>
      </w:pPr>
      <w:r w:rsidRPr="00C353D1">
        <w:rPr>
          <w:sz w:val="22"/>
          <w:szCs w:val="22"/>
          <w:lang w:eastAsia="en-GB"/>
        </w:rPr>
        <w:t xml:space="preserve">Renfrewshire Council (2015) </w:t>
      </w:r>
      <w:r w:rsidR="00517D65">
        <w:rPr>
          <w:sz w:val="22"/>
          <w:szCs w:val="22"/>
          <w:lang w:eastAsia="en-GB"/>
        </w:rPr>
        <w:t xml:space="preserve">- </w:t>
      </w:r>
      <w:r w:rsidRPr="00C353D1">
        <w:rPr>
          <w:sz w:val="22"/>
          <w:szCs w:val="22"/>
          <w:lang w:eastAsia="en-GB"/>
        </w:rPr>
        <w:t xml:space="preserve">Renfrewshire Centre Strategy, Johnstone </w:t>
      </w:r>
    </w:p>
    <w:p w:rsidR="00C353D1" w:rsidRPr="00C353D1" w:rsidRDefault="00C353D1" w:rsidP="0002007C">
      <w:pPr>
        <w:pStyle w:val="Style1"/>
        <w:spacing w:line="240" w:lineRule="auto"/>
        <w:jc w:val="both"/>
        <w:rPr>
          <w:sz w:val="22"/>
          <w:szCs w:val="22"/>
          <w:lang w:eastAsia="en-GB"/>
        </w:rPr>
      </w:pPr>
    </w:p>
    <w:p w:rsidR="00C353D1" w:rsidRPr="00C353D1" w:rsidRDefault="00C353D1" w:rsidP="0002007C">
      <w:pPr>
        <w:pStyle w:val="Style1"/>
        <w:spacing w:line="240" w:lineRule="auto"/>
        <w:jc w:val="both"/>
        <w:rPr>
          <w:sz w:val="22"/>
          <w:szCs w:val="22"/>
          <w:lang w:eastAsia="en-GB"/>
        </w:rPr>
      </w:pPr>
      <w:r w:rsidRPr="00C353D1">
        <w:rPr>
          <w:sz w:val="22"/>
          <w:szCs w:val="22"/>
          <w:lang w:eastAsia="en-GB"/>
        </w:rPr>
        <w:t>Renfrewshire Council (2015)</w:t>
      </w:r>
      <w:r w:rsidR="00517D65">
        <w:rPr>
          <w:sz w:val="22"/>
          <w:szCs w:val="22"/>
          <w:lang w:eastAsia="en-GB"/>
        </w:rPr>
        <w:t xml:space="preserve"> -</w:t>
      </w:r>
      <w:r w:rsidRPr="00C353D1">
        <w:rPr>
          <w:sz w:val="22"/>
          <w:szCs w:val="22"/>
          <w:lang w:eastAsia="en-GB"/>
        </w:rPr>
        <w:t xml:space="preserve"> Renfrewshire Centre Strategy, Renfrew </w:t>
      </w:r>
    </w:p>
    <w:p w:rsidR="00C353D1" w:rsidRDefault="00C353D1" w:rsidP="0002007C">
      <w:pPr>
        <w:pStyle w:val="Style1"/>
        <w:spacing w:line="240" w:lineRule="auto"/>
        <w:jc w:val="both"/>
        <w:rPr>
          <w:sz w:val="22"/>
          <w:szCs w:val="22"/>
        </w:rPr>
      </w:pPr>
    </w:p>
    <w:p w:rsidR="00C353D1" w:rsidRPr="004E371A" w:rsidRDefault="00C353D1" w:rsidP="0002007C">
      <w:pPr>
        <w:pStyle w:val="Style1"/>
        <w:spacing w:line="240" w:lineRule="auto"/>
        <w:jc w:val="both"/>
        <w:rPr>
          <w:sz w:val="22"/>
          <w:szCs w:val="22"/>
          <w:lang w:eastAsia="en-GB"/>
        </w:rPr>
      </w:pPr>
      <w:r w:rsidRPr="004E371A">
        <w:rPr>
          <w:sz w:val="22"/>
          <w:szCs w:val="22"/>
        </w:rPr>
        <w:t xml:space="preserve">Renfrewshire Council </w:t>
      </w:r>
      <w:r>
        <w:rPr>
          <w:sz w:val="22"/>
          <w:szCs w:val="22"/>
        </w:rPr>
        <w:t>(</w:t>
      </w:r>
      <w:r w:rsidRPr="004E371A">
        <w:rPr>
          <w:sz w:val="22"/>
          <w:szCs w:val="22"/>
        </w:rPr>
        <w:t>2016</w:t>
      </w:r>
      <w:r>
        <w:rPr>
          <w:sz w:val="22"/>
          <w:szCs w:val="22"/>
        </w:rPr>
        <w:t>)</w:t>
      </w:r>
      <w:r w:rsidRPr="004E371A">
        <w:rPr>
          <w:sz w:val="22"/>
          <w:szCs w:val="22"/>
        </w:rPr>
        <w:t xml:space="preserve"> </w:t>
      </w:r>
      <w:r w:rsidR="00517D65">
        <w:rPr>
          <w:sz w:val="22"/>
          <w:szCs w:val="22"/>
        </w:rPr>
        <w:t xml:space="preserve">- </w:t>
      </w:r>
      <w:r w:rsidRPr="004E371A">
        <w:rPr>
          <w:sz w:val="22"/>
          <w:szCs w:val="22"/>
        </w:rPr>
        <w:t>Air Quality Annual Progress Report (APR) for Renfrewshire Council</w:t>
      </w:r>
      <w:r>
        <w:rPr>
          <w:sz w:val="22"/>
          <w:szCs w:val="22"/>
        </w:rPr>
        <w:t>,</w:t>
      </w:r>
      <w:r w:rsidRPr="004E371A">
        <w:rPr>
          <w:sz w:val="22"/>
          <w:szCs w:val="22"/>
        </w:rPr>
        <w:t xml:space="preserve"> June 2016</w:t>
      </w:r>
      <w:r>
        <w:rPr>
          <w:sz w:val="22"/>
          <w:szCs w:val="22"/>
        </w:rPr>
        <w:t>,</w:t>
      </w:r>
      <w:r w:rsidRPr="004E371A">
        <w:rPr>
          <w:sz w:val="22"/>
          <w:szCs w:val="22"/>
        </w:rPr>
        <w:t xml:space="preserve"> Ref: 10657-001</w:t>
      </w:r>
    </w:p>
    <w:p w:rsidR="00C353D1" w:rsidRDefault="00C353D1" w:rsidP="0002007C">
      <w:pPr>
        <w:pStyle w:val="Style1"/>
        <w:spacing w:line="240" w:lineRule="auto"/>
        <w:jc w:val="both"/>
        <w:rPr>
          <w:sz w:val="22"/>
          <w:szCs w:val="22"/>
        </w:rPr>
      </w:pPr>
    </w:p>
    <w:p w:rsidR="00C353D1" w:rsidRPr="004E371A" w:rsidRDefault="00C353D1" w:rsidP="0002007C">
      <w:pPr>
        <w:pStyle w:val="Style1"/>
        <w:spacing w:line="240" w:lineRule="auto"/>
        <w:jc w:val="both"/>
        <w:rPr>
          <w:sz w:val="22"/>
          <w:szCs w:val="22"/>
        </w:rPr>
      </w:pPr>
      <w:r w:rsidRPr="004E371A">
        <w:rPr>
          <w:sz w:val="22"/>
          <w:szCs w:val="22"/>
        </w:rPr>
        <w:t xml:space="preserve">Renfrewshire Council (2016) </w:t>
      </w:r>
      <w:r w:rsidR="00517D65">
        <w:rPr>
          <w:sz w:val="22"/>
          <w:szCs w:val="22"/>
        </w:rPr>
        <w:t xml:space="preserve">- </w:t>
      </w:r>
      <w:r w:rsidRPr="004E371A">
        <w:rPr>
          <w:sz w:val="22"/>
          <w:szCs w:val="22"/>
        </w:rPr>
        <w:t>Paisley Town Centre Action Plan 2016-2026</w:t>
      </w:r>
    </w:p>
    <w:p w:rsidR="00C353D1" w:rsidRDefault="00C353D1" w:rsidP="0002007C">
      <w:pPr>
        <w:pStyle w:val="Style1"/>
        <w:spacing w:line="240" w:lineRule="auto"/>
        <w:jc w:val="both"/>
        <w:rPr>
          <w:sz w:val="22"/>
          <w:szCs w:val="22"/>
          <w:lang w:eastAsia="en-GB"/>
        </w:rPr>
      </w:pPr>
    </w:p>
    <w:p w:rsidR="0068394E" w:rsidRDefault="0068394E" w:rsidP="0002007C">
      <w:pPr>
        <w:pStyle w:val="Style1"/>
        <w:spacing w:line="240" w:lineRule="auto"/>
        <w:jc w:val="both"/>
        <w:rPr>
          <w:sz w:val="22"/>
          <w:szCs w:val="22"/>
          <w:lang w:eastAsia="en-GB"/>
        </w:rPr>
      </w:pPr>
      <w:r w:rsidRPr="004E371A">
        <w:rPr>
          <w:sz w:val="22"/>
          <w:szCs w:val="22"/>
          <w:lang w:eastAsia="en-GB"/>
        </w:rPr>
        <w:t xml:space="preserve">Renfrewshire </w:t>
      </w:r>
      <w:r w:rsidR="00F41495" w:rsidRPr="004E371A">
        <w:rPr>
          <w:sz w:val="22"/>
          <w:szCs w:val="22"/>
          <w:lang w:eastAsia="en-GB"/>
        </w:rPr>
        <w:t xml:space="preserve">Council </w:t>
      </w:r>
      <w:r w:rsidR="00EE6A8C" w:rsidRPr="004E371A">
        <w:rPr>
          <w:sz w:val="22"/>
          <w:szCs w:val="22"/>
          <w:lang w:eastAsia="en-GB"/>
        </w:rPr>
        <w:t xml:space="preserve">(2016) </w:t>
      </w:r>
      <w:r w:rsidR="00517D65">
        <w:rPr>
          <w:sz w:val="22"/>
          <w:szCs w:val="22"/>
          <w:lang w:eastAsia="en-GB"/>
        </w:rPr>
        <w:t xml:space="preserve">- </w:t>
      </w:r>
      <w:r w:rsidR="00EE6A8C" w:rsidRPr="004E371A">
        <w:rPr>
          <w:sz w:val="22"/>
          <w:szCs w:val="22"/>
          <w:lang w:eastAsia="en-GB"/>
        </w:rPr>
        <w:t xml:space="preserve">Renfrewshire </w:t>
      </w:r>
      <w:r w:rsidR="004E371A" w:rsidRPr="004E371A">
        <w:rPr>
          <w:sz w:val="22"/>
          <w:szCs w:val="22"/>
          <w:lang w:eastAsia="en-GB"/>
        </w:rPr>
        <w:t>Cycling Strategy 2016-</w:t>
      </w:r>
      <w:r w:rsidRPr="004E371A">
        <w:rPr>
          <w:sz w:val="22"/>
          <w:szCs w:val="22"/>
          <w:lang w:eastAsia="en-GB"/>
        </w:rPr>
        <w:t>2025</w:t>
      </w:r>
    </w:p>
    <w:p w:rsidR="00B64B1D" w:rsidRDefault="00B64B1D" w:rsidP="0002007C">
      <w:pPr>
        <w:pStyle w:val="Style1"/>
        <w:spacing w:line="240" w:lineRule="auto"/>
        <w:jc w:val="both"/>
        <w:rPr>
          <w:sz w:val="22"/>
          <w:szCs w:val="22"/>
          <w:lang w:eastAsia="en-GB"/>
        </w:rPr>
      </w:pPr>
    </w:p>
    <w:p w:rsidR="00B64B1D" w:rsidRDefault="00B64B1D" w:rsidP="00B64B1D">
      <w:pPr>
        <w:pStyle w:val="Style1"/>
        <w:spacing w:line="240" w:lineRule="auto"/>
        <w:jc w:val="both"/>
        <w:rPr>
          <w:sz w:val="22"/>
          <w:szCs w:val="22"/>
          <w:lang w:eastAsia="en-GB"/>
        </w:rPr>
      </w:pPr>
      <w:r w:rsidRPr="004E371A">
        <w:rPr>
          <w:sz w:val="22"/>
          <w:szCs w:val="22"/>
          <w:lang w:eastAsia="en-GB"/>
        </w:rPr>
        <w:t>Renfrewshire Council (201</w:t>
      </w:r>
      <w:r>
        <w:rPr>
          <w:sz w:val="22"/>
          <w:szCs w:val="22"/>
          <w:lang w:eastAsia="en-GB"/>
        </w:rPr>
        <w:t>6</w:t>
      </w:r>
      <w:r w:rsidRPr="004E371A">
        <w:rPr>
          <w:sz w:val="22"/>
          <w:szCs w:val="22"/>
          <w:lang w:eastAsia="en-GB"/>
        </w:rPr>
        <w:t>)</w:t>
      </w:r>
      <w:r>
        <w:rPr>
          <w:sz w:val="22"/>
          <w:szCs w:val="22"/>
          <w:lang w:eastAsia="en-GB"/>
        </w:rPr>
        <w:t xml:space="preserve"> - </w:t>
      </w:r>
      <w:r w:rsidRPr="00FB68F0">
        <w:rPr>
          <w:sz w:val="22"/>
          <w:szCs w:val="22"/>
          <w:lang w:eastAsia="en-GB"/>
        </w:rPr>
        <w:t>Renfr</w:t>
      </w:r>
      <w:r>
        <w:rPr>
          <w:sz w:val="22"/>
          <w:szCs w:val="22"/>
          <w:lang w:eastAsia="en-GB"/>
        </w:rPr>
        <w:t>ewshire</w:t>
      </w:r>
      <w:r w:rsidRPr="00FB68F0">
        <w:rPr>
          <w:sz w:val="22"/>
          <w:szCs w:val="22"/>
          <w:lang w:eastAsia="en-GB"/>
        </w:rPr>
        <w:t xml:space="preserve"> Outdoor Access Strategy</w:t>
      </w:r>
      <w:r>
        <w:rPr>
          <w:sz w:val="22"/>
          <w:szCs w:val="22"/>
          <w:lang w:eastAsia="en-GB"/>
        </w:rPr>
        <w:t xml:space="preserve"> </w:t>
      </w:r>
      <w:r w:rsidRPr="00FB68F0">
        <w:rPr>
          <w:sz w:val="22"/>
          <w:szCs w:val="22"/>
          <w:lang w:eastAsia="en-GB"/>
        </w:rPr>
        <w:t>‘Outdoors For You’</w:t>
      </w:r>
      <w:r>
        <w:rPr>
          <w:sz w:val="22"/>
          <w:szCs w:val="22"/>
          <w:lang w:eastAsia="en-GB"/>
        </w:rPr>
        <w:t xml:space="preserve"> 2016-2026</w:t>
      </w:r>
    </w:p>
    <w:p w:rsidR="00B64B1D" w:rsidRDefault="00B64B1D" w:rsidP="00B64B1D">
      <w:pPr>
        <w:pStyle w:val="Style1"/>
        <w:spacing w:line="240" w:lineRule="auto"/>
        <w:jc w:val="both"/>
        <w:rPr>
          <w:sz w:val="22"/>
          <w:szCs w:val="22"/>
          <w:lang w:eastAsia="en-GB"/>
        </w:rPr>
      </w:pPr>
    </w:p>
    <w:p w:rsidR="00B64B1D" w:rsidRPr="008B70F1" w:rsidRDefault="00B64B1D" w:rsidP="00B64B1D">
      <w:pPr>
        <w:pStyle w:val="Style1"/>
        <w:spacing w:line="240" w:lineRule="auto"/>
        <w:jc w:val="both"/>
        <w:rPr>
          <w:rFonts w:cs="Arial"/>
          <w:color w:val="000000"/>
          <w:sz w:val="22"/>
          <w:szCs w:val="22"/>
          <w:lang w:eastAsia="en-GB"/>
        </w:rPr>
      </w:pPr>
      <w:r w:rsidRPr="004E371A">
        <w:rPr>
          <w:sz w:val="22"/>
          <w:szCs w:val="22"/>
          <w:lang w:eastAsia="en-GB"/>
        </w:rPr>
        <w:t xml:space="preserve">Renfrewshire Council </w:t>
      </w:r>
      <w:r>
        <w:rPr>
          <w:sz w:val="22"/>
          <w:szCs w:val="22"/>
          <w:lang w:eastAsia="en-GB"/>
        </w:rPr>
        <w:t>(2016</w:t>
      </w:r>
      <w:r w:rsidRPr="004E371A">
        <w:rPr>
          <w:sz w:val="22"/>
          <w:szCs w:val="22"/>
          <w:lang w:eastAsia="en-GB"/>
        </w:rPr>
        <w:t>)</w:t>
      </w:r>
      <w:r>
        <w:rPr>
          <w:sz w:val="22"/>
          <w:szCs w:val="22"/>
          <w:lang w:eastAsia="en-GB"/>
        </w:rPr>
        <w:t xml:space="preserve"> - </w:t>
      </w:r>
      <w:r w:rsidRPr="008B70F1">
        <w:rPr>
          <w:rFonts w:cs="Arial"/>
          <w:bCs/>
          <w:color w:val="000000"/>
          <w:sz w:val="22"/>
          <w:szCs w:val="22"/>
          <w:lang w:eastAsia="en-GB"/>
        </w:rPr>
        <w:t xml:space="preserve">Renfrewshire Strategic Economic Framework </w:t>
      </w:r>
      <w:r>
        <w:rPr>
          <w:rFonts w:cs="Arial"/>
          <w:bCs/>
          <w:color w:val="000000"/>
          <w:sz w:val="22"/>
          <w:szCs w:val="22"/>
          <w:lang w:eastAsia="en-GB"/>
        </w:rPr>
        <w:t>2016-2018</w:t>
      </w:r>
    </w:p>
    <w:p w:rsidR="0068394E" w:rsidRPr="004E371A" w:rsidRDefault="0068394E" w:rsidP="0002007C">
      <w:pPr>
        <w:pStyle w:val="Style1"/>
        <w:spacing w:line="240" w:lineRule="auto"/>
        <w:jc w:val="both"/>
        <w:rPr>
          <w:sz w:val="22"/>
          <w:szCs w:val="22"/>
          <w:lang w:eastAsia="en-GB"/>
        </w:rPr>
      </w:pPr>
    </w:p>
    <w:p w:rsidR="00110C4C" w:rsidRDefault="00F41495" w:rsidP="0002007C">
      <w:pPr>
        <w:pStyle w:val="Style1"/>
        <w:spacing w:line="240" w:lineRule="auto"/>
        <w:jc w:val="both"/>
        <w:rPr>
          <w:sz w:val="22"/>
          <w:szCs w:val="22"/>
        </w:rPr>
      </w:pPr>
      <w:r w:rsidRPr="004E371A">
        <w:rPr>
          <w:sz w:val="22"/>
          <w:szCs w:val="22"/>
        </w:rPr>
        <w:t xml:space="preserve">Renfrewshire Council </w:t>
      </w:r>
      <w:r w:rsidR="00C353D1">
        <w:rPr>
          <w:sz w:val="22"/>
          <w:szCs w:val="22"/>
        </w:rPr>
        <w:t>(</w:t>
      </w:r>
      <w:r w:rsidR="00A7761B" w:rsidRPr="004E371A">
        <w:rPr>
          <w:sz w:val="22"/>
          <w:szCs w:val="22"/>
        </w:rPr>
        <w:t>2017</w:t>
      </w:r>
      <w:r w:rsidR="00C353D1">
        <w:rPr>
          <w:sz w:val="22"/>
          <w:szCs w:val="22"/>
        </w:rPr>
        <w:t>)</w:t>
      </w:r>
      <w:r w:rsidR="00A7761B" w:rsidRPr="004E371A">
        <w:rPr>
          <w:sz w:val="22"/>
          <w:szCs w:val="22"/>
        </w:rPr>
        <w:t xml:space="preserve"> </w:t>
      </w:r>
      <w:r w:rsidR="00517D65">
        <w:rPr>
          <w:sz w:val="22"/>
          <w:szCs w:val="22"/>
        </w:rPr>
        <w:t xml:space="preserve">- </w:t>
      </w:r>
      <w:r w:rsidRPr="004E371A">
        <w:rPr>
          <w:sz w:val="22"/>
          <w:szCs w:val="22"/>
        </w:rPr>
        <w:t xml:space="preserve">Air Quality </w:t>
      </w:r>
      <w:r w:rsidR="00A7761B" w:rsidRPr="004E371A">
        <w:rPr>
          <w:sz w:val="22"/>
          <w:szCs w:val="22"/>
        </w:rPr>
        <w:t>Annual Progress Report</w:t>
      </w:r>
      <w:r w:rsidR="00110C4C" w:rsidRPr="004E371A">
        <w:rPr>
          <w:sz w:val="22"/>
          <w:szCs w:val="22"/>
        </w:rPr>
        <w:t xml:space="preserve"> (APR) for Renfrewshire Council</w:t>
      </w:r>
      <w:r w:rsidR="00C353D1">
        <w:rPr>
          <w:sz w:val="22"/>
          <w:szCs w:val="22"/>
        </w:rPr>
        <w:t>,</w:t>
      </w:r>
      <w:r w:rsidR="00110C4C" w:rsidRPr="004E371A">
        <w:rPr>
          <w:sz w:val="22"/>
          <w:szCs w:val="22"/>
        </w:rPr>
        <w:t xml:space="preserve"> June 2017</w:t>
      </w:r>
      <w:r w:rsidR="00C353D1">
        <w:rPr>
          <w:sz w:val="22"/>
          <w:szCs w:val="22"/>
        </w:rPr>
        <w:t>,</w:t>
      </w:r>
      <w:r w:rsidR="00110C4C" w:rsidRPr="004E371A">
        <w:rPr>
          <w:sz w:val="22"/>
          <w:szCs w:val="22"/>
        </w:rPr>
        <w:t xml:space="preserve"> Ref: 11</w:t>
      </w:r>
      <w:r w:rsidR="00EE6A8C" w:rsidRPr="004E371A">
        <w:rPr>
          <w:sz w:val="22"/>
          <w:szCs w:val="22"/>
        </w:rPr>
        <w:t>025-001</w:t>
      </w:r>
      <w:r w:rsidR="00110C4C" w:rsidRPr="004E371A">
        <w:rPr>
          <w:sz w:val="22"/>
          <w:szCs w:val="22"/>
        </w:rPr>
        <w:t xml:space="preserve"> </w:t>
      </w:r>
    </w:p>
    <w:p w:rsidR="00B64B1D" w:rsidRDefault="00B64B1D" w:rsidP="0002007C">
      <w:pPr>
        <w:pStyle w:val="Style1"/>
        <w:spacing w:line="240" w:lineRule="auto"/>
        <w:jc w:val="both"/>
        <w:rPr>
          <w:sz w:val="22"/>
          <w:szCs w:val="22"/>
        </w:rPr>
      </w:pPr>
    </w:p>
    <w:p w:rsidR="00B64B1D" w:rsidRPr="008B70F1" w:rsidRDefault="00B64B1D" w:rsidP="00B64B1D">
      <w:pPr>
        <w:pStyle w:val="Style1"/>
        <w:spacing w:line="240" w:lineRule="auto"/>
        <w:jc w:val="both"/>
        <w:rPr>
          <w:rFonts w:cs="Arial"/>
          <w:sz w:val="22"/>
          <w:szCs w:val="22"/>
          <w:lang w:eastAsia="en-GB"/>
        </w:rPr>
      </w:pPr>
      <w:r w:rsidRPr="004E371A">
        <w:rPr>
          <w:sz w:val="22"/>
          <w:szCs w:val="22"/>
          <w:lang w:eastAsia="en-GB"/>
        </w:rPr>
        <w:t xml:space="preserve">Renfrewshire Council </w:t>
      </w:r>
      <w:r>
        <w:rPr>
          <w:sz w:val="22"/>
          <w:szCs w:val="22"/>
          <w:lang w:eastAsia="en-GB"/>
        </w:rPr>
        <w:t>(2017</w:t>
      </w:r>
      <w:r w:rsidRPr="004E371A">
        <w:rPr>
          <w:sz w:val="22"/>
          <w:szCs w:val="22"/>
          <w:lang w:eastAsia="en-GB"/>
        </w:rPr>
        <w:t>)</w:t>
      </w:r>
      <w:r>
        <w:rPr>
          <w:sz w:val="22"/>
          <w:szCs w:val="22"/>
          <w:lang w:eastAsia="en-GB"/>
        </w:rPr>
        <w:t xml:space="preserve"> - </w:t>
      </w:r>
      <w:r w:rsidRPr="008B70F1">
        <w:rPr>
          <w:rFonts w:cs="Arial"/>
          <w:bCs/>
          <w:sz w:val="22"/>
          <w:szCs w:val="22"/>
          <w:lang w:eastAsia="en-GB"/>
        </w:rPr>
        <w:t>Renfrewshire’s Community Plan</w:t>
      </w:r>
      <w:r>
        <w:rPr>
          <w:rFonts w:cs="Arial"/>
          <w:bCs/>
          <w:sz w:val="22"/>
          <w:szCs w:val="22"/>
          <w:lang w:eastAsia="en-GB"/>
        </w:rPr>
        <w:t xml:space="preserve"> 2017-2027</w:t>
      </w:r>
      <w:r w:rsidRPr="008B70F1">
        <w:rPr>
          <w:rFonts w:cs="Arial"/>
          <w:bCs/>
          <w:sz w:val="22"/>
          <w:szCs w:val="22"/>
          <w:lang w:eastAsia="en-GB"/>
        </w:rPr>
        <w:t xml:space="preserve"> </w:t>
      </w:r>
    </w:p>
    <w:p w:rsidR="00B64B1D" w:rsidRDefault="00B64B1D" w:rsidP="00B64B1D">
      <w:pPr>
        <w:pStyle w:val="Style1"/>
        <w:spacing w:line="240" w:lineRule="auto"/>
        <w:jc w:val="both"/>
        <w:rPr>
          <w:rFonts w:cs="Arial"/>
          <w:color w:val="000000"/>
          <w:sz w:val="22"/>
          <w:szCs w:val="22"/>
          <w:lang w:eastAsia="en-GB"/>
        </w:rPr>
      </w:pPr>
    </w:p>
    <w:p w:rsidR="00B64B1D" w:rsidRPr="008B70F1" w:rsidRDefault="00B64B1D" w:rsidP="00B64B1D">
      <w:pPr>
        <w:pStyle w:val="Style1"/>
        <w:spacing w:line="240" w:lineRule="auto"/>
        <w:jc w:val="both"/>
        <w:rPr>
          <w:rFonts w:cs="Arial"/>
          <w:color w:val="000000"/>
          <w:sz w:val="22"/>
          <w:szCs w:val="22"/>
          <w:lang w:eastAsia="en-GB"/>
        </w:rPr>
      </w:pPr>
      <w:r w:rsidRPr="004E371A">
        <w:rPr>
          <w:sz w:val="22"/>
          <w:szCs w:val="22"/>
          <w:lang w:eastAsia="en-GB"/>
        </w:rPr>
        <w:t>Renfrewshire</w:t>
      </w:r>
      <w:r>
        <w:rPr>
          <w:sz w:val="22"/>
          <w:szCs w:val="22"/>
          <w:lang w:eastAsia="en-GB"/>
        </w:rPr>
        <w:t xml:space="preserve"> </w:t>
      </w:r>
      <w:r w:rsidRPr="004E371A">
        <w:rPr>
          <w:sz w:val="22"/>
          <w:szCs w:val="22"/>
          <w:lang w:eastAsia="en-GB"/>
        </w:rPr>
        <w:t xml:space="preserve">Council </w:t>
      </w:r>
      <w:r>
        <w:rPr>
          <w:sz w:val="22"/>
          <w:szCs w:val="22"/>
          <w:lang w:eastAsia="en-GB"/>
        </w:rPr>
        <w:t>(2017</w:t>
      </w:r>
      <w:r w:rsidRPr="004E371A">
        <w:rPr>
          <w:sz w:val="22"/>
          <w:szCs w:val="22"/>
          <w:lang w:eastAsia="en-GB"/>
        </w:rPr>
        <w:t>)</w:t>
      </w:r>
      <w:r>
        <w:rPr>
          <w:sz w:val="22"/>
          <w:szCs w:val="22"/>
          <w:lang w:eastAsia="en-GB"/>
        </w:rPr>
        <w:t xml:space="preserve"> - </w:t>
      </w:r>
      <w:r w:rsidRPr="008B70F1">
        <w:rPr>
          <w:rFonts w:cs="Arial"/>
          <w:bCs/>
          <w:color w:val="000000"/>
          <w:sz w:val="22"/>
          <w:szCs w:val="22"/>
          <w:lang w:eastAsia="en-GB"/>
        </w:rPr>
        <w:t xml:space="preserve">Renfrewshire’s Council Plan </w:t>
      </w:r>
      <w:r>
        <w:rPr>
          <w:rFonts w:cs="Arial"/>
          <w:bCs/>
          <w:color w:val="000000"/>
          <w:sz w:val="22"/>
          <w:szCs w:val="22"/>
          <w:lang w:eastAsia="en-GB"/>
        </w:rPr>
        <w:t>2017-2022 Thriving People, Connected Communities</w:t>
      </w:r>
      <w:r w:rsidRPr="008B70F1">
        <w:rPr>
          <w:rFonts w:cs="Arial"/>
          <w:bCs/>
          <w:color w:val="000000"/>
          <w:sz w:val="22"/>
          <w:szCs w:val="22"/>
          <w:lang w:eastAsia="en-GB"/>
        </w:rPr>
        <w:t xml:space="preserve"> </w:t>
      </w:r>
    </w:p>
    <w:p w:rsidR="00B64B1D" w:rsidRPr="008B70F1" w:rsidRDefault="00B64B1D" w:rsidP="00B64B1D">
      <w:pPr>
        <w:autoSpaceDE w:val="0"/>
        <w:autoSpaceDN w:val="0"/>
        <w:adjustRightInd w:val="0"/>
        <w:jc w:val="both"/>
        <w:rPr>
          <w:rFonts w:cs="Arial"/>
          <w:sz w:val="22"/>
          <w:szCs w:val="22"/>
        </w:rPr>
      </w:pPr>
    </w:p>
    <w:p w:rsidR="00D25EF9" w:rsidRPr="004E371A" w:rsidRDefault="00D25EF9" w:rsidP="0002007C">
      <w:pPr>
        <w:pStyle w:val="Style1"/>
        <w:spacing w:line="240" w:lineRule="auto"/>
        <w:jc w:val="both"/>
        <w:rPr>
          <w:sz w:val="22"/>
          <w:szCs w:val="22"/>
          <w:lang w:eastAsia="en-GB"/>
        </w:rPr>
      </w:pPr>
      <w:r w:rsidRPr="004E371A">
        <w:rPr>
          <w:sz w:val="22"/>
          <w:szCs w:val="22"/>
          <w:lang w:eastAsia="en-GB"/>
        </w:rPr>
        <w:t xml:space="preserve">Ricardo-AEA </w:t>
      </w:r>
      <w:r>
        <w:rPr>
          <w:sz w:val="22"/>
          <w:szCs w:val="22"/>
          <w:lang w:eastAsia="en-GB"/>
        </w:rPr>
        <w:t xml:space="preserve">(2015) </w:t>
      </w:r>
      <w:r w:rsidR="00517D65">
        <w:rPr>
          <w:sz w:val="22"/>
          <w:szCs w:val="22"/>
          <w:lang w:eastAsia="en-GB"/>
        </w:rPr>
        <w:t xml:space="preserve">- </w:t>
      </w:r>
      <w:r w:rsidRPr="004E371A">
        <w:rPr>
          <w:sz w:val="22"/>
          <w:szCs w:val="22"/>
          <w:lang w:eastAsia="en-GB"/>
        </w:rPr>
        <w:t>Detai</w:t>
      </w:r>
      <w:r w:rsidR="00517D65">
        <w:rPr>
          <w:sz w:val="22"/>
          <w:szCs w:val="22"/>
          <w:lang w:eastAsia="en-GB"/>
        </w:rPr>
        <w:t xml:space="preserve">led Assessment of Air Quality, </w:t>
      </w:r>
      <w:r w:rsidRPr="004E371A">
        <w:rPr>
          <w:sz w:val="22"/>
          <w:szCs w:val="22"/>
          <w:lang w:eastAsia="en-GB"/>
        </w:rPr>
        <w:t>Renfrew Town Centre</w:t>
      </w:r>
      <w:r>
        <w:rPr>
          <w:sz w:val="22"/>
          <w:szCs w:val="22"/>
          <w:lang w:eastAsia="en-GB"/>
        </w:rPr>
        <w:t xml:space="preserve">, </w:t>
      </w:r>
      <w:r w:rsidRPr="004E371A">
        <w:rPr>
          <w:sz w:val="22"/>
          <w:szCs w:val="22"/>
          <w:lang w:eastAsia="en-GB"/>
        </w:rPr>
        <w:t>January 2016</w:t>
      </w:r>
      <w:r>
        <w:rPr>
          <w:sz w:val="22"/>
          <w:szCs w:val="22"/>
          <w:lang w:eastAsia="en-GB"/>
        </w:rPr>
        <w:t>,</w:t>
      </w:r>
      <w:r w:rsidRPr="004E371A">
        <w:rPr>
          <w:sz w:val="22"/>
          <w:szCs w:val="22"/>
          <w:lang w:eastAsia="en-GB"/>
        </w:rPr>
        <w:t xml:space="preserve"> Ref: ED59712</w:t>
      </w:r>
      <w:r w:rsidR="00517D65">
        <w:rPr>
          <w:sz w:val="22"/>
          <w:szCs w:val="22"/>
          <w:lang w:eastAsia="en-GB"/>
        </w:rPr>
        <w:t>,</w:t>
      </w:r>
      <w:r w:rsidRPr="004E371A">
        <w:rPr>
          <w:sz w:val="22"/>
          <w:szCs w:val="22"/>
          <w:lang w:eastAsia="en-GB"/>
        </w:rPr>
        <w:t xml:space="preserve"> Issue Number 6</w:t>
      </w:r>
    </w:p>
    <w:p w:rsidR="0068394E" w:rsidRPr="004E371A" w:rsidRDefault="0068394E" w:rsidP="0002007C">
      <w:pPr>
        <w:pStyle w:val="Style1"/>
        <w:spacing w:line="240" w:lineRule="auto"/>
        <w:jc w:val="both"/>
        <w:rPr>
          <w:sz w:val="22"/>
          <w:szCs w:val="22"/>
          <w:lang w:eastAsia="en-GB"/>
        </w:rPr>
      </w:pPr>
    </w:p>
    <w:p w:rsidR="00BD6548" w:rsidRPr="004E371A" w:rsidRDefault="00BD6548" w:rsidP="0002007C">
      <w:pPr>
        <w:pStyle w:val="Style1"/>
        <w:spacing w:line="240" w:lineRule="auto"/>
        <w:jc w:val="both"/>
        <w:rPr>
          <w:sz w:val="22"/>
          <w:szCs w:val="22"/>
          <w:lang w:eastAsia="en-GB"/>
        </w:rPr>
      </w:pPr>
      <w:r w:rsidRPr="004E371A">
        <w:rPr>
          <w:sz w:val="22"/>
          <w:szCs w:val="22"/>
          <w:lang w:eastAsia="en-GB"/>
        </w:rPr>
        <w:t xml:space="preserve">Ricardo-AEA </w:t>
      </w:r>
      <w:r w:rsidR="00D25EF9">
        <w:rPr>
          <w:sz w:val="22"/>
          <w:szCs w:val="22"/>
          <w:lang w:eastAsia="en-GB"/>
        </w:rPr>
        <w:t xml:space="preserve">(2015) </w:t>
      </w:r>
      <w:r w:rsidR="00517D65">
        <w:rPr>
          <w:sz w:val="22"/>
          <w:szCs w:val="22"/>
          <w:lang w:eastAsia="en-GB"/>
        </w:rPr>
        <w:t xml:space="preserve">- </w:t>
      </w:r>
      <w:r w:rsidRPr="004E371A">
        <w:rPr>
          <w:sz w:val="22"/>
          <w:szCs w:val="22"/>
          <w:lang w:eastAsia="en-GB"/>
        </w:rPr>
        <w:t>Updated Detailed Assessment of Air Quality</w:t>
      </w:r>
      <w:r w:rsidR="00517D65">
        <w:rPr>
          <w:sz w:val="22"/>
          <w:szCs w:val="22"/>
          <w:lang w:eastAsia="en-GB"/>
        </w:rPr>
        <w:t>,</w:t>
      </w:r>
      <w:r w:rsidRPr="004E371A">
        <w:rPr>
          <w:sz w:val="22"/>
          <w:szCs w:val="22"/>
          <w:lang w:eastAsia="en-GB"/>
        </w:rPr>
        <w:t xml:space="preserve"> High Street, Jo</w:t>
      </w:r>
      <w:r w:rsidR="00F95D44" w:rsidRPr="004E371A">
        <w:rPr>
          <w:sz w:val="22"/>
          <w:szCs w:val="22"/>
          <w:lang w:eastAsia="en-GB"/>
        </w:rPr>
        <w:t>hnstone</w:t>
      </w:r>
      <w:r w:rsidR="00D25EF9">
        <w:rPr>
          <w:sz w:val="22"/>
          <w:szCs w:val="22"/>
          <w:lang w:eastAsia="en-GB"/>
        </w:rPr>
        <w:t xml:space="preserve">, </w:t>
      </w:r>
      <w:r w:rsidR="00F95D44" w:rsidRPr="004E371A">
        <w:rPr>
          <w:sz w:val="22"/>
          <w:szCs w:val="22"/>
          <w:lang w:eastAsia="en-GB"/>
        </w:rPr>
        <w:t>December</w:t>
      </w:r>
      <w:r w:rsidRPr="004E371A">
        <w:rPr>
          <w:sz w:val="22"/>
          <w:szCs w:val="22"/>
          <w:lang w:eastAsia="en-GB"/>
        </w:rPr>
        <w:t xml:space="preserve"> 2015</w:t>
      </w:r>
      <w:r w:rsidR="00D25EF9">
        <w:rPr>
          <w:sz w:val="22"/>
          <w:szCs w:val="22"/>
          <w:lang w:eastAsia="en-GB"/>
        </w:rPr>
        <w:t>,</w:t>
      </w:r>
      <w:r w:rsidRPr="004E371A">
        <w:rPr>
          <w:sz w:val="22"/>
          <w:szCs w:val="22"/>
          <w:lang w:eastAsia="en-GB"/>
        </w:rPr>
        <w:t xml:space="preserve"> Ref: ED59712001</w:t>
      </w:r>
      <w:r w:rsidR="00517D65">
        <w:rPr>
          <w:sz w:val="22"/>
          <w:szCs w:val="22"/>
          <w:lang w:eastAsia="en-GB"/>
        </w:rPr>
        <w:t>,</w:t>
      </w:r>
      <w:r w:rsidRPr="004E371A">
        <w:rPr>
          <w:sz w:val="22"/>
          <w:szCs w:val="22"/>
          <w:lang w:eastAsia="en-GB"/>
        </w:rPr>
        <w:t xml:space="preserve"> Issue Number </w:t>
      </w:r>
      <w:r w:rsidR="00F95D44" w:rsidRPr="004E371A">
        <w:rPr>
          <w:sz w:val="22"/>
          <w:szCs w:val="22"/>
          <w:lang w:eastAsia="en-GB"/>
        </w:rPr>
        <w:t>2</w:t>
      </w:r>
    </w:p>
    <w:p w:rsidR="00BD6548" w:rsidRPr="004E371A" w:rsidRDefault="00BD6548" w:rsidP="0002007C">
      <w:pPr>
        <w:pStyle w:val="Style1"/>
        <w:spacing w:line="240" w:lineRule="auto"/>
        <w:jc w:val="both"/>
        <w:rPr>
          <w:sz w:val="22"/>
          <w:szCs w:val="22"/>
          <w:lang w:eastAsia="en-GB"/>
        </w:rPr>
      </w:pPr>
    </w:p>
    <w:p w:rsidR="00BD6548" w:rsidRPr="004E371A" w:rsidRDefault="00BD6548" w:rsidP="0002007C">
      <w:pPr>
        <w:pStyle w:val="Style1"/>
        <w:spacing w:line="240" w:lineRule="auto"/>
        <w:jc w:val="both"/>
        <w:rPr>
          <w:sz w:val="22"/>
          <w:szCs w:val="22"/>
        </w:rPr>
      </w:pPr>
      <w:r w:rsidRPr="004E371A">
        <w:rPr>
          <w:sz w:val="22"/>
          <w:szCs w:val="22"/>
          <w:lang w:eastAsia="en-GB"/>
        </w:rPr>
        <w:t xml:space="preserve">Ricardo-AEA </w:t>
      </w:r>
      <w:r w:rsidR="00D25EF9">
        <w:rPr>
          <w:sz w:val="22"/>
          <w:szCs w:val="22"/>
          <w:lang w:eastAsia="en-GB"/>
        </w:rPr>
        <w:t xml:space="preserve">(2016) </w:t>
      </w:r>
      <w:r w:rsidR="00517D65">
        <w:rPr>
          <w:sz w:val="22"/>
          <w:szCs w:val="22"/>
          <w:lang w:eastAsia="en-GB"/>
        </w:rPr>
        <w:t xml:space="preserve">- </w:t>
      </w:r>
      <w:r w:rsidRPr="004E371A">
        <w:rPr>
          <w:sz w:val="22"/>
          <w:szCs w:val="22"/>
          <w:lang w:eastAsia="en-GB"/>
        </w:rPr>
        <w:t xml:space="preserve">Paisley Town Centre </w:t>
      </w:r>
      <w:r w:rsidR="00E47C07" w:rsidRPr="004E371A">
        <w:rPr>
          <w:sz w:val="22"/>
          <w:szCs w:val="22"/>
          <w:lang w:eastAsia="en-GB"/>
        </w:rPr>
        <w:t>Air Quality Modelling Study 2015</w:t>
      </w:r>
      <w:r w:rsidR="00D25EF9">
        <w:rPr>
          <w:sz w:val="22"/>
          <w:szCs w:val="22"/>
          <w:lang w:eastAsia="en-GB"/>
        </w:rPr>
        <w:t>,</w:t>
      </w:r>
      <w:r w:rsidR="00E47C07" w:rsidRPr="004E371A">
        <w:rPr>
          <w:sz w:val="22"/>
          <w:szCs w:val="22"/>
          <w:lang w:eastAsia="en-GB"/>
        </w:rPr>
        <w:t xml:space="preserve"> </w:t>
      </w:r>
      <w:r w:rsidRPr="004E371A">
        <w:rPr>
          <w:sz w:val="22"/>
          <w:szCs w:val="22"/>
          <w:lang w:eastAsia="en-GB"/>
        </w:rPr>
        <w:t>June 2016</w:t>
      </w:r>
      <w:r w:rsidR="00D25EF9">
        <w:rPr>
          <w:sz w:val="22"/>
          <w:szCs w:val="22"/>
          <w:lang w:eastAsia="en-GB"/>
        </w:rPr>
        <w:t>,</w:t>
      </w:r>
      <w:r w:rsidRPr="004E371A">
        <w:rPr>
          <w:sz w:val="22"/>
          <w:szCs w:val="22"/>
          <w:lang w:eastAsia="en-GB"/>
        </w:rPr>
        <w:t xml:space="preserve"> Re</w:t>
      </w:r>
      <w:r w:rsidR="00E47C07" w:rsidRPr="004E371A">
        <w:rPr>
          <w:sz w:val="22"/>
          <w:szCs w:val="22"/>
          <w:lang w:eastAsia="en-GB"/>
        </w:rPr>
        <w:t>f:</w:t>
      </w:r>
      <w:r w:rsidRPr="004E371A">
        <w:rPr>
          <w:sz w:val="22"/>
          <w:szCs w:val="22"/>
          <w:lang w:eastAsia="en-GB"/>
        </w:rPr>
        <w:t xml:space="preserve"> ED59712001</w:t>
      </w:r>
      <w:r w:rsidR="00517D65">
        <w:rPr>
          <w:sz w:val="22"/>
          <w:szCs w:val="22"/>
          <w:lang w:eastAsia="en-GB"/>
        </w:rPr>
        <w:t>,</w:t>
      </w:r>
      <w:r w:rsidR="00E47C07" w:rsidRPr="004E371A">
        <w:rPr>
          <w:sz w:val="22"/>
          <w:szCs w:val="22"/>
          <w:lang w:eastAsia="en-GB"/>
        </w:rPr>
        <w:t xml:space="preserve"> Issue Number 4</w:t>
      </w:r>
    </w:p>
    <w:p w:rsidR="00872FE7" w:rsidRPr="004E371A" w:rsidRDefault="00872FE7" w:rsidP="0002007C">
      <w:pPr>
        <w:pStyle w:val="Style1"/>
        <w:spacing w:line="240" w:lineRule="auto"/>
        <w:jc w:val="both"/>
        <w:rPr>
          <w:sz w:val="22"/>
          <w:szCs w:val="22"/>
          <w:lang w:eastAsia="en-GB"/>
        </w:rPr>
      </w:pPr>
    </w:p>
    <w:p w:rsidR="00C14ED4" w:rsidRPr="00FB68F0" w:rsidRDefault="00C14ED4" w:rsidP="00C14ED4">
      <w:pPr>
        <w:pStyle w:val="Style1"/>
        <w:spacing w:line="240" w:lineRule="auto"/>
        <w:jc w:val="both"/>
        <w:rPr>
          <w:rFonts w:cs="Arial"/>
          <w:color w:val="000000"/>
          <w:sz w:val="22"/>
          <w:szCs w:val="22"/>
          <w:lang w:eastAsia="en-GB"/>
        </w:rPr>
      </w:pPr>
      <w:r w:rsidRPr="004E371A">
        <w:rPr>
          <w:sz w:val="22"/>
          <w:szCs w:val="22"/>
          <w:lang w:eastAsia="en-GB"/>
        </w:rPr>
        <w:t>Scottish Government</w:t>
      </w:r>
      <w:r>
        <w:rPr>
          <w:sz w:val="22"/>
          <w:szCs w:val="22"/>
          <w:lang w:eastAsia="en-GB"/>
        </w:rPr>
        <w:t xml:space="preserve"> (2014) - </w:t>
      </w:r>
      <w:r w:rsidRPr="00214FE4">
        <w:rPr>
          <w:rFonts w:cs="Arial"/>
          <w:bCs/>
          <w:color w:val="000000"/>
          <w:sz w:val="22"/>
          <w:szCs w:val="22"/>
          <w:lang w:eastAsia="en-GB"/>
        </w:rPr>
        <w:t>Scotland’s National Planning Framework – NPF3</w:t>
      </w:r>
      <w:r w:rsidRPr="00FB68F0">
        <w:rPr>
          <w:rFonts w:cs="Arial"/>
          <w:b/>
          <w:bCs/>
          <w:color w:val="000000"/>
          <w:sz w:val="22"/>
          <w:szCs w:val="22"/>
          <w:lang w:eastAsia="en-GB"/>
        </w:rPr>
        <w:t xml:space="preserve"> </w:t>
      </w:r>
    </w:p>
    <w:p w:rsidR="00C14ED4" w:rsidRDefault="00C14ED4" w:rsidP="0002007C">
      <w:pPr>
        <w:pStyle w:val="Style1"/>
        <w:spacing w:line="240" w:lineRule="auto"/>
        <w:jc w:val="both"/>
        <w:rPr>
          <w:sz w:val="22"/>
          <w:szCs w:val="22"/>
          <w:lang w:eastAsia="en-GB"/>
        </w:rPr>
      </w:pPr>
    </w:p>
    <w:p w:rsidR="00872FE7" w:rsidRPr="004E371A" w:rsidRDefault="00872FE7" w:rsidP="0002007C">
      <w:pPr>
        <w:pStyle w:val="Style1"/>
        <w:spacing w:line="240" w:lineRule="auto"/>
        <w:jc w:val="both"/>
        <w:rPr>
          <w:sz w:val="22"/>
          <w:szCs w:val="22"/>
          <w:lang w:eastAsia="en-GB"/>
        </w:rPr>
      </w:pPr>
      <w:r w:rsidRPr="004E371A">
        <w:rPr>
          <w:sz w:val="22"/>
          <w:szCs w:val="22"/>
          <w:lang w:eastAsia="en-GB"/>
        </w:rPr>
        <w:t>Scottish Government</w:t>
      </w:r>
      <w:r w:rsidR="004E371A" w:rsidRPr="004E371A">
        <w:rPr>
          <w:sz w:val="22"/>
          <w:szCs w:val="22"/>
          <w:lang w:eastAsia="en-GB"/>
        </w:rPr>
        <w:t xml:space="preserve"> (2015)</w:t>
      </w:r>
      <w:r w:rsidR="00517D65">
        <w:rPr>
          <w:sz w:val="22"/>
          <w:szCs w:val="22"/>
          <w:lang w:eastAsia="en-GB"/>
        </w:rPr>
        <w:t xml:space="preserve"> -</w:t>
      </w:r>
      <w:r w:rsidRPr="004E371A">
        <w:rPr>
          <w:sz w:val="22"/>
          <w:szCs w:val="22"/>
          <w:lang w:eastAsia="en-GB"/>
        </w:rPr>
        <w:t xml:space="preserve"> Cleaner Air for Scotland (CAFS) </w:t>
      </w:r>
      <w:r w:rsidR="00A010BF" w:rsidRPr="004E371A">
        <w:rPr>
          <w:sz w:val="22"/>
          <w:szCs w:val="22"/>
          <w:lang w:eastAsia="en-GB"/>
        </w:rPr>
        <w:t xml:space="preserve">- </w:t>
      </w:r>
      <w:r w:rsidRPr="004E371A">
        <w:rPr>
          <w:sz w:val="22"/>
          <w:szCs w:val="22"/>
          <w:lang w:eastAsia="en-GB"/>
        </w:rPr>
        <w:t>The Road to a Healthier Future, November 2015</w:t>
      </w:r>
    </w:p>
    <w:p w:rsidR="00A010BF" w:rsidRPr="004E371A" w:rsidRDefault="00A010BF" w:rsidP="0002007C">
      <w:pPr>
        <w:pStyle w:val="Style1"/>
        <w:spacing w:line="240" w:lineRule="auto"/>
        <w:jc w:val="both"/>
        <w:rPr>
          <w:sz w:val="22"/>
          <w:szCs w:val="22"/>
          <w:lang w:eastAsia="en-GB"/>
        </w:rPr>
      </w:pPr>
    </w:p>
    <w:p w:rsidR="00517D65" w:rsidRDefault="00517D65" w:rsidP="00517D65">
      <w:pPr>
        <w:pStyle w:val="Style1"/>
        <w:spacing w:line="240" w:lineRule="auto"/>
        <w:jc w:val="both"/>
        <w:rPr>
          <w:rFonts w:cs="Arial"/>
          <w:b/>
          <w:bCs/>
          <w:sz w:val="22"/>
          <w:szCs w:val="22"/>
        </w:rPr>
      </w:pPr>
      <w:r w:rsidRPr="004E371A">
        <w:rPr>
          <w:rFonts w:cs="Arial"/>
          <w:sz w:val="22"/>
          <w:szCs w:val="22"/>
          <w:lang w:eastAsia="en-GB"/>
        </w:rPr>
        <w:t xml:space="preserve">Scottish Government </w:t>
      </w:r>
      <w:r w:rsidR="00C14ED4">
        <w:rPr>
          <w:rFonts w:cs="Arial"/>
          <w:sz w:val="22"/>
          <w:szCs w:val="22"/>
          <w:lang w:eastAsia="en-GB"/>
        </w:rPr>
        <w:t xml:space="preserve">(2016) </w:t>
      </w:r>
      <w:r>
        <w:rPr>
          <w:rFonts w:cs="Arial"/>
          <w:sz w:val="22"/>
          <w:szCs w:val="22"/>
          <w:lang w:eastAsia="en-GB"/>
        </w:rPr>
        <w:t xml:space="preserve">- </w:t>
      </w:r>
      <w:r>
        <w:rPr>
          <w:rFonts w:cs="Arial"/>
          <w:bCs/>
          <w:sz w:val="22"/>
          <w:szCs w:val="22"/>
        </w:rPr>
        <w:t xml:space="preserve">National Transport Strategy, </w:t>
      </w:r>
      <w:r w:rsidRPr="00517D65">
        <w:rPr>
          <w:rFonts w:cs="Arial"/>
          <w:bCs/>
          <w:sz w:val="22"/>
          <w:szCs w:val="22"/>
        </w:rPr>
        <w:t>Jan</w:t>
      </w:r>
      <w:r>
        <w:rPr>
          <w:rFonts w:cs="Arial"/>
          <w:bCs/>
          <w:sz w:val="22"/>
          <w:szCs w:val="22"/>
        </w:rPr>
        <w:t>uary</w:t>
      </w:r>
      <w:r w:rsidRPr="00517D65">
        <w:rPr>
          <w:rFonts w:cs="Arial"/>
          <w:bCs/>
          <w:sz w:val="22"/>
          <w:szCs w:val="22"/>
        </w:rPr>
        <w:t xml:space="preserve"> 2016</w:t>
      </w:r>
      <w:r w:rsidRPr="00FB68F0">
        <w:rPr>
          <w:rFonts w:cs="Arial"/>
          <w:b/>
          <w:bCs/>
          <w:sz w:val="22"/>
          <w:szCs w:val="22"/>
        </w:rPr>
        <w:t xml:space="preserve"> </w:t>
      </w:r>
    </w:p>
    <w:p w:rsidR="00EA1778" w:rsidRDefault="00EA1778" w:rsidP="00517D65">
      <w:pPr>
        <w:pStyle w:val="Style1"/>
        <w:spacing w:line="240" w:lineRule="auto"/>
        <w:jc w:val="both"/>
        <w:rPr>
          <w:rFonts w:cs="Arial"/>
          <w:b/>
          <w:bCs/>
          <w:sz w:val="22"/>
          <w:szCs w:val="22"/>
        </w:rPr>
      </w:pPr>
    </w:p>
    <w:p w:rsidR="00C14ED4" w:rsidRDefault="00C14ED4" w:rsidP="00C14ED4">
      <w:pPr>
        <w:autoSpaceDE w:val="0"/>
        <w:autoSpaceDN w:val="0"/>
        <w:adjustRightInd w:val="0"/>
        <w:jc w:val="both"/>
        <w:rPr>
          <w:rFonts w:cs="Arial"/>
          <w:sz w:val="22"/>
          <w:szCs w:val="22"/>
          <w:lang w:eastAsia="en-GB"/>
        </w:rPr>
      </w:pPr>
      <w:r w:rsidRPr="004E371A">
        <w:rPr>
          <w:rFonts w:cs="Arial"/>
          <w:sz w:val="22"/>
          <w:szCs w:val="22"/>
          <w:lang w:eastAsia="en-GB"/>
        </w:rPr>
        <w:t>Scottish Government (2016)</w:t>
      </w:r>
      <w:r>
        <w:rPr>
          <w:rFonts w:cs="Arial"/>
          <w:sz w:val="22"/>
          <w:szCs w:val="22"/>
          <w:lang w:eastAsia="en-GB"/>
        </w:rPr>
        <w:t xml:space="preserve"> -</w:t>
      </w:r>
      <w:r w:rsidRPr="004E371A">
        <w:rPr>
          <w:rFonts w:cs="Arial"/>
          <w:sz w:val="22"/>
          <w:szCs w:val="22"/>
          <w:lang w:eastAsia="en-GB"/>
        </w:rPr>
        <w:t xml:space="preserve"> Part IV of the Environment Act 1995 Local Air Quality Management, Policy Guidance, PG(S)(16), March 2016</w:t>
      </w:r>
    </w:p>
    <w:p w:rsidR="00C14ED4" w:rsidRDefault="00C14ED4" w:rsidP="00517D65">
      <w:pPr>
        <w:pStyle w:val="Style1"/>
        <w:spacing w:line="240" w:lineRule="auto"/>
        <w:jc w:val="both"/>
        <w:rPr>
          <w:rFonts w:cs="Arial"/>
          <w:b/>
          <w:bCs/>
          <w:sz w:val="22"/>
          <w:szCs w:val="22"/>
        </w:rPr>
      </w:pPr>
    </w:p>
    <w:p w:rsidR="00517D65" w:rsidRPr="00517D65" w:rsidRDefault="00517D65" w:rsidP="00517D65">
      <w:pPr>
        <w:pStyle w:val="Style1"/>
        <w:spacing w:line="240" w:lineRule="auto"/>
        <w:jc w:val="both"/>
        <w:rPr>
          <w:rFonts w:cs="Arial"/>
          <w:color w:val="000000"/>
          <w:sz w:val="22"/>
          <w:szCs w:val="22"/>
          <w:lang w:eastAsia="en-GB"/>
        </w:rPr>
      </w:pPr>
      <w:r w:rsidRPr="00517D65">
        <w:rPr>
          <w:rFonts w:cs="Arial"/>
          <w:bCs/>
          <w:color w:val="000000"/>
          <w:sz w:val="22"/>
          <w:szCs w:val="22"/>
          <w:lang w:eastAsia="en-GB"/>
        </w:rPr>
        <w:t>Strathclyde Partnership for Transport</w:t>
      </w:r>
      <w:r>
        <w:rPr>
          <w:rFonts w:cs="Arial"/>
          <w:bCs/>
          <w:color w:val="000000"/>
          <w:sz w:val="22"/>
          <w:szCs w:val="22"/>
          <w:lang w:eastAsia="en-GB"/>
        </w:rPr>
        <w:t xml:space="preserve"> </w:t>
      </w:r>
      <w:r w:rsidR="00EA1778">
        <w:rPr>
          <w:rFonts w:cs="Arial"/>
          <w:bCs/>
          <w:color w:val="000000"/>
          <w:sz w:val="22"/>
          <w:szCs w:val="22"/>
          <w:lang w:eastAsia="en-GB"/>
        </w:rPr>
        <w:t xml:space="preserve">(2008) </w:t>
      </w:r>
      <w:r>
        <w:rPr>
          <w:rFonts w:cs="Arial"/>
          <w:bCs/>
          <w:color w:val="000000"/>
          <w:sz w:val="22"/>
          <w:szCs w:val="22"/>
          <w:lang w:eastAsia="en-GB"/>
        </w:rPr>
        <w:t xml:space="preserve">- A </w:t>
      </w:r>
      <w:r w:rsidRPr="00517D65">
        <w:rPr>
          <w:rFonts w:cs="Arial"/>
          <w:bCs/>
          <w:color w:val="000000"/>
          <w:sz w:val="22"/>
          <w:szCs w:val="22"/>
          <w:lang w:eastAsia="en-GB"/>
        </w:rPr>
        <w:t>Catalyst for Change</w:t>
      </w:r>
      <w:r>
        <w:rPr>
          <w:rFonts w:cs="Arial"/>
          <w:bCs/>
          <w:color w:val="000000"/>
          <w:sz w:val="22"/>
          <w:szCs w:val="22"/>
          <w:lang w:eastAsia="en-GB"/>
        </w:rPr>
        <w:t>,</w:t>
      </w:r>
      <w:r w:rsidRPr="00517D65">
        <w:rPr>
          <w:rFonts w:cs="Arial"/>
          <w:bCs/>
          <w:color w:val="000000"/>
          <w:sz w:val="22"/>
          <w:szCs w:val="22"/>
          <w:lang w:eastAsia="en-GB"/>
        </w:rPr>
        <w:t xml:space="preserve"> The Regional Transport Stra</w:t>
      </w:r>
      <w:r>
        <w:rPr>
          <w:rFonts w:cs="Arial"/>
          <w:bCs/>
          <w:color w:val="000000"/>
          <w:sz w:val="22"/>
          <w:szCs w:val="22"/>
          <w:lang w:eastAsia="en-GB"/>
        </w:rPr>
        <w:t xml:space="preserve">tegy for the West of Scotland 2008-21, </w:t>
      </w:r>
    </w:p>
    <w:p w:rsidR="00517D65" w:rsidRPr="00FB68F0" w:rsidRDefault="00517D65" w:rsidP="00517D65">
      <w:pPr>
        <w:pStyle w:val="Style1"/>
        <w:spacing w:line="240" w:lineRule="auto"/>
        <w:jc w:val="both"/>
        <w:rPr>
          <w:rFonts w:cs="Arial"/>
          <w:sz w:val="22"/>
          <w:szCs w:val="22"/>
        </w:rPr>
      </w:pPr>
    </w:p>
    <w:p w:rsidR="00517D65" w:rsidRDefault="00517D65" w:rsidP="0002007C">
      <w:pPr>
        <w:autoSpaceDE w:val="0"/>
        <w:autoSpaceDN w:val="0"/>
        <w:adjustRightInd w:val="0"/>
        <w:jc w:val="both"/>
        <w:rPr>
          <w:rFonts w:cs="Arial"/>
          <w:sz w:val="22"/>
          <w:szCs w:val="22"/>
          <w:lang w:eastAsia="en-GB"/>
        </w:rPr>
      </w:pPr>
    </w:p>
    <w:p w:rsidR="00517D65" w:rsidRDefault="00517D65" w:rsidP="0002007C">
      <w:pPr>
        <w:autoSpaceDE w:val="0"/>
        <w:autoSpaceDN w:val="0"/>
        <w:adjustRightInd w:val="0"/>
        <w:jc w:val="both"/>
        <w:rPr>
          <w:rFonts w:cs="Arial"/>
          <w:sz w:val="22"/>
          <w:szCs w:val="22"/>
        </w:rPr>
      </w:pPr>
    </w:p>
    <w:p w:rsidR="00263FCC" w:rsidRPr="004E371A" w:rsidRDefault="00263FCC" w:rsidP="0002007C">
      <w:pPr>
        <w:autoSpaceDE w:val="0"/>
        <w:autoSpaceDN w:val="0"/>
        <w:adjustRightInd w:val="0"/>
        <w:jc w:val="both"/>
        <w:rPr>
          <w:rFonts w:cs="Arial"/>
          <w:sz w:val="22"/>
          <w:szCs w:val="22"/>
        </w:rPr>
        <w:sectPr w:rsidR="00263FCC" w:rsidRPr="004E371A" w:rsidSect="000B3525">
          <w:pgSz w:w="11907" w:h="16839" w:orient="landscape" w:code="9"/>
          <w:pgMar w:top="1889" w:right="1889" w:bottom="187" w:left="1252" w:header="720" w:footer="720" w:gutter="0"/>
          <w:cols w:space="720"/>
          <w:noEndnote/>
          <w:docGrid w:linePitch="272"/>
        </w:sectPr>
      </w:pPr>
      <w:r w:rsidRPr="00FB68F0">
        <w:rPr>
          <w:sz w:val="22"/>
          <w:szCs w:val="22"/>
          <w:lang w:eastAsia="en-GB"/>
        </w:rPr>
        <w:t xml:space="preserve"> </w:t>
      </w:r>
    </w:p>
    <w:p w:rsidR="0048639D" w:rsidRDefault="0073718F" w:rsidP="008D2BC3">
      <w:pPr>
        <w:pStyle w:val="Heading1"/>
      </w:pPr>
      <w:r>
        <w:tab/>
      </w:r>
      <w:bookmarkStart w:id="236" w:name="_Toc1656191"/>
      <w:r w:rsidR="00F50C9A">
        <w:t xml:space="preserve">9. </w:t>
      </w:r>
      <w:r w:rsidR="00B42882">
        <w:t>Appendices</w:t>
      </w:r>
      <w:bookmarkEnd w:id="236"/>
    </w:p>
    <w:p w:rsidR="00120EEA" w:rsidRPr="004245A6" w:rsidRDefault="00120EEA" w:rsidP="004245A6">
      <w:pPr>
        <w:pStyle w:val="Style1"/>
        <w:spacing w:line="240" w:lineRule="auto"/>
        <w:rPr>
          <w:sz w:val="22"/>
          <w:szCs w:val="22"/>
        </w:rPr>
      </w:pPr>
      <w:r w:rsidRPr="004245A6">
        <w:rPr>
          <w:sz w:val="22"/>
          <w:szCs w:val="22"/>
        </w:rPr>
        <w:t xml:space="preserve">Appendix A: Monitoring Locations within the </w:t>
      </w:r>
      <w:r w:rsidR="00FA444A" w:rsidRPr="004245A6">
        <w:rPr>
          <w:sz w:val="22"/>
          <w:szCs w:val="22"/>
        </w:rPr>
        <w:t>Air Quality Management Areas</w:t>
      </w:r>
    </w:p>
    <w:p w:rsidR="00B42882" w:rsidRPr="004245A6" w:rsidRDefault="00120EEA" w:rsidP="004245A6">
      <w:pPr>
        <w:pStyle w:val="Style1"/>
        <w:spacing w:line="240" w:lineRule="auto"/>
        <w:rPr>
          <w:sz w:val="22"/>
          <w:szCs w:val="22"/>
        </w:rPr>
      </w:pPr>
      <w:r w:rsidRPr="004245A6">
        <w:rPr>
          <w:sz w:val="22"/>
          <w:szCs w:val="22"/>
        </w:rPr>
        <w:t>Appendix B</w:t>
      </w:r>
      <w:r w:rsidR="00B42882" w:rsidRPr="004245A6">
        <w:rPr>
          <w:sz w:val="22"/>
          <w:szCs w:val="22"/>
        </w:rPr>
        <w:t xml:space="preserve">: </w:t>
      </w:r>
      <w:r w:rsidRPr="004245A6">
        <w:rPr>
          <w:sz w:val="22"/>
          <w:szCs w:val="22"/>
        </w:rPr>
        <w:t xml:space="preserve">Policy and Planning Context Additional Information   </w:t>
      </w:r>
    </w:p>
    <w:p w:rsidR="00B42882" w:rsidRPr="004245A6" w:rsidRDefault="00120EEA" w:rsidP="004245A6">
      <w:pPr>
        <w:pStyle w:val="Style1"/>
        <w:spacing w:line="240" w:lineRule="auto"/>
        <w:rPr>
          <w:sz w:val="22"/>
          <w:szCs w:val="22"/>
        </w:rPr>
      </w:pPr>
      <w:r w:rsidRPr="004245A6">
        <w:rPr>
          <w:sz w:val="22"/>
          <w:szCs w:val="22"/>
        </w:rPr>
        <w:t>Appendix C</w:t>
      </w:r>
      <w:r w:rsidR="00B42882" w:rsidRPr="004245A6">
        <w:rPr>
          <w:sz w:val="22"/>
          <w:szCs w:val="22"/>
        </w:rPr>
        <w:t xml:space="preserve">: </w:t>
      </w:r>
      <w:r w:rsidRPr="004245A6">
        <w:rPr>
          <w:sz w:val="22"/>
          <w:szCs w:val="22"/>
        </w:rPr>
        <w:t xml:space="preserve">Response to Consultation </w:t>
      </w:r>
    </w:p>
    <w:p w:rsidR="00284701" w:rsidRDefault="00120EEA" w:rsidP="004245A6">
      <w:pPr>
        <w:pStyle w:val="Style1"/>
        <w:spacing w:line="240" w:lineRule="auto"/>
        <w:rPr>
          <w:sz w:val="22"/>
          <w:szCs w:val="22"/>
        </w:rPr>
      </w:pPr>
      <w:r w:rsidRPr="004245A6">
        <w:rPr>
          <w:sz w:val="22"/>
          <w:szCs w:val="22"/>
        </w:rPr>
        <w:t>Appendix D</w:t>
      </w:r>
      <w:r w:rsidR="00B42882" w:rsidRPr="004245A6">
        <w:rPr>
          <w:sz w:val="22"/>
          <w:szCs w:val="22"/>
        </w:rPr>
        <w:t xml:space="preserve">: </w:t>
      </w:r>
      <w:r w:rsidR="00284701">
        <w:rPr>
          <w:sz w:val="22"/>
          <w:szCs w:val="22"/>
        </w:rPr>
        <w:t>Action Plan Measures Not Pursued</w:t>
      </w:r>
      <w:r w:rsidR="00284701" w:rsidRPr="004245A6">
        <w:rPr>
          <w:sz w:val="22"/>
          <w:szCs w:val="22"/>
        </w:rPr>
        <w:t xml:space="preserve"> </w:t>
      </w:r>
    </w:p>
    <w:p w:rsidR="008D2BC3" w:rsidRDefault="008D2BC3" w:rsidP="004245A6">
      <w:pPr>
        <w:pStyle w:val="Style1"/>
        <w:spacing w:line="240" w:lineRule="auto"/>
        <w:rPr>
          <w:sz w:val="22"/>
          <w:szCs w:val="22"/>
        </w:rPr>
      </w:pPr>
      <w:r>
        <w:rPr>
          <w:sz w:val="22"/>
          <w:szCs w:val="22"/>
        </w:rPr>
        <w:t xml:space="preserve">Appendix E: </w:t>
      </w:r>
      <w:r w:rsidR="00F960DC">
        <w:rPr>
          <w:sz w:val="22"/>
          <w:szCs w:val="22"/>
        </w:rPr>
        <w:t>Evaluation of Potential Action Measures</w:t>
      </w:r>
    </w:p>
    <w:p w:rsidR="00284701" w:rsidRPr="004245A6" w:rsidRDefault="008D2BC3" w:rsidP="00284701">
      <w:pPr>
        <w:pStyle w:val="Style1"/>
        <w:spacing w:line="240" w:lineRule="auto"/>
        <w:rPr>
          <w:sz w:val="22"/>
          <w:szCs w:val="22"/>
        </w:rPr>
      </w:pPr>
      <w:r>
        <w:rPr>
          <w:sz w:val="22"/>
          <w:szCs w:val="22"/>
        </w:rPr>
        <w:t>Appendix F</w:t>
      </w:r>
      <w:r w:rsidR="00B42882" w:rsidRPr="004245A6">
        <w:rPr>
          <w:sz w:val="22"/>
          <w:szCs w:val="22"/>
        </w:rPr>
        <w:t xml:space="preserve">: </w:t>
      </w:r>
      <w:r w:rsidR="00284701" w:rsidRPr="004245A6">
        <w:rPr>
          <w:sz w:val="22"/>
          <w:szCs w:val="22"/>
        </w:rPr>
        <w:t>Action Measures &amp; Links to CAFS Strategic Objectives</w:t>
      </w:r>
    </w:p>
    <w:p w:rsidR="00B42882" w:rsidRPr="004245A6" w:rsidRDefault="008D2BC3" w:rsidP="004245A6">
      <w:pPr>
        <w:pStyle w:val="Style1"/>
        <w:spacing w:line="240" w:lineRule="auto"/>
        <w:rPr>
          <w:sz w:val="22"/>
          <w:szCs w:val="22"/>
        </w:rPr>
      </w:pPr>
      <w:r>
        <w:rPr>
          <w:sz w:val="22"/>
          <w:szCs w:val="22"/>
        </w:rPr>
        <w:t>Appendix G</w:t>
      </w:r>
      <w:r w:rsidR="00D25583">
        <w:rPr>
          <w:sz w:val="22"/>
          <w:szCs w:val="22"/>
        </w:rPr>
        <w:t xml:space="preserve">: </w:t>
      </w:r>
      <w:r w:rsidR="009C70E9" w:rsidRPr="004245A6">
        <w:rPr>
          <w:sz w:val="22"/>
          <w:szCs w:val="22"/>
        </w:rPr>
        <w:t>Air Quality Action Plan Support Study by AECOM</w:t>
      </w:r>
    </w:p>
    <w:p w:rsidR="000A39B7" w:rsidRDefault="000A39B7"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056FFC" w:rsidRDefault="00056FFC"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4245A6" w:rsidRDefault="004245A6" w:rsidP="000A39B7"/>
    <w:p w:rsidR="00C003AB" w:rsidRDefault="008D2BC3" w:rsidP="008D2BC3">
      <w:pPr>
        <w:pStyle w:val="Heading1"/>
      </w:pPr>
      <w:bookmarkStart w:id="237" w:name="_Toc1656192"/>
      <w:r>
        <w:t>A</w:t>
      </w:r>
      <w:r w:rsidR="003671ED" w:rsidRPr="00846A18">
        <w:t>ppendix A</w:t>
      </w:r>
      <w:r w:rsidR="007512B5" w:rsidRPr="00846A18">
        <w:t>:</w:t>
      </w:r>
      <w:r w:rsidR="003671ED" w:rsidRPr="00846A18">
        <w:t xml:space="preserve"> </w:t>
      </w:r>
      <w:r w:rsidR="00120EEA">
        <w:t>Monitoring Locations within the A</w:t>
      </w:r>
      <w:r w:rsidR="00FA444A">
        <w:t xml:space="preserve">ir </w:t>
      </w:r>
      <w:r w:rsidR="00120EEA">
        <w:t>Q</w:t>
      </w:r>
      <w:r w:rsidR="00FA444A">
        <w:t xml:space="preserve">uality </w:t>
      </w:r>
      <w:r w:rsidR="00120EEA">
        <w:t>M</w:t>
      </w:r>
      <w:r w:rsidR="00FA444A">
        <w:t xml:space="preserve">anagement </w:t>
      </w:r>
      <w:r w:rsidR="00120EEA">
        <w:t>A</w:t>
      </w:r>
      <w:r w:rsidR="00FA444A">
        <w:t>rea</w:t>
      </w:r>
      <w:r w:rsidR="00120EEA">
        <w:t>s</w:t>
      </w:r>
      <w:bookmarkEnd w:id="229"/>
      <w:bookmarkEnd w:id="230"/>
      <w:bookmarkEnd w:id="237"/>
    </w:p>
    <w:p w:rsidR="00C003AB" w:rsidRDefault="00A478E5" w:rsidP="008D2BC3">
      <w:pPr>
        <w:pStyle w:val="Heading1"/>
      </w:pPr>
      <w:bookmarkStart w:id="238" w:name="_Toc1581535"/>
      <w:bookmarkStart w:id="239" w:name="_Toc1656193"/>
      <w:r>
        <w:rPr>
          <w:noProof/>
          <w:lang w:eastAsia="en-GB"/>
        </w:rPr>
        <w:drawing>
          <wp:inline distT="0" distB="0" distL="0" distR="0">
            <wp:extent cx="7553325" cy="4838700"/>
            <wp:effectExtent l="19050" t="0" r="9525" b="0"/>
            <wp:docPr id="294" name="Picture 293" descr="Pai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ley.jpg"/>
                    <pic:cNvPicPr/>
                  </pic:nvPicPr>
                  <pic:blipFill>
                    <a:blip r:embed="rId51" cstate="print"/>
                    <a:stretch>
                      <a:fillRect/>
                    </a:stretch>
                  </pic:blipFill>
                  <pic:spPr>
                    <a:xfrm>
                      <a:off x="0" y="0"/>
                      <a:ext cx="7559153" cy="4842433"/>
                    </a:xfrm>
                    <a:prstGeom prst="rect">
                      <a:avLst/>
                    </a:prstGeom>
                  </pic:spPr>
                </pic:pic>
              </a:graphicData>
            </a:graphic>
          </wp:inline>
        </w:drawing>
      </w:r>
      <w:bookmarkEnd w:id="4"/>
      <w:bookmarkEnd w:id="5"/>
      <w:bookmarkEnd w:id="186"/>
      <w:bookmarkEnd w:id="238"/>
      <w:bookmarkEnd w:id="239"/>
    </w:p>
    <w:p w:rsidR="009D1A29" w:rsidRDefault="009C28CA" w:rsidP="008D2BC3">
      <w:pPr>
        <w:pStyle w:val="Heading1"/>
      </w:pPr>
      <w:bookmarkStart w:id="240" w:name="_Toc1581536"/>
      <w:bookmarkStart w:id="241" w:name="_Toc1656194"/>
      <w:r>
        <w:rPr>
          <w:noProof/>
          <w:lang w:eastAsia="en-GB"/>
        </w:rPr>
        <w:drawing>
          <wp:inline distT="0" distB="0" distL="0" distR="0">
            <wp:extent cx="7882879" cy="4991100"/>
            <wp:effectExtent l="19050" t="0" r="3821" b="0"/>
            <wp:docPr id="3" name="Picture 2" descr="John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tone.jpg"/>
                    <pic:cNvPicPr/>
                  </pic:nvPicPr>
                  <pic:blipFill>
                    <a:blip r:embed="rId52" cstate="print"/>
                    <a:stretch>
                      <a:fillRect/>
                    </a:stretch>
                  </pic:blipFill>
                  <pic:spPr>
                    <a:xfrm>
                      <a:off x="0" y="0"/>
                      <a:ext cx="7886052" cy="4993109"/>
                    </a:xfrm>
                    <a:prstGeom prst="rect">
                      <a:avLst/>
                    </a:prstGeom>
                  </pic:spPr>
                </pic:pic>
              </a:graphicData>
            </a:graphic>
          </wp:inline>
        </w:drawing>
      </w:r>
      <w:bookmarkEnd w:id="240"/>
      <w:bookmarkEnd w:id="241"/>
    </w:p>
    <w:p w:rsidR="005C5130" w:rsidRDefault="009C28CA" w:rsidP="008D2BC3">
      <w:pPr>
        <w:pStyle w:val="Heading1"/>
      </w:pPr>
      <w:bookmarkStart w:id="242" w:name="_Toc1581537"/>
      <w:bookmarkStart w:id="243" w:name="_Toc1656195"/>
      <w:r>
        <w:rPr>
          <w:noProof/>
          <w:lang w:eastAsia="en-GB"/>
        </w:rPr>
        <w:drawing>
          <wp:inline distT="0" distB="0" distL="0" distR="0">
            <wp:extent cx="8032101" cy="5095875"/>
            <wp:effectExtent l="19050" t="0" r="6999" b="0"/>
            <wp:docPr id="4" name="Picture 3" descr="Renf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frew.jpg"/>
                    <pic:cNvPicPr/>
                  </pic:nvPicPr>
                  <pic:blipFill>
                    <a:blip r:embed="rId53" cstate="print"/>
                    <a:stretch>
                      <a:fillRect/>
                    </a:stretch>
                  </pic:blipFill>
                  <pic:spPr>
                    <a:xfrm>
                      <a:off x="0" y="0"/>
                      <a:ext cx="8033867" cy="5096995"/>
                    </a:xfrm>
                    <a:prstGeom prst="rect">
                      <a:avLst/>
                    </a:prstGeom>
                  </pic:spPr>
                </pic:pic>
              </a:graphicData>
            </a:graphic>
          </wp:inline>
        </w:drawing>
      </w:r>
      <w:bookmarkEnd w:id="242"/>
      <w:bookmarkEnd w:id="243"/>
    </w:p>
    <w:p w:rsidR="008D2BC3" w:rsidRDefault="008D2BC3" w:rsidP="008D2BC3">
      <w:pPr>
        <w:pStyle w:val="Heading1"/>
      </w:pPr>
    </w:p>
    <w:p w:rsidR="003779CB" w:rsidRPr="003779CB" w:rsidRDefault="008D2BC3" w:rsidP="008D2BC3">
      <w:pPr>
        <w:pStyle w:val="Heading1"/>
      </w:pPr>
      <w:bookmarkStart w:id="244" w:name="_Toc1656196"/>
      <w:r>
        <w:t>A</w:t>
      </w:r>
      <w:r w:rsidR="003779CB">
        <w:t>ppen</w:t>
      </w:r>
      <w:r w:rsidR="00120EEA">
        <w:t>dix B</w:t>
      </w:r>
      <w:r w:rsidR="003779CB">
        <w:t xml:space="preserve">: </w:t>
      </w:r>
      <w:r w:rsidR="003779CB" w:rsidRPr="003779CB">
        <w:t>Policy and Planning Context</w:t>
      </w:r>
      <w:r w:rsidR="00585FB6">
        <w:t xml:space="preserve"> Additional Information</w:t>
      </w:r>
      <w:bookmarkEnd w:id="244"/>
    </w:p>
    <w:p w:rsidR="003779CB" w:rsidRPr="00FB68F0" w:rsidRDefault="003779CB" w:rsidP="00FA444A">
      <w:pPr>
        <w:pStyle w:val="Style1"/>
        <w:spacing w:line="240" w:lineRule="auto"/>
        <w:jc w:val="both"/>
        <w:rPr>
          <w:rFonts w:cs="Arial"/>
          <w:sz w:val="22"/>
          <w:szCs w:val="22"/>
        </w:rPr>
      </w:pPr>
      <w:r w:rsidRPr="00FB68F0">
        <w:rPr>
          <w:rFonts w:cs="Arial"/>
          <w:sz w:val="22"/>
          <w:szCs w:val="22"/>
        </w:rPr>
        <w:t>Section 3.2 of the A</w:t>
      </w:r>
      <w:r w:rsidR="00FA444A">
        <w:rPr>
          <w:rFonts w:cs="Arial"/>
          <w:sz w:val="22"/>
          <w:szCs w:val="22"/>
        </w:rPr>
        <w:t xml:space="preserve">ction </w:t>
      </w:r>
      <w:r w:rsidRPr="00FB68F0">
        <w:rPr>
          <w:rFonts w:cs="Arial"/>
          <w:sz w:val="22"/>
          <w:szCs w:val="22"/>
        </w:rPr>
        <w:t>P</w:t>
      </w:r>
      <w:r w:rsidR="00FA444A">
        <w:rPr>
          <w:rFonts w:cs="Arial"/>
          <w:sz w:val="22"/>
          <w:szCs w:val="22"/>
        </w:rPr>
        <w:t>lan</w:t>
      </w:r>
      <w:r w:rsidRPr="00FB68F0">
        <w:rPr>
          <w:rFonts w:cs="Arial"/>
          <w:sz w:val="22"/>
          <w:szCs w:val="22"/>
        </w:rPr>
        <w:t xml:space="preserve"> outlines the </w:t>
      </w:r>
      <w:r w:rsidR="00B42882" w:rsidRPr="00FB68F0">
        <w:rPr>
          <w:rFonts w:cs="Arial"/>
          <w:sz w:val="22"/>
          <w:szCs w:val="22"/>
        </w:rPr>
        <w:t xml:space="preserve">most significant </w:t>
      </w:r>
      <w:r w:rsidRPr="00FB68F0">
        <w:rPr>
          <w:rFonts w:cs="Arial"/>
          <w:sz w:val="22"/>
          <w:szCs w:val="22"/>
        </w:rPr>
        <w:t xml:space="preserve">Council strategies, policies and planning applications </w:t>
      </w:r>
      <w:r w:rsidR="00B42882" w:rsidRPr="00FB68F0">
        <w:rPr>
          <w:rFonts w:cs="Arial"/>
          <w:sz w:val="22"/>
          <w:szCs w:val="22"/>
        </w:rPr>
        <w:t>in terms of</w:t>
      </w:r>
      <w:r w:rsidRPr="00FB68F0">
        <w:rPr>
          <w:rFonts w:cs="Arial"/>
          <w:sz w:val="22"/>
          <w:szCs w:val="22"/>
        </w:rPr>
        <w:t xml:space="preserve"> potential impact on pollutant concentrations in Renfrewshire. </w:t>
      </w:r>
      <w:r w:rsidR="00B42882" w:rsidRPr="00FB68F0">
        <w:rPr>
          <w:rFonts w:cs="Arial"/>
          <w:sz w:val="22"/>
          <w:szCs w:val="22"/>
        </w:rPr>
        <w:t xml:space="preserve">These are </w:t>
      </w:r>
      <w:r w:rsidR="00AE0FA7" w:rsidRPr="00FB68F0">
        <w:rPr>
          <w:rFonts w:cs="Arial"/>
          <w:sz w:val="22"/>
          <w:szCs w:val="22"/>
        </w:rPr>
        <w:t xml:space="preserve">also </w:t>
      </w:r>
      <w:r w:rsidR="00B42882" w:rsidRPr="00FB68F0">
        <w:rPr>
          <w:rFonts w:cs="Arial"/>
          <w:sz w:val="22"/>
          <w:szCs w:val="22"/>
        </w:rPr>
        <w:t xml:space="preserve">listed as action </w:t>
      </w:r>
      <w:r w:rsidRPr="00FB68F0">
        <w:rPr>
          <w:rFonts w:cs="Arial"/>
          <w:sz w:val="22"/>
          <w:szCs w:val="22"/>
        </w:rPr>
        <w:t>measures within th</w:t>
      </w:r>
      <w:r w:rsidR="00AE0FA7" w:rsidRPr="00FB68F0">
        <w:rPr>
          <w:rFonts w:cs="Arial"/>
          <w:sz w:val="22"/>
          <w:szCs w:val="22"/>
        </w:rPr>
        <w:t>e</w:t>
      </w:r>
      <w:r w:rsidRPr="00FB68F0">
        <w:rPr>
          <w:rFonts w:cs="Arial"/>
          <w:sz w:val="22"/>
          <w:szCs w:val="22"/>
        </w:rPr>
        <w:t xml:space="preserve"> A</w:t>
      </w:r>
      <w:r w:rsidR="00FA444A">
        <w:rPr>
          <w:rFonts w:cs="Arial"/>
          <w:sz w:val="22"/>
          <w:szCs w:val="22"/>
        </w:rPr>
        <w:t xml:space="preserve">ction </w:t>
      </w:r>
      <w:r w:rsidRPr="00FB68F0">
        <w:rPr>
          <w:rFonts w:cs="Arial"/>
          <w:sz w:val="22"/>
          <w:szCs w:val="22"/>
        </w:rPr>
        <w:t>P</w:t>
      </w:r>
      <w:r w:rsidR="00FA444A">
        <w:rPr>
          <w:rFonts w:cs="Arial"/>
          <w:sz w:val="22"/>
          <w:szCs w:val="22"/>
        </w:rPr>
        <w:t>lan</w:t>
      </w:r>
      <w:r w:rsidRPr="00FB68F0">
        <w:rPr>
          <w:rFonts w:cs="Arial"/>
          <w:sz w:val="22"/>
          <w:szCs w:val="22"/>
        </w:rPr>
        <w:t xml:space="preserve">. Details of other strategies and policies both national and local, that have the potential to impact on air quality but to a lesser extent, are detailed </w:t>
      </w:r>
      <w:r w:rsidR="00B42882" w:rsidRPr="00FB68F0">
        <w:rPr>
          <w:rFonts w:cs="Arial"/>
          <w:sz w:val="22"/>
          <w:szCs w:val="22"/>
        </w:rPr>
        <w:t xml:space="preserve">below. </w:t>
      </w:r>
      <w:r w:rsidRPr="00FB68F0">
        <w:rPr>
          <w:rFonts w:cs="Arial"/>
          <w:sz w:val="22"/>
          <w:szCs w:val="22"/>
        </w:rPr>
        <w:t xml:space="preserve"> </w:t>
      </w:r>
    </w:p>
    <w:p w:rsidR="00090485" w:rsidRPr="00FB68F0" w:rsidRDefault="00090485" w:rsidP="00FA444A">
      <w:pPr>
        <w:pStyle w:val="Style1"/>
        <w:spacing w:line="240" w:lineRule="auto"/>
        <w:jc w:val="both"/>
        <w:rPr>
          <w:rFonts w:cs="Arial"/>
          <w:b/>
          <w:bCs/>
          <w:sz w:val="22"/>
          <w:szCs w:val="22"/>
        </w:rPr>
      </w:pPr>
    </w:p>
    <w:p w:rsidR="00090485" w:rsidRPr="00FB68F0" w:rsidRDefault="00090485" w:rsidP="00FA444A">
      <w:pPr>
        <w:pStyle w:val="Style1"/>
        <w:spacing w:line="240" w:lineRule="auto"/>
        <w:jc w:val="both"/>
        <w:rPr>
          <w:rFonts w:cs="Arial"/>
          <w:b/>
          <w:bCs/>
          <w:sz w:val="22"/>
          <w:szCs w:val="22"/>
        </w:rPr>
      </w:pPr>
      <w:r w:rsidRPr="00FB68F0">
        <w:rPr>
          <w:rFonts w:cs="Arial"/>
          <w:b/>
          <w:bCs/>
          <w:sz w:val="22"/>
          <w:szCs w:val="22"/>
        </w:rPr>
        <w:t>ROADS AND TRANSPORTATION POLICIES</w:t>
      </w:r>
    </w:p>
    <w:p w:rsidR="00B42882" w:rsidRPr="00FB68F0" w:rsidRDefault="00B42882" w:rsidP="00FA444A">
      <w:pPr>
        <w:pStyle w:val="Style1"/>
        <w:spacing w:line="240" w:lineRule="auto"/>
        <w:jc w:val="both"/>
        <w:rPr>
          <w:rFonts w:cs="Arial"/>
          <w:sz w:val="22"/>
          <w:szCs w:val="22"/>
        </w:rPr>
      </w:pPr>
      <w:r w:rsidRPr="00FB68F0">
        <w:rPr>
          <w:rFonts w:cs="Arial"/>
          <w:b/>
          <w:bCs/>
          <w:sz w:val="22"/>
          <w:szCs w:val="22"/>
        </w:rPr>
        <w:t xml:space="preserve">National Transport Strategy (Jan 2016) </w:t>
      </w:r>
    </w:p>
    <w:p w:rsidR="00B42882" w:rsidRDefault="00B42882" w:rsidP="00FA444A">
      <w:pPr>
        <w:pStyle w:val="Style1"/>
        <w:spacing w:line="240" w:lineRule="auto"/>
        <w:jc w:val="both"/>
        <w:rPr>
          <w:rFonts w:cs="Arial"/>
          <w:sz w:val="22"/>
          <w:szCs w:val="22"/>
        </w:rPr>
      </w:pPr>
      <w:r w:rsidRPr="00FB68F0">
        <w:rPr>
          <w:rFonts w:cs="Arial"/>
          <w:sz w:val="22"/>
          <w:szCs w:val="22"/>
        </w:rPr>
        <w:t>The Scottish Government’s</w:t>
      </w:r>
      <w:r w:rsidR="00AE0FA7" w:rsidRPr="00FB68F0">
        <w:rPr>
          <w:rFonts w:cs="Arial"/>
          <w:sz w:val="22"/>
          <w:szCs w:val="22"/>
        </w:rPr>
        <w:t xml:space="preserve"> </w:t>
      </w:r>
      <w:r w:rsidR="00AE0FA7" w:rsidRPr="00FB68F0">
        <w:rPr>
          <w:rFonts w:cs="Arial"/>
          <w:bCs/>
          <w:sz w:val="22"/>
          <w:szCs w:val="22"/>
        </w:rPr>
        <w:t xml:space="preserve">National Transport Strategy (NTS) </w:t>
      </w:r>
      <w:r w:rsidR="00340ED1" w:rsidRPr="00FB68F0">
        <w:rPr>
          <w:rFonts w:cs="Arial"/>
          <w:bCs/>
          <w:sz w:val="22"/>
          <w:szCs w:val="22"/>
        </w:rPr>
        <w:t xml:space="preserve">sets the long term vision for transport policies and </w:t>
      </w:r>
      <w:r w:rsidR="008C2FF3" w:rsidRPr="00FB68F0">
        <w:rPr>
          <w:rFonts w:cs="Arial"/>
          <w:bCs/>
          <w:sz w:val="22"/>
          <w:szCs w:val="22"/>
        </w:rPr>
        <w:t>aims to address the key challenges facing the Scottish transport system which include</w:t>
      </w:r>
      <w:r w:rsidR="008547A3" w:rsidRPr="00FB68F0">
        <w:rPr>
          <w:rFonts w:cs="Arial"/>
          <w:bCs/>
          <w:sz w:val="22"/>
          <w:szCs w:val="22"/>
        </w:rPr>
        <w:t>s</w:t>
      </w:r>
      <w:r w:rsidR="008C2FF3" w:rsidRPr="00FB68F0">
        <w:rPr>
          <w:rFonts w:cs="Arial"/>
          <w:bCs/>
          <w:sz w:val="22"/>
          <w:szCs w:val="22"/>
        </w:rPr>
        <w:t xml:space="preserve"> an increase in number of vehicles on the road coupled with a decrease in the use of public transport. </w:t>
      </w:r>
      <w:r w:rsidR="003F3746" w:rsidRPr="00FB68F0">
        <w:rPr>
          <w:rFonts w:cs="Arial"/>
          <w:bCs/>
          <w:sz w:val="22"/>
          <w:szCs w:val="22"/>
        </w:rPr>
        <w:t xml:space="preserve">The strategy identified the need to provide an efficient, integrated and reliable transport network that successfully promotes economic growth, protection of the environment, health and social inclusion. </w:t>
      </w:r>
      <w:r w:rsidR="008C2FF3" w:rsidRPr="00FB68F0">
        <w:rPr>
          <w:rFonts w:cs="Arial"/>
          <w:bCs/>
          <w:sz w:val="22"/>
          <w:szCs w:val="22"/>
        </w:rPr>
        <w:t xml:space="preserve">The NTS </w:t>
      </w:r>
      <w:r w:rsidR="00AE0FA7" w:rsidRPr="00FB68F0">
        <w:rPr>
          <w:rFonts w:cs="Arial"/>
          <w:bCs/>
          <w:sz w:val="22"/>
          <w:szCs w:val="22"/>
        </w:rPr>
        <w:t>was</w:t>
      </w:r>
      <w:r w:rsidRPr="00FB68F0">
        <w:rPr>
          <w:rFonts w:cs="Arial"/>
          <w:sz w:val="22"/>
          <w:szCs w:val="22"/>
        </w:rPr>
        <w:t xml:space="preserve"> </w:t>
      </w:r>
      <w:r w:rsidR="00340ED1" w:rsidRPr="00FB68F0">
        <w:rPr>
          <w:rFonts w:cs="Arial"/>
          <w:sz w:val="22"/>
          <w:szCs w:val="22"/>
        </w:rPr>
        <w:t>first published in 2006</w:t>
      </w:r>
      <w:r w:rsidR="00C03D20" w:rsidRPr="00FB68F0">
        <w:rPr>
          <w:rFonts w:cs="Arial"/>
          <w:sz w:val="22"/>
          <w:szCs w:val="22"/>
        </w:rPr>
        <w:t xml:space="preserve"> and is currently undergoing a full review. A </w:t>
      </w:r>
      <w:r w:rsidRPr="00FB68F0">
        <w:rPr>
          <w:rFonts w:cs="Arial"/>
          <w:sz w:val="22"/>
          <w:szCs w:val="22"/>
        </w:rPr>
        <w:t>refresh</w:t>
      </w:r>
      <w:r w:rsidR="00C03D20" w:rsidRPr="00FB68F0">
        <w:rPr>
          <w:rFonts w:cs="Arial"/>
          <w:sz w:val="22"/>
          <w:szCs w:val="22"/>
        </w:rPr>
        <w:t xml:space="preserve"> was undertaken in </w:t>
      </w:r>
      <w:r w:rsidR="00AE0FA7" w:rsidRPr="00FB68F0">
        <w:rPr>
          <w:rFonts w:cs="Arial"/>
          <w:sz w:val="22"/>
          <w:szCs w:val="22"/>
        </w:rPr>
        <w:t>2016</w:t>
      </w:r>
      <w:r w:rsidRPr="00FB68F0">
        <w:rPr>
          <w:rFonts w:cs="Arial"/>
          <w:sz w:val="22"/>
          <w:szCs w:val="22"/>
        </w:rPr>
        <w:t xml:space="preserve"> </w:t>
      </w:r>
      <w:r w:rsidR="00C03D20" w:rsidRPr="00FB68F0">
        <w:rPr>
          <w:rFonts w:cs="Arial"/>
          <w:sz w:val="22"/>
          <w:szCs w:val="22"/>
        </w:rPr>
        <w:t xml:space="preserve">with </w:t>
      </w:r>
      <w:r w:rsidRPr="00FB68F0">
        <w:rPr>
          <w:rFonts w:cs="Arial"/>
          <w:sz w:val="22"/>
          <w:szCs w:val="22"/>
        </w:rPr>
        <w:t>continued emphasis on</w:t>
      </w:r>
      <w:r w:rsidR="00663B76" w:rsidRPr="00FB68F0">
        <w:rPr>
          <w:rFonts w:cs="Arial"/>
          <w:sz w:val="22"/>
          <w:szCs w:val="22"/>
        </w:rPr>
        <w:t xml:space="preserve"> the three key strategic objectives</w:t>
      </w:r>
      <w:r w:rsidRPr="00FB68F0">
        <w:rPr>
          <w:rFonts w:cs="Arial"/>
          <w:sz w:val="22"/>
          <w:szCs w:val="22"/>
        </w:rPr>
        <w:t xml:space="preserve">: </w:t>
      </w:r>
    </w:p>
    <w:p w:rsidR="00EA4E8D" w:rsidRPr="00FB68F0" w:rsidRDefault="00EA4E8D" w:rsidP="00FA444A">
      <w:pPr>
        <w:pStyle w:val="Style1"/>
        <w:spacing w:line="240" w:lineRule="auto"/>
        <w:jc w:val="both"/>
        <w:rPr>
          <w:rFonts w:cs="Arial"/>
          <w:sz w:val="22"/>
          <w:szCs w:val="22"/>
        </w:rPr>
      </w:pPr>
    </w:p>
    <w:p w:rsidR="00B42882" w:rsidRPr="00FB68F0" w:rsidRDefault="00B42882" w:rsidP="00AE1358">
      <w:pPr>
        <w:pStyle w:val="Style1"/>
        <w:numPr>
          <w:ilvl w:val="0"/>
          <w:numId w:val="11"/>
        </w:numPr>
        <w:spacing w:line="240" w:lineRule="auto"/>
        <w:jc w:val="both"/>
        <w:rPr>
          <w:rFonts w:cs="Arial"/>
          <w:sz w:val="22"/>
          <w:szCs w:val="22"/>
        </w:rPr>
      </w:pPr>
      <w:r w:rsidRPr="00FB68F0">
        <w:rPr>
          <w:rFonts w:cs="Arial"/>
          <w:sz w:val="22"/>
          <w:szCs w:val="22"/>
        </w:rPr>
        <w:t>Improving journey times and connections</w:t>
      </w:r>
      <w:r w:rsidR="004A5D8A" w:rsidRPr="00FB68F0">
        <w:rPr>
          <w:rFonts w:cs="Arial"/>
          <w:sz w:val="22"/>
          <w:szCs w:val="22"/>
        </w:rPr>
        <w:t xml:space="preserve"> to tackle congestion and lack of integration</w:t>
      </w:r>
      <w:r w:rsidRPr="00FB68F0">
        <w:rPr>
          <w:rFonts w:cs="Arial"/>
          <w:sz w:val="22"/>
          <w:szCs w:val="22"/>
        </w:rPr>
        <w:t xml:space="preserve">; </w:t>
      </w:r>
    </w:p>
    <w:p w:rsidR="00B42882" w:rsidRPr="00FB68F0" w:rsidRDefault="00B42882" w:rsidP="00AE1358">
      <w:pPr>
        <w:pStyle w:val="Style1"/>
        <w:numPr>
          <w:ilvl w:val="0"/>
          <w:numId w:val="11"/>
        </w:numPr>
        <w:spacing w:line="240" w:lineRule="auto"/>
        <w:jc w:val="both"/>
        <w:rPr>
          <w:rFonts w:cs="Arial"/>
          <w:sz w:val="22"/>
          <w:szCs w:val="22"/>
        </w:rPr>
      </w:pPr>
      <w:r w:rsidRPr="00FB68F0">
        <w:rPr>
          <w:rFonts w:cs="Arial"/>
          <w:sz w:val="22"/>
          <w:szCs w:val="22"/>
        </w:rPr>
        <w:t>Reducing emissions</w:t>
      </w:r>
      <w:r w:rsidR="004A5D8A" w:rsidRPr="00FB68F0">
        <w:rPr>
          <w:rFonts w:cs="Arial"/>
          <w:sz w:val="22"/>
          <w:szCs w:val="22"/>
        </w:rPr>
        <w:t xml:space="preserve"> to tackle climate change, air quality and health improvement</w:t>
      </w:r>
      <w:r w:rsidRPr="00FB68F0">
        <w:rPr>
          <w:rFonts w:cs="Arial"/>
          <w:sz w:val="22"/>
          <w:szCs w:val="22"/>
        </w:rPr>
        <w:t xml:space="preserve">; </w:t>
      </w:r>
    </w:p>
    <w:p w:rsidR="00B42882" w:rsidRPr="00FB68F0" w:rsidRDefault="008C2FF3" w:rsidP="00AE1358">
      <w:pPr>
        <w:pStyle w:val="Style1"/>
        <w:numPr>
          <w:ilvl w:val="0"/>
          <w:numId w:val="11"/>
        </w:numPr>
        <w:spacing w:line="240" w:lineRule="auto"/>
        <w:jc w:val="both"/>
        <w:rPr>
          <w:rFonts w:cs="Arial"/>
          <w:sz w:val="22"/>
          <w:szCs w:val="22"/>
        </w:rPr>
      </w:pPr>
      <w:r w:rsidRPr="00FB68F0">
        <w:rPr>
          <w:rFonts w:cs="Arial"/>
          <w:sz w:val="22"/>
          <w:szCs w:val="22"/>
        </w:rPr>
        <w:t>Improving</w:t>
      </w:r>
      <w:r w:rsidR="00B42882" w:rsidRPr="00FB68F0">
        <w:rPr>
          <w:rFonts w:cs="Arial"/>
          <w:sz w:val="22"/>
          <w:szCs w:val="22"/>
        </w:rPr>
        <w:t xml:space="preserve"> quality, accessibility and affordability</w:t>
      </w:r>
      <w:r w:rsidR="004A5D8A" w:rsidRPr="00FB68F0">
        <w:rPr>
          <w:rFonts w:cs="Arial"/>
          <w:sz w:val="22"/>
          <w:szCs w:val="22"/>
        </w:rPr>
        <w:t xml:space="preserve"> of transport</w:t>
      </w:r>
      <w:r w:rsidR="00B42882" w:rsidRPr="00FB68F0">
        <w:rPr>
          <w:rFonts w:cs="Arial"/>
          <w:sz w:val="22"/>
          <w:szCs w:val="22"/>
        </w:rPr>
        <w:t xml:space="preserve">. </w:t>
      </w:r>
    </w:p>
    <w:p w:rsidR="00EA4E8D" w:rsidRDefault="00EA4E8D" w:rsidP="00FA444A">
      <w:pPr>
        <w:pStyle w:val="Style1"/>
        <w:spacing w:line="240" w:lineRule="auto"/>
        <w:jc w:val="both"/>
        <w:rPr>
          <w:rFonts w:cs="Arial"/>
          <w:sz w:val="22"/>
          <w:szCs w:val="22"/>
        </w:rPr>
      </w:pPr>
    </w:p>
    <w:p w:rsidR="00B42882" w:rsidRPr="00FB68F0" w:rsidRDefault="00B42882" w:rsidP="00FA444A">
      <w:pPr>
        <w:pStyle w:val="Style1"/>
        <w:spacing w:line="240" w:lineRule="auto"/>
        <w:jc w:val="both"/>
        <w:rPr>
          <w:rFonts w:cs="Arial"/>
          <w:sz w:val="22"/>
          <w:szCs w:val="22"/>
        </w:rPr>
      </w:pPr>
      <w:r w:rsidRPr="00FB68F0">
        <w:rPr>
          <w:rFonts w:cs="Arial"/>
          <w:sz w:val="22"/>
          <w:szCs w:val="22"/>
        </w:rPr>
        <w:t>The</w:t>
      </w:r>
      <w:r w:rsidR="00C03D20" w:rsidRPr="00FB68F0">
        <w:rPr>
          <w:rFonts w:cs="Arial"/>
          <w:sz w:val="22"/>
          <w:szCs w:val="22"/>
        </w:rPr>
        <w:t xml:space="preserve">re </w:t>
      </w:r>
      <w:r w:rsidR="00B974C0" w:rsidRPr="00FB68F0">
        <w:rPr>
          <w:rFonts w:cs="Arial"/>
          <w:sz w:val="22"/>
          <w:szCs w:val="22"/>
        </w:rPr>
        <w:t>is</w:t>
      </w:r>
      <w:r w:rsidR="00340ED1" w:rsidRPr="00FB68F0">
        <w:rPr>
          <w:rFonts w:cs="Arial"/>
          <w:sz w:val="22"/>
          <w:szCs w:val="22"/>
        </w:rPr>
        <w:t xml:space="preserve"> also a </w:t>
      </w:r>
      <w:r w:rsidRPr="00FB68F0">
        <w:rPr>
          <w:rFonts w:cs="Arial"/>
          <w:sz w:val="22"/>
          <w:szCs w:val="22"/>
        </w:rPr>
        <w:t>greater focus on the climate change agenda, in particular meeting emission reduction targets and the climate change adaptation programme</w:t>
      </w:r>
      <w:r w:rsidR="00C03D20" w:rsidRPr="00FB68F0">
        <w:rPr>
          <w:rFonts w:cs="Arial"/>
          <w:sz w:val="22"/>
          <w:szCs w:val="22"/>
        </w:rPr>
        <w:t>, and</w:t>
      </w:r>
      <w:r w:rsidR="00340ED1" w:rsidRPr="00FB68F0">
        <w:rPr>
          <w:rFonts w:cs="Arial"/>
          <w:sz w:val="22"/>
          <w:szCs w:val="22"/>
        </w:rPr>
        <w:t xml:space="preserve"> </w:t>
      </w:r>
      <w:r w:rsidR="00C03D20" w:rsidRPr="00FB68F0">
        <w:rPr>
          <w:rFonts w:cs="Arial"/>
          <w:sz w:val="22"/>
          <w:szCs w:val="22"/>
        </w:rPr>
        <w:t>i</w:t>
      </w:r>
      <w:r w:rsidRPr="00FB68F0">
        <w:rPr>
          <w:rFonts w:cs="Arial"/>
          <w:sz w:val="22"/>
          <w:szCs w:val="22"/>
        </w:rPr>
        <w:t>ntegration of the land use plans with transportation objectives</w:t>
      </w:r>
      <w:r w:rsidR="00C03D20" w:rsidRPr="00FB68F0">
        <w:rPr>
          <w:rFonts w:cs="Arial"/>
          <w:sz w:val="22"/>
          <w:szCs w:val="22"/>
        </w:rPr>
        <w:t>.</w:t>
      </w:r>
      <w:r w:rsidRPr="00FB68F0">
        <w:rPr>
          <w:rFonts w:cs="Arial"/>
          <w:sz w:val="22"/>
          <w:szCs w:val="22"/>
        </w:rPr>
        <w:t xml:space="preserve"> </w:t>
      </w:r>
    </w:p>
    <w:p w:rsidR="00B42882" w:rsidRDefault="00663B76" w:rsidP="00FA444A">
      <w:pPr>
        <w:pStyle w:val="Style1"/>
        <w:spacing w:line="240" w:lineRule="auto"/>
        <w:jc w:val="both"/>
        <w:rPr>
          <w:rFonts w:cs="Arial"/>
          <w:sz w:val="22"/>
          <w:szCs w:val="22"/>
        </w:rPr>
      </w:pPr>
      <w:r w:rsidRPr="00FB68F0">
        <w:rPr>
          <w:rFonts w:cs="Arial"/>
          <w:sz w:val="22"/>
          <w:szCs w:val="22"/>
        </w:rPr>
        <w:t>The NTS includes a wide range of</w:t>
      </w:r>
      <w:r w:rsidR="004A5D8A" w:rsidRPr="00FB68F0">
        <w:rPr>
          <w:rFonts w:cs="Arial"/>
          <w:sz w:val="22"/>
          <w:szCs w:val="22"/>
        </w:rPr>
        <w:t xml:space="preserve"> </w:t>
      </w:r>
      <w:r w:rsidRPr="00FB68F0">
        <w:rPr>
          <w:rFonts w:cs="Arial"/>
          <w:sz w:val="22"/>
          <w:szCs w:val="22"/>
        </w:rPr>
        <w:t>commitments</w:t>
      </w:r>
      <w:r w:rsidR="004A5D8A" w:rsidRPr="00FB68F0">
        <w:rPr>
          <w:rFonts w:cs="Arial"/>
          <w:sz w:val="22"/>
          <w:szCs w:val="22"/>
        </w:rPr>
        <w:t xml:space="preserve"> aimed at </w:t>
      </w:r>
      <w:r w:rsidRPr="00FB68F0">
        <w:rPr>
          <w:rFonts w:cs="Arial"/>
          <w:sz w:val="22"/>
          <w:szCs w:val="22"/>
        </w:rPr>
        <w:t xml:space="preserve">addressing the key strategic objectives and </w:t>
      </w:r>
      <w:r w:rsidR="004A5D8A" w:rsidRPr="00FB68F0">
        <w:rPr>
          <w:rFonts w:cs="Arial"/>
          <w:sz w:val="22"/>
          <w:szCs w:val="22"/>
        </w:rPr>
        <w:t>reducing emissions</w:t>
      </w:r>
      <w:r w:rsidRPr="00FB68F0">
        <w:rPr>
          <w:rFonts w:cs="Arial"/>
          <w:sz w:val="22"/>
          <w:szCs w:val="22"/>
        </w:rPr>
        <w:t>. Those commitments identified as being of particular significance to Renfrewshire Council and interconnected with other action measures within this A</w:t>
      </w:r>
      <w:r w:rsidR="005F1E19">
        <w:rPr>
          <w:rFonts w:cs="Arial"/>
          <w:sz w:val="22"/>
          <w:szCs w:val="22"/>
        </w:rPr>
        <w:t xml:space="preserve">ction </w:t>
      </w:r>
      <w:r w:rsidRPr="00FB68F0">
        <w:rPr>
          <w:rFonts w:cs="Arial"/>
          <w:sz w:val="22"/>
          <w:szCs w:val="22"/>
        </w:rPr>
        <w:t>P</w:t>
      </w:r>
      <w:r w:rsidR="005F1E19">
        <w:rPr>
          <w:rFonts w:cs="Arial"/>
          <w:sz w:val="22"/>
          <w:szCs w:val="22"/>
        </w:rPr>
        <w:t>lan</w:t>
      </w:r>
      <w:r w:rsidRPr="00FB68F0">
        <w:rPr>
          <w:rFonts w:cs="Arial"/>
          <w:sz w:val="22"/>
          <w:szCs w:val="22"/>
        </w:rPr>
        <w:t xml:space="preserve"> include</w:t>
      </w:r>
      <w:r w:rsidR="004A5D8A" w:rsidRPr="00FB68F0">
        <w:rPr>
          <w:rFonts w:cs="Arial"/>
          <w:sz w:val="22"/>
          <w:szCs w:val="22"/>
        </w:rPr>
        <w:t>:</w:t>
      </w:r>
    </w:p>
    <w:p w:rsidR="00EA4E8D" w:rsidRPr="00FB68F0" w:rsidRDefault="00EA4E8D" w:rsidP="00FA444A">
      <w:pPr>
        <w:pStyle w:val="Style1"/>
        <w:spacing w:line="240" w:lineRule="auto"/>
        <w:jc w:val="both"/>
        <w:rPr>
          <w:rFonts w:cs="Arial"/>
          <w:sz w:val="22"/>
          <w:szCs w:val="22"/>
        </w:rPr>
      </w:pPr>
    </w:p>
    <w:p w:rsidR="00590001" w:rsidRPr="00FB68F0" w:rsidRDefault="00590001" w:rsidP="00AE1358">
      <w:pPr>
        <w:pStyle w:val="Style1"/>
        <w:numPr>
          <w:ilvl w:val="0"/>
          <w:numId w:val="12"/>
        </w:numPr>
        <w:spacing w:line="240" w:lineRule="auto"/>
        <w:jc w:val="both"/>
        <w:rPr>
          <w:rFonts w:cs="Arial"/>
          <w:sz w:val="22"/>
          <w:szCs w:val="22"/>
        </w:rPr>
      </w:pPr>
      <w:r w:rsidRPr="00FB68F0">
        <w:rPr>
          <w:rFonts w:cs="Arial"/>
          <w:sz w:val="22"/>
          <w:szCs w:val="22"/>
        </w:rPr>
        <w:t>Improved connections between major centres of economic activity;</w:t>
      </w:r>
    </w:p>
    <w:p w:rsidR="00590001" w:rsidRPr="00FB68F0" w:rsidRDefault="00590001" w:rsidP="00AE1358">
      <w:pPr>
        <w:pStyle w:val="Style1"/>
        <w:numPr>
          <w:ilvl w:val="0"/>
          <w:numId w:val="12"/>
        </w:numPr>
        <w:spacing w:line="240" w:lineRule="auto"/>
        <w:jc w:val="both"/>
        <w:rPr>
          <w:rFonts w:cs="Arial"/>
          <w:sz w:val="22"/>
          <w:szCs w:val="22"/>
        </w:rPr>
      </w:pPr>
      <w:r w:rsidRPr="00FB68F0">
        <w:rPr>
          <w:rFonts w:cs="Arial"/>
          <w:sz w:val="22"/>
          <w:szCs w:val="22"/>
        </w:rPr>
        <w:t>Improved efficiency and reliability of public transport;</w:t>
      </w:r>
    </w:p>
    <w:p w:rsidR="004A5D8A" w:rsidRPr="00FB68F0" w:rsidRDefault="004A5D8A" w:rsidP="00AE1358">
      <w:pPr>
        <w:pStyle w:val="Style1"/>
        <w:numPr>
          <w:ilvl w:val="0"/>
          <w:numId w:val="12"/>
        </w:numPr>
        <w:spacing w:line="240" w:lineRule="auto"/>
        <w:jc w:val="both"/>
        <w:rPr>
          <w:rFonts w:cs="Arial"/>
          <w:sz w:val="22"/>
          <w:szCs w:val="22"/>
        </w:rPr>
      </w:pPr>
      <w:r w:rsidRPr="00FB68F0">
        <w:rPr>
          <w:rFonts w:cs="Arial"/>
          <w:sz w:val="22"/>
          <w:szCs w:val="22"/>
        </w:rPr>
        <w:t>Encouraging new vehicle technologies;</w:t>
      </w:r>
    </w:p>
    <w:p w:rsidR="004A5D8A" w:rsidRPr="00FB68F0" w:rsidRDefault="004A5D8A" w:rsidP="00AE1358">
      <w:pPr>
        <w:pStyle w:val="Style1"/>
        <w:numPr>
          <w:ilvl w:val="0"/>
          <w:numId w:val="12"/>
        </w:numPr>
        <w:spacing w:line="240" w:lineRule="auto"/>
        <w:jc w:val="both"/>
        <w:rPr>
          <w:rFonts w:cs="Arial"/>
          <w:sz w:val="22"/>
          <w:szCs w:val="22"/>
        </w:rPr>
      </w:pPr>
      <w:r w:rsidRPr="00FB68F0">
        <w:rPr>
          <w:rFonts w:cs="Arial"/>
          <w:sz w:val="22"/>
          <w:szCs w:val="22"/>
        </w:rPr>
        <w:t>Improved land use planning;</w:t>
      </w:r>
    </w:p>
    <w:p w:rsidR="00590001" w:rsidRPr="00FB68F0" w:rsidRDefault="00590001" w:rsidP="00AE1358">
      <w:pPr>
        <w:pStyle w:val="Style1"/>
        <w:numPr>
          <w:ilvl w:val="0"/>
          <w:numId w:val="12"/>
        </w:numPr>
        <w:spacing w:line="240" w:lineRule="auto"/>
        <w:jc w:val="both"/>
        <w:rPr>
          <w:rFonts w:cs="Arial"/>
          <w:sz w:val="22"/>
          <w:szCs w:val="22"/>
        </w:rPr>
      </w:pPr>
      <w:r w:rsidRPr="00FB68F0">
        <w:rPr>
          <w:rFonts w:cs="Arial"/>
          <w:sz w:val="22"/>
          <w:szCs w:val="22"/>
        </w:rPr>
        <w:t>Encouraging eco-driving;</w:t>
      </w:r>
    </w:p>
    <w:p w:rsidR="004A5D8A" w:rsidRPr="00FB68F0" w:rsidRDefault="004A5D8A" w:rsidP="00AE1358">
      <w:pPr>
        <w:pStyle w:val="Style1"/>
        <w:numPr>
          <w:ilvl w:val="0"/>
          <w:numId w:val="12"/>
        </w:numPr>
        <w:spacing w:line="240" w:lineRule="auto"/>
        <w:jc w:val="both"/>
        <w:rPr>
          <w:rFonts w:cs="Arial"/>
          <w:sz w:val="22"/>
          <w:szCs w:val="22"/>
        </w:rPr>
      </w:pPr>
      <w:r w:rsidRPr="00FB68F0">
        <w:rPr>
          <w:rFonts w:cs="Arial"/>
          <w:sz w:val="22"/>
          <w:szCs w:val="22"/>
        </w:rPr>
        <w:t>Promotion of walking and cycling; and</w:t>
      </w:r>
    </w:p>
    <w:p w:rsidR="0056622D" w:rsidRPr="00FB68F0" w:rsidRDefault="004A5D8A" w:rsidP="00AE1358">
      <w:pPr>
        <w:pStyle w:val="Style1"/>
        <w:numPr>
          <w:ilvl w:val="0"/>
          <w:numId w:val="12"/>
        </w:numPr>
        <w:spacing w:line="240" w:lineRule="auto"/>
        <w:jc w:val="both"/>
        <w:rPr>
          <w:rFonts w:cs="Arial"/>
          <w:sz w:val="22"/>
          <w:szCs w:val="22"/>
        </w:rPr>
      </w:pPr>
      <w:r w:rsidRPr="00FB68F0">
        <w:rPr>
          <w:rFonts w:cs="Arial"/>
          <w:sz w:val="22"/>
          <w:szCs w:val="22"/>
        </w:rPr>
        <w:t>Improving the efficiency of freight movements and the transfer of freight from roads to rail and water.</w:t>
      </w:r>
    </w:p>
    <w:p w:rsidR="0061589A" w:rsidRPr="00FB68F0" w:rsidRDefault="0061589A" w:rsidP="00FA444A">
      <w:pPr>
        <w:pStyle w:val="Style1"/>
        <w:spacing w:line="240" w:lineRule="auto"/>
        <w:jc w:val="both"/>
        <w:rPr>
          <w:rFonts w:cs="Arial"/>
          <w:sz w:val="22"/>
          <w:szCs w:val="22"/>
        </w:rPr>
      </w:pPr>
    </w:p>
    <w:p w:rsidR="008D2BC3" w:rsidRDefault="008D2BC3" w:rsidP="00FA444A">
      <w:pPr>
        <w:pStyle w:val="Style1"/>
        <w:spacing w:line="240" w:lineRule="auto"/>
        <w:jc w:val="both"/>
        <w:rPr>
          <w:rFonts w:cs="Arial"/>
          <w:b/>
          <w:bCs/>
          <w:color w:val="000000"/>
          <w:sz w:val="22"/>
          <w:szCs w:val="22"/>
          <w:lang w:eastAsia="en-GB"/>
        </w:rPr>
      </w:pPr>
    </w:p>
    <w:p w:rsidR="008D2BC3" w:rsidRDefault="008D2BC3" w:rsidP="00FA444A">
      <w:pPr>
        <w:pStyle w:val="Style1"/>
        <w:spacing w:line="240" w:lineRule="auto"/>
        <w:jc w:val="both"/>
        <w:rPr>
          <w:rFonts w:cs="Arial"/>
          <w:b/>
          <w:bCs/>
          <w:color w:val="000000"/>
          <w:sz w:val="22"/>
          <w:szCs w:val="22"/>
          <w:lang w:eastAsia="en-GB"/>
        </w:rPr>
      </w:pPr>
    </w:p>
    <w:p w:rsidR="00F960DC" w:rsidRDefault="00F960DC" w:rsidP="00FA444A">
      <w:pPr>
        <w:pStyle w:val="Style1"/>
        <w:spacing w:line="240" w:lineRule="auto"/>
        <w:jc w:val="both"/>
        <w:rPr>
          <w:rFonts w:cs="Arial"/>
          <w:b/>
          <w:bCs/>
          <w:color w:val="000000"/>
          <w:sz w:val="22"/>
          <w:szCs w:val="22"/>
          <w:lang w:eastAsia="en-GB"/>
        </w:rPr>
      </w:pPr>
    </w:p>
    <w:p w:rsidR="0056622D" w:rsidRPr="00FB68F0" w:rsidRDefault="0056622D" w:rsidP="00FA444A">
      <w:pPr>
        <w:pStyle w:val="Style1"/>
        <w:spacing w:line="240" w:lineRule="auto"/>
        <w:jc w:val="both"/>
        <w:rPr>
          <w:rFonts w:cs="Arial"/>
          <w:color w:val="000000"/>
          <w:sz w:val="22"/>
          <w:szCs w:val="22"/>
          <w:lang w:eastAsia="en-GB"/>
        </w:rPr>
      </w:pPr>
      <w:r w:rsidRPr="00FB68F0">
        <w:rPr>
          <w:rFonts w:cs="Arial"/>
          <w:b/>
          <w:bCs/>
          <w:color w:val="000000"/>
          <w:sz w:val="22"/>
          <w:szCs w:val="22"/>
          <w:lang w:eastAsia="en-GB"/>
        </w:rPr>
        <w:t xml:space="preserve">The Regional Transport Strategy for the West of Scotland - Strathclyde Partnership for Transport – A Catalyst for Change </w:t>
      </w:r>
    </w:p>
    <w:p w:rsidR="0056622D" w:rsidRPr="00FB68F0" w:rsidRDefault="0056622D"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The Regional Transport Strategy, derived by </w:t>
      </w:r>
      <w:r w:rsidRPr="00FB68F0">
        <w:rPr>
          <w:rFonts w:cs="Arial"/>
          <w:bCs/>
          <w:color w:val="000000"/>
          <w:sz w:val="22"/>
          <w:szCs w:val="22"/>
          <w:lang w:eastAsia="en-GB"/>
        </w:rPr>
        <w:t xml:space="preserve">Strathclyde Partnership for Transport, was </w:t>
      </w:r>
      <w:r w:rsidRPr="00FB68F0">
        <w:rPr>
          <w:rFonts w:cs="Arial"/>
          <w:color w:val="000000"/>
          <w:sz w:val="22"/>
          <w:szCs w:val="22"/>
          <w:lang w:eastAsia="en-GB"/>
        </w:rPr>
        <w:t xml:space="preserve">approved by the Scottish Ministers in 2008. The strategy has four main strategic aims – improved connectivity, access for all, reduced emissions and attractive, reliable travel. Similar to the National Transport Strategy, there have been significant changes, new plans, policies and strategies along with other wider economic, social and environmental considerations that the Regional Transport Strategy requires to take into account. Strathclyde Partnership for Transport </w:t>
      </w:r>
      <w:r w:rsidR="00842132" w:rsidRPr="00FB68F0">
        <w:rPr>
          <w:rFonts w:cs="Arial"/>
          <w:color w:val="000000"/>
          <w:sz w:val="22"/>
          <w:szCs w:val="22"/>
          <w:lang w:eastAsia="en-GB"/>
        </w:rPr>
        <w:t>is</w:t>
      </w:r>
      <w:r w:rsidRPr="00FB68F0">
        <w:rPr>
          <w:rFonts w:cs="Arial"/>
          <w:color w:val="000000"/>
          <w:sz w:val="22"/>
          <w:szCs w:val="22"/>
          <w:lang w:eastAsia="en-GB"/>
        </w:rPr>
        <w:t xml:space="preserve"> therefore reviewing the current Regional Transport Strategy and will prepare an updated refreshed Strategy in line with the refreshed National Transport Strategy. </w:t>
      </w:r>
    </w:p>
    <w:p w:rsidR="00EA4E8D" w:rsidRDefault="00EA4E8D" w:rsidP="00FA444A">
      <w:pPr>
        <w:pStyle w:val="Style1"/>
        <w:spacing w:line="240" w:lineRule="auto"/>
        <w:jc w:val="both"/>
        <w:rPr>
          <w:rFonts w:cs="Arial"/>
          <w:color w:val="000000"/>
          <w:sz w:val="22"/>
          <w:szCs w:val="22"/>
          <w:lang w:eastAsia="en-GB"/>
        </w:rPr>
      </w:pPr>
    </w:p>
    <w:p w:rsidR="0056622D" w:rsidRPr="00FB68F0" w:rsidRDefault="0056622D"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The Regional Transport Strategy Review will provide the opportunity to form an initial co-ordinated view from the west of Scotland perspective. The Review is anticipated to be completed by summer with Renfrewshire Council assisting and contributing to the preparation of the Refreshed Regional Transport Strategy throughout the year.</w:t>
      </w:r>
    </w:p>
    <w:p w:rsidR="00EA4E8D" w:rsidRDefault="00EA4E8D" w:rsidP="00FA444A">
      <w:pPr>
        <w:pStyle w:val="Style1"/>
        <w:spacing w:line="240" w:lineRule="auto"/>
        <w:jc w:val="both"/>
        <w:rPr>
          <w:rFonts w:cs="Arial"/>
          <w:b/>
          <w:sz w:val="22"/>
          <w:szCs w:val="22"/>
        </w:rPr>
      </w:pPr>
    </w:p>
    <w:p w:rsidR="00090485" w:rsidRPr="00FB68F0" w:rsidRDefault="00090485" w:rsidP="00FA444A">
      <w:pPr>
        <w:pStyle w:val="Style1"/>
        <w:spacing w:line="240" w:lineRule="auto"/>
        <w:jc w:val="both"/>
        <w:rPr>
          <w:rFonts w:cs="Arial"/>
          <w:b/>
          <w:sz w:val="22"/>
          <w:szCs w:val="22"/>
        </w:rPr>
      </w:pPr>
      <w:r w:rsidRPr="00FB68F0">
        <w:rPr>
          <w:rFonts w:cs="Arial"/>
          <w:b/>
          <w:sz w:val="22"/>
          <w:szCs w:val="22"/>
        </w:rPr>
        <w:t>PLANNING AND DEVELOPMENT POLICIES AND PLANS</w:t>
      </w: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b/>
          <w:bCs/>
          <w:color w:val="000000"/>
          <w:sz w:val="22"/>
          <w:szCs w:val="22"/>
          <w:lang w:eastAsia="en-GB"/>
        </w:rPr>
        <w:t xml:space="preserve">Scotland’s National Planning Framework – NPF3 </w:t>
      </w:r>
    </w:p>
    <w:p w:rsidR="00B42882" w:rsidRPr="00FB68F0" w:rsidRDefault="006E4E28"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Scotland’s </w:t>
      </w:r>
      <w:r w:rsidR="00B42882" w:rsidRPr="00FB68F0">
        <w:rPr>
          <w:rFonts w:cs="Arial"/>
          <w:color w:val="000000"/>
          <w:sz w:val="22"/>
          <w:szCs w:val="22"/>
          <w:lang w:eastAsia="en-GB"/>
        </w:rPr>
        <w:t xml:space="preserve">National Planning Framework 3 sets out the Scottish Government’s Economic Strategy and future investment plans. NPF3 sets out that Renfrewshire, as part of the Glasgow and the Clyde Valley City Region, requires to build upon the economic strategy, working in partnership to successfully deliver the City Deal projects. </w:t>
      </w:r>
      <w:r w:rsidR="008E6653" w:rsidRPr="00FB68F0">
        <w:rPr>
          <w:rFonts w:cs="Arial"/>
          <w:color w:val="000000"/>
          <w:sz w:val="22"/>
          <w:szCs w:val="22"/>
          <w:lang w:eastAsia="en-GB"/>
        </w:rPr>
        <w:t>The City Deal</w:t>
      </w:r>
      <w:r w:rsidR="00DA69EE" w:rsidRPr="00FB68F0">
        <w:rPr>
          <w:rFonts w:cs="Arial"/>
          <w:color w:val="000000"/>
          <w:sz w:val="22"/>
          <w:szCs w:val="22"/>
          <w:lang w:eastAsia="en-GB"/>
        </w:rPr>
        <w:t xml:space="preserve"> projects within Renfrewshire have been discussed in detail within the main A</w:t>
      </w:r>
      <w:r w:rsidR="005F1E19">
        <w:rPr>
          <w:rFonts w:cs="Arial"/>
          <w:color w:val="000000"/>
          <w:sz w:val="22"/>
          <w:szCs w:val="22"/>
          <w:lang w:eastAsia="en-GB"/>
        </w:rPr>
        <w:t xml:space="preserve">ction </w:t>
      </w:r>
      <w:r w:rsidR="00DA69EE" w:rsidRPr="00FB68F0">
        <w:rPr>
          <w:rFonts w:cs="Arial"/>
          <w:color w:val="000000"/>
          <w:sz w:val="22"/>
          <w:szCs w:val="22"/>
          <w:lang w:eastAsia="en-GB"/>
        </w:rPr>
        <w:t>P</w:t>
      </w:r>
      <w:r w:rsidR="005F1E19">
        <w:rPr>
          <w:rFonts w:cs="Arial"/>
          <w:color w:val="000000"/>
          <w:sz w:val="22"/>
          <w:szCs w:val="22"/>
          <w:lang w:eastAsia="en-GB"/>
        </w:rPr>
        <w:t>lan</w:t>
      </w:r>
      <w:r w:rsidR="00DA69EE" w:rsidRPr="00FB68F0">
        <w:rPr>
          <w:rFonts w:cs="Arial"/>
          <w:color w:val="000000"/>
          <w:sz w:val="22"/>
          <w:szCs w:val="22"/>
          <w:lang w:eastAsia="en-GB"/>
        </w:rPr>
        <w:t xml:space="preserve">. </w:t>
      </w:r>
      <w:r w:rsidR="00B42882" w:rsidRPr="00FB68F0">
        <w:rPr>
          <w:rFonts w:cs="Arial"/>
          <w:color w:val="000000"/>
          <w:sz w:val="22"/>
          <w:szCs w:val="22"/>
          <w:lang w:eastAsia="en-GB"/>
        </w:rPr>
        <w:t xml:space="preserve">Implementation of these projects will see a boost to employment and economic development in Renfrewshire as well as across the City Region. </w:t>
      </w:r>
      <w:r w:rsidR="00DA69EE" w:rsidRPr="00FB68F0">
        <w:rPr>
          <w:rFonts w:cs="Arial"/>
          <w:color w:val="000000"/>
          <w:sz w:val="22"/>
          <w:szCs w:val="22"/>
          <w:lang w:eastAsia="en-GB"/>
        </w:rPr>
        <w:t>The Council’s Local Transport Strategy, currently under review, will require to set out a framework and align its actions so that it can support the delivery of infrastructure and regeneration projects which will enhance Renfrewshire’s accessibility and connectivity</w:t>
      </w:r>
    </w:p>
    <w:p w:rsidR="002E1FB8" w:rsidRPr="00FB68F0" w:rsidRDefault="002E1FB8" w:rsidP="00FA444A">
      <w:pPr>
        <w:pStyle w:val="Style1"/>
        <w:spacing w:line="240" w:lineRule="auto"/>
        <w:jc w:val="both"/>
        <w:rPr>
          <w:rFonts w:cs="Arial"/>
          <w:b/>
          <w:bCs/>
          <w:color w:val="000000"/>
          <w:sz w:val="22"/>
          <w:szCs w:val="22"/>
          <w:lang w:eastAsia="en-GB"/>
        </w:rPr>
      </w:pP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b/>
          <w:bCs/>
          <w:color w:val="000000"/>
          <w:sz w:val="22"/>
          <w:szCs w:val="22"/>
          <w:lang w:eastAsia="en-GB"/>
        </w:rPr>
        <w:t xml:space="preserve">Clydeplan – Glasgow and the Clyde Valley Strategic Development Plan </w:t>
      </w:r>
    </w:p>
    <w:p w:rsidR="00AB1772" w:rsidRPr="00FB68F0" w:rsidRDefault="00CF67CE"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Clydeplan is the</w:t>
      </w:r>
      <w:r w:rsidR="00B42882" w:rsidRPr="00FB68F0">
        <w:rPr>
          <w:rFonts w:cs="Arial"/>
          <w:color w:val="000000"/>
          <w:sz w:val="22"/>
          <w:szCs w:val="22"/>
          <w:lang w:eastAsia="en-GB"/>
        </w:rPr>
        <w:t xml:space="preserve"> second Glasgow and Clyde Valley Strategic Development Plan </w:t>
      </w:r>
      <w:r w:rsidRPr="00FB68F0">
        <w:rPr>
          <w:rFonts w:cs="Arial"/>
          <w:color w:val="000000"/>
          <w:sz w:val="22"/>
          <w:szCs w:val="22"/>
          <w:lang w:eastAsia="en-GB"/>
        </w:rPr>
        <w:t>to be</w:t>
      </w:r>
      <w:r w:rsidR="00B42882" w:rsidRPr="00FB68F0">
        <w:rPr>
          <w:rFonts w:cs="Arial"/>
          <w:color w:val="000000"/>
          <w:sz w:val="22"/>
          <w:szCs w:val="22"/>
          <w:lang w:eastAsia="en-GB"/>
        </w:rPr>
        <w:t xml:space="preserve"> produced. Clydeplan retains the focus and emphasis on the growth of the City Region. Placemaking is a principle objective in Clydeplan, supporting a safe, pleasant and sustainable City Region where priority is given to people movement over vehicle movement. Clydeplan also supports high quality and convenient public transport which is integrated with land use and development. It highlights support for development which is concentrated along transport corridors in close proximity to existing transport connections, optimising the use of existing infrastructure.</w:t>
      </w:r>
      <w:r w:rsidR="00AB1772" w:rsidRPr="00FB68F0">
        <w:rPr>
          <w:rFonts w:cs="Arial"/>
          <w:color w:val="000000"/>
          <w:sz w:val="22"/>
          <w:szCs w:val="22"/>
          <w:lang w:eastAsia="en-GB"/>
        </w:rPr>
        <w:t xml:space="preserve"> </w:t>
      </w:r>
      <w:r w:rsidR="00CE6A30" w:rsidRPr="00FB68F0">
        <w:rPr>
          <w:rFonts w:cs="Arial"/>
          <w:color w:val="000000"/>
          <w:sz w:val="22"/>
          <w:szCs w:val="22"/>
          <w:lang w:eastAsia="en-GB"/>
        </w:rPr>
        <w:t xml:space="preserve">The main areas of interest with regards to local air quality </w:t>
      </w:r>
      <w:r w:rsidR="00DA69EE" w:rsidRPr="00FB68F0">
        <w:rPr>
          <w:rFonts w:cs="Arial"/>
          <w:color w:val="000000"/>
          <w:sz w:val="22"/>
          <w:szCs w:val="22"/>
          <w:lang w:eastAsia="en-GB"/>
        </w:rPr>
        <w:t>therefore relate to</w:t>
      </w:r>
      <w:r w:rsidR="00CE6A30" w:rsidRPr="00FB68F0">
        <w:rPr>
          <w:rFonts w:cs="Arial"/>
          <w:color w:val="000000"/>
          <w:sz w:val="22"/>
          <w:szCs w:val="22"/>
          <w:lang w:eastAsia="en-GB"/>
        </w:rPr>
        <w:t xml:space="preserve"> transport planning. The </w:t>
      </w:r>
      <w:r w:rsidRPr="00FB68F0">
        <w:rPr>
          <w:rFonts w:cs="Arial"/>
          <w:color w:val="000000"/>
          <w:sz w:val="22"/>
          <w:szCs w:val="22"/>
          <w:lang w:eastAsia="en-GB"/>
        </w:rPr>
        <w:t>Clydeplan</w:t>
      </w:r>
      <w:r w:rsidR="00CE6A30" w:rsidRPr="00FB68F0">
        <w:rPr>
          <w:rFonts w:cs="Arial"/>
          <w:color w:val="000000"/>
          <w:sz w:val="22"/>
          <w:szCs w:val="22"/>
          <w:lang w:eastAsia="en-GB"/>
        </w:rPr>
        <w:t xml:space="preserve"> aims to promote</w:t>
      </w:r>
      <w:r w:rsidR="00DA69EE" w:rsidRPr="00FB68F0">
        <w:rPr>
          <w:rFonts w:cs="Arial"/>
          <w:color w:val="000000"/>
          <w:sz w:val="22"/>
          <w:szCs w:val="22"/>
          <w:lang w:eastAsia="en-GB"/>
        </w:rPr>
        <w:t xml:space="preserve"> green transport including walking, cycling and public transport to the main employment centres</w:t>
      </w:r>
      <w:r w:rsidR="00320057" w:rsidRPr="00FB68F0">
        <w:rPr>
          <w:rFonts w:cs="Arial"/>
          <w:color w:val="000000"/>
          <w:sz w:val="22"/>
          <w:szCs w:val="22"/>
          <w:lang w:eastAsia="en-GB"/>
        </w:rPr>
        <w:t xml:space="preserve"> as well as</w:t>
      </w:r>
      <w:r w:rsidR="00DA69EE" w:rsidRPr="00FB68F0">
        <w:rPr>
          <w:rFonts w:cs="Arial"/>
          <w:color w:val="000000"/>
          <w:sz w:val="22"/>
          <w:szCs w:val="22"/>
          <w:lang w:eastAsia="en-GB"/>
        </w:rPr>
        <w:t xml:space="preserve"> improving rail access, improving public transport, managing congestion and upgrading strategic road </w:t>
      </w:r>
      <w:r w:rsidR="00320057" w:rsidRPr="00FB68F0">
        <w:rPr>
          <w:rFonts w:cs="Arial"/>
          <w:color w:val="000000"/>
          <w:sz w:val="22"/>
          <w:szCs w:val="22"/>
          <w:lang w:eastAsia="en-GB"/>
        </w:rPr>
        <w:t xml:space="preserve">corridors. The aims of </w:t>
      </w:r>
      <w:r w:rsidRPr="00FB68F0">
        <w:rPr>
          <w:rFonts w:cs="Arial"/>
          <w:color w:val="000000"/>
          <w:sz w:val="22"/>
          <w:szCs w:val="22"/>
          <w:lang w:eastAsia="en-GB"/>
        </w:rPr>
        <w:t>Clydep</w:t>
      </w:r>
      <w:r w:rsidR="00320057" w:rsidRPr="00FB68F0">
        <w:rPr>
          <w:rFonts w:cs="Arial"/>
          <w:color w:val="000000"/>
          <w:sz w:val="22"/>
          <w:szCs w:val="22"/>
          <w:lang w:eastAsia="en-GB"/>
        </w:rPr>
        <w:t>lan should therefore result in overall improvements to local air quality.</w:t>
      </w:r>
      <w:r w:rsidR="00DA69EE" w:rsidRPr="00FB68F0">
        <w:rPr>
          <w:rFonts w:cs="Arial"/>
          <w:color w:val="000000"/>
          <w:sz w:val="22"/>
          <w:szCs w:val="22"/>
          <w:lang w:eastAsia="en-GB"/>
        </w:rPr>
        <w:t xml:space="preserve">  </w:t>
      </w:r>
      <w:r w:rsidR="00CE6A30" w:rsidRPr="00FB68F0">
        <w:rPr>
          <w:rFonts w:cs="Arial"/>
          <w:color w:val="000000"/>
          <w:sz w:val="22"/>
          <w:szCs w:val="22"/>
          <w:lang w:eastAsia="en-GB"/>
        </w:rPr>
        <w:t xml:space="preserve"> </w:t>
      </w:r>
    </w:p>
    <w:p w:rsidR="008E6653" w:rsidRPr="00FB68F0" w:rsidRDefault="008E6653" w:rsidP="00FA444A">
      <w:pPr>
        <w:pStyle w:val="Style1"/>
        <w:spacing w:line="240" w:lineRule="auto"/>
        <w:jc w:val="both"/>
        <w:rPr>
          <w:rFonts w:cs="Arial"/>
          <w:b/>
          <w:bCs/>
          <w:color w:val="FF0000"/>
          <w:sz w:val="22"/>
          <w:szCs w:val="22"/>
          <w:lang w:eastAsia="en-GB"/>
        </w:rPr>
      </w:pPr>
    </w:p>
    <w:p w:rsidR="00B42882" w:rsidRPr="00FB68F0" w:rsidRDefault="00B42882" w:rsidP="00FA444A">
      <w:pPr>
        <w:pStyle w:val="Style1"/>
        <w:spacing w:line="240" w:lineRule="auto"/>
        <w:jc w:val="both"/>
        <w:rPr>
          <w:rFonts w:cs="Arial"/>
          <w:sz w:val="22"/>
          <w:szCs w:val="22"/>
          <w:lang w:eastAsia="en-GB"/>
        </w:rPr>
      </w:pPr>
      <w:r w:rsidRPr="00FB68F0">
        <w:rPr>
          <w:rFonts w:cs="Arial"/>
          <w:b/>
          <w:bCs/>
          <w:sz w:val="22"/>
          <w:szCs w:val="22"/>
          <w:lang w:eastAsia="en-GB"/>
        </w:rPr>
        <w:t xml:space="preserve">Renfrewshire’s Community Plan </w:t>
      </w:r>
    </w:p>
    <w:p w:rsidR="00B42882" w:rsidRPr="00FB68F0" w:rsidRDefault="00B42882" w:rsidP="00FA444A">
      <w:pPr>
        <w:pStyle w:val="Style1"/>
        <w:spacing w:line="240" w:lineRule="auto"/>
        <w:jc w:val="both"/>
        <w:rPr>
          <w:rFonts w:cs="Arial"/>
          <w:sz w:val="22"/>
          <w:szCs w:val="22"/>
          <w:lang w:eastAsia="en-GB"/>
        </w:rPr>
      </w:pPr>
      <w:r w:rsidRPr="00FB68F0">
        <w:rPr>
          <w:rFonts w:cs="Arial"/>
          <w:sz w:val="22"/>
          <w:szCs w:val="22"/>
          <w:lang w:eastAsia="en-GB"/>
        </w:rPr>
        <w:t xml:space="preserve">The vision of the Community Plan </w:t>
      </w:r>
      <w:r w:rsidR="005A7698" w:rsidRPr="00FB68F0">
        <w:rPr>
          <w:rFonts w:cs="Arial"/>
          <w:sz w:val="22"/>
          <w:szCs w:val="22"/>
          <w:lang w:eastAsia="en-GB"/>
        </w:rPr>
        <w:t xml:space="preserve">is </w:t>
      </w:r>
      <w:r w:rsidRPr="00FB68F0">
        <w:rPr>
          <w:rFonts w:cs="Arial"/>
          <w:sz w:val="22"/>
          <w:szCs w:val="22"/>
          <w:lang w:eastAsia="en-GB"/>
        </w:rPr>
        <w:t xml:space="preserve">of </w:t>
      </w:r>
      <w:r w:rsidRPr="00FB68F0">
        <w:rPr>
          <w:rFonts w:cs="Arial"/>
          <w:bCs/>
          <w:sz w:val="22"/>
          <w:szCs w:val="22"/>
          <w:lang w:eastAsia="en-GB"/>
        </w:rPr>
        <w:t>‘Working together to make Renfrewshire a fairer, more inclusive place where all people, communities and businesses thrive’</w:t>
      </w:r>
      <w:r w:rsidR="005A7698" w:rsidRPr="00FB68F0">
        <w:rPr>
          <w:rFonts w:cs="Arial"/>
          <w:bCs/>
          <w:sz w:val="22"/>
          <w:szCs w:val="22"/>
          <w:lang w:eastAsia="en-GB"/>
        </w:rPr>
        <w:t>.</w:t>
      </w:r>
      <w:r w:rsidRPr="00FB68F0">
        <w:rPr>
          <w:rFonts w:cs="Arial"/>
          <w:bCs/>
          <w:sz w:val="22"/>
          <w:szCs w:val="22"/>
          <w:lang w:eastAsia="en-GB"/>
        </w:rPr>
        <w:t xml:space="preserve"> </w:t>
      </w:r>
      <w:r w:rsidR="005A7698" w:rsidRPr="00FB68F0">
        <w:rPr>
          <w:rFonts w:cs="Arial"/>
          <w:bCs/>
          <w:sz w:val="22"/>
          <w:szCs w:val="22"/>
          <w:lang w:eastAsia="en-GB"/>
        </w:rPr>
        <w:t>Some themes of the</w:t>
      </w:r>
      <w:r w:rsidRPr="00FB68F0">
        <w:rPr>
          <w:rFonts w:cs="Arial"/>
          <w:sz w:val="22"/>
          <w:szCs w:val="22"/>
          <w:lang w:eastAsia="en-GB"/>
        </w:rPr>
        <w:t xml:space="preserve"> Community Plan </w:t>
      </w:r>
      <w:r w:rsidR="005A7698" w:rsidRPr="00FB68F0">
        <w:rPr>
          <w:rFonts w:cs="Arial"/>
          <w:sz w:val="22"/>
          <w:szCs w:val="22"/>
          <w:lang w:eastAsia="en-GB"/>
        </w:rPr>
        <w:t xml:space="preserve">will align with the aims of this </w:t>
      </w:r>
      <w:r w:rsidR="00167F0C" w:rsidRPr="00FB68F0">
        <w:rPr>
          <w:rFonts w:cs="Arial"/>
          <w:sz w:val="22"/>
          <w:szCs w:val="22"/>
          <w:lang w:eastAsia="en-GB"/>
        </w:rPr>
        <w:t>A</w:t>
      </w:r>
      <w:r w:rsidR="005F1E19">
        <w:rPr>
          <w:rFonts w:cs="Arial"/>
          <w:sz w:val="22"/>
          <w:szCs w:val="22"/>
          <w:lang w:eastAsia="en-GB"/>
        </w:rPr>
        <w:t xml:space="preserve">ction </w:t>
      </w:r>
      <w:r w:rsidR="00167F0C" w:rsidRPr="00FB68F0">
        <w:rPr>
          <w:rFonts w:cs="Arial"/>
          <w:sz w:val="22"/>
          <w:szCs w:val="22"/>
          <w:lang w:eastAsia="en-GB"/>
        </w:rPr>
        <w:t>P</w:t>
      </w:r>
      <w:r w:rsidR="005F1E19">
        <w:rPr>
          <w:rFonts w:cs="Arial"/>
          <w:sz w:val="22"/>
          <w:szCs w:val="22"/>
          <w:lang w:eastAsia="en-GB"/>
        </w:rPr>
        <w:t>lan</w:t>
      </w:r>
      <w:r w:rsidR="005A7698" w:rsidRPr="00FB68F0">
        <w:rPr>
          <w:rFonts w:cs="Arial"/>
          <w:sz w:val="22"/>
          <w:szCs w:val="22"/>
          <w:lang w:eastAsia="en-GB"/>
        </w:rPr>
        <w:t xml:space="preserve"> and also the Renfrewshire Local Transport Strategy. </w:t>
      </w:r>
      <w:r w:rsidRPr="00FB68F0">
        <w:rPr>
          <w:rFonts w:cs="Arial"/>
          <w:sz w:val="22"/>
          <w:szCs w:val="22"/>
          <w:lang w:eastAsia="en-GB"/>
        </w:rPr>
        <w:t xml:space="preserve">In particular the following: </w:t>
      </w:r>
    </w:p>
    <w:p w:rsidR="00B42882" w:rsidRPr="00FB68F0" w:rsidRDefault="005A7698" w:rsidP="00AE1358">
      <w:pPr>
        <w:pStyle w:val="Style1"/>
        <w:numPr>
          <w:ilvl w:val="0"/>
          <w:numId w:val="18"/>
        </w:numPr>
        <w:spacing w:line="240" w:lineRule="auto"/>
        <w:jc w:val="both"/>
        <w:rPr>
          <w:rFonts w:cs="Arial"/>
          <w:sz w:val="22"/>
          <w:szCs w:val="22"/>
          <w:lang w:eastAsia="en-GB"/>
        </w:rPr>
      </w:pPr>
      <w:r w:rsidRPr="00FB68F0">
        <w:rPr>
          <w:rFonts w:cs="Arial"/>
          <w:sz w:val="22"/>
          <w:szCs w:val="22"/>
          <w:lang w:eastAsia="en-GB"/>
        </w:rPr>
        <w:t>A</w:t>
      </w:r>
      <w:r w:rsidR="00B42882" w:rsidRPr="00FB68F0">
        <w:rPr>
          <w:rFonts w:cs="Arial"/>
          <w:sz w:val="22"/>
          <w:szCs w:val="22"/>
          <w:lang w:eastAsia="en-GB"/>
        </w:rPr>
        <w:t xml:space="preserve">ssisting in meeting the Scottish Government’s carbon reduction targets; </w:t>
      </w:r>
    </w:p>
    <w:p w:rsidR="00B42882" w:rsidRPr="00FB68F0" w:rsidRDefault="005A7698" w:rsidP="00AE1358">
      <w:pPr>
        <w:pStyle w:val="Style1"/>
        <w:numPr>
          <w:ilvl w:val="0"/>
          <w:numId w:val="18"/>
        </w:numPr>
        <w:spacing w:line="240" w:lineRule="auto"/>
        <w:jc w:val="both"/>
        <w:rPr>
          <w:rFonts w:cs="Arial"/>
          <w:sz w:val="22"/>
          <w:szCs w:val="22"/>
          <w:lang w:eastAsia="en-GB"/>
        </w:rPr>
      </w:pPr>
      <w:r w:rsidRPr="00FB68F0">
        <w:rPr>
          <w:rFonts w:cs="Arial"/>
          <w:sz w:val="22"/>
          <w:szCs w:val="22"/>
          <w:lang w:eastAsia="en-GB"/>
        </w:rPr>
        <w:t>P</w:t>
      </w:r>
      <w:r w:rsidR="00B42882" w:rsidRPr="00FB68F0">
        <w:rPr>
          <w:rFonts w:cs="Arial"/>
          <w:sz w:val="22"/>
          <w:szCs w:val="22"/>
          <w:lang w:eastAsia="en-GB"/>
        </w:rPr>
        <w:t xml:space="preserve">romoting and delivering sustainable growth through sustainable travel and transport options being available across Renfrewshire; </w:t>
      </w:r>
    </w:p>
    <w:p w:rsidR="00B42882" w:rsidRPr="00FB68F0" w:rsidRDefault="005A7698" w:rsidP="00AE1358">
      <w:pPr>
        <w:pStyle w:val="Style1"/>
        <w:numPr>
          <w:ilvl w:val="0"/>
          <w:numId w:val="18"/>
        </w:numPr>
        <w:spacing w:line="240" w:lineRule="auto"/>
        <w:jc w:val="both"/>
        <w:rPr>
          <w:rFonts w:cs="Arial"/>
          <w:sz w:val="22"/>
          <w:szCs w:val="22"/>
          <w:lang w:eastAsia="en-GB"/>
        </w:rPr>
      </w:pPr>
      <w:r w:rsidRPr="00FB68F0">
        <w:rPr>
          <w:rFonts w:cs="Arial"/>
          <w:sz w:val="22"/>
          <w:szCs w:val="22"/>
          <w:lang w:eastAsia="en-GB"/>
        </w:rPr>
        <w:t>C</w:t>
      </w:r>
      <w:r w:rsidR="00B42882" w:rsidRPr="00FB68F0">
        <w:rPr>
          <w:rFonts w:cs="Arial"/>
          <w:sz w:val="22"/>
          <w:szCs w:val="22"/>
          <w:lang w:eastAsia="en-GB"/>
        </w:rPr>
        <w:t xml:space="preserve">oordinating transport activities across Renfrewshire to enable a reduction in fuel use, carbon impacts and improve air quality. </w:t>
      </w:r>
    </w:p>
    <w:p w:rsidR="00B42882" w:rsidRPr="00FB68F0" w:rsidRDefault="00B42882" w:rsidP="00FA444A">
      <w:pPr>
        <w:pStyle w:val="Style1"/>
        <w:spacing w:line="240" w:lineRule="auto"/>
        <w:jc w:val="both"/>
        <w:rPr>
          <w:rFonts w:cs="Arial"/>
          <w:color w:val="000000"/>
          <w:sz w:val="22"/>
          <w:szCs w:val="22"/>
          <w:lang w:eastAsia="en-GB"/>
        </w:rPr>
      </w:pP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b/>
          <w:bCs/>
          <w:color w:val="000000"/>
          <w:sz w:val="22"/>
          <w:szCs w:val="22"/>
          <w:lang w:eastAsia="en-GB"/>
        </w:rPr>
        <w:t xml:space="preserve">Renfrewshire’s Council Plan – A Better Future, A better Council </w:t>
      </w: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The vision of working more closely with communities, making the most of opportunities and delivering first class services will be </w:t>
      </w:r>
      <w:r w:rsidR="00167F0C" w:rsidRPr="00FB68F0">
        <w:rPr>
          <w:rFonts w:cs="Arial"/>
          <w:color w:val="000000"/>
          <w:sz w:val="22"/>
          <w:szCs w:val="22"/>
          <w:lang w:eastAsia="en-GB"/>
        </w:rPr>
        <w:t xml:space="preserve">a </w:t>
      </w:r>
      <w:r w:rsidRPr="00FB68F0">
        <w:rPr>
          <w:rFonts w:cs="Arial"/>
          <w:color w:val="000000"/>
          <w:sz w:val="22"/>
          <w:szCs w:val="22"/>
          <w:lang w:eastAsia="en-GB"/>
        </w:rPr>
        <w:t>key consideration in the refreshed Renfrewshire Local Transport Strategy</w:t>
      </w:r>
      <w:r w:rsidR="00167F0C" w:rsidRPr="00FB68F0">
        <w:rPr>
          <w:rFonts w:cs="Arial"/>
          <w:color w:val="000000"/>
          <w:sz w:val="22"/>
          <w:szCs w:val="22"/>
          <w:lang w:eastAsia="en-GB"/>
        </w:rPr>
        <w:t xml:space="preserve"> which will ultimately tie in with the aims of this A</w:t>
      </w:r>
      <w:r w:rsidR="00FA444A">
        <w:rPr>
          <w:rFonts w:cs="Arial"/>
          <w:color w:val="000000"/>
          <w:sz w:val="22"/>
          <w:szCs w:val="22"/>
          <w:lang w:eastAsia="en-GB"/>
        </w:rPr>
        <w:t xml:space="preserve">ction </w:t>
      </w:r>
      <w:r w:rsidR="00167F0C" w:rsidRPr="00FB68F0">
        <w:rPr>
          <w:rFonts w:cs="Arial"/>
          <w:color w:val="000000"/>
          <w:sz w:val="22"/>
          <w:szCs w:val="22"/>
          <w:lang w:eastAsia="en-GB"/>
        </w:rPr>
        <w:t>P</w:t>
      </w:r>
      <w:r w:rsidR="00FA444A">
        <w:rPr>
          <w:rFonts w:cs="Arial"/>
          <w:color w:val="000000"/>
          <w:sz w:val="22"/>
          <w:szCs w:val="22"/>
          <w:lang w:eastAsia="en-GB"/>
        </w:rPr>
        <w:t>lan</w:t>
      </w:r>
      <w:r w:rsidR="00167F0C" w:rsidRPr="00FB68F0">
        <w:rPr>
          <w:rFonts w:cs="Arial"/>
          <w:color w:val="000000"/>
          <w:sz w:val="22"/>
          <w:szCs w:val="22"/>
          <w:lang w:eastAsia="en-GB"/>
        </w:rPr>
        <w:t>.</w:t>
      </w: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Similar to the Community Plan, the refreshed Renfrewshire Local Transport Strategy will play its part in assisting with tackling climate change, focusing on a re</w:t>
      </w:r>
      <w:r w:rsidR="00167F0C" w:rsidRPr="00FB68F0">
        <w:rPr>
          <w:rFonts w:cs="Arial"/>
          <w:color w:val="000000"/>
          <w:sz w:val="22"/>
          <w:szCs w:val="22"/>
          <w:lang w:eastAsia="en-GB"/>
        </w:rPr>
        <w:t>duction in carbon emissions. This A</w:t>
      </w:r>
      <w:r w:rsidR="00FA444A">
        <w:rPr>
          <w:rFonts w:cs="Arial"/>
          <w:color w:val="000000"/>
          <w:sz w:val="22"/>
          <w:szCs w:val="22"/>
          <w:lang w:eastAsia="en-GB"/>
        </w:rPr>
        <w:t xml:space="preserve">ction </w:t>
      </w:r>
      <w:r w:rsidR="00167F0C" w:rsidRPr="00FB68F0">
        <w:rPr>
          <w:rFonts w:cs="Arial"/>
          <w:color w:val="000000"/>
          <w:sz w:val="22"/>
          <w:szCs w:val="22"/>
          <w:lang w:eastAsia="en-GB"/>
        </w:rPr>
        <w:t>P</w:t>
      </w:r>
      <w:r w:rsidR="00FA444A">
        <w:rPr>
          <w:rFonts w:cs="Arial"/>
          <w:color w:val="000000"/>
          <w:sz w:val="22"/>
          <w:szCs w:val="22"/>
          <w:lang w:eastAsia="en-GB"/>
        </w:rPr>
        <w:t>lan</w:t>
      </w:r>
      <w:r w:rsidRPr="00FB68F0">
        <w:rPr>
          <w:rFonts w:cs="Arial"/>
          <w:color w:val="000000"/>
          <w:sz w:val="22"/>
          <w:szCs w:val="22"/>
          <w:lang w:eastAsia="en-GB"/>
        </w:rPr>
        <w:t xml:space="preserve"> will </w:t>
      </w:r>
      <w:r w:rsidR="00167F0C" w:rsidRPr="00FB68F0">
        <w:rPr>
          <w:rFonts w:cs="Arial"/>
          <w:color w:val="000000"/>
          <w:sz w:val="22"/>
          <w:szCs w:val="22"/>
          <w:lang w:eastAsia="en-GB"/>
        </w:rPr>
        <w:t xml:space="preserve">also </w:t>
      </w:r>
      <w:r w:rsidRPr="00FB68F0">
        <w:rPr>
          <w:rFonts w:cs="Arial"/>
          <w:color w:val="000000"/>
          <w:sz w:val="22"/>
          <w:szCs w:val="22"/>
          <w:lang w:eastAsia="en-GB"/>
        </w:rPr>
        <w:t xml:space="preserve">provide actions in </w:t>
      </w:r>
      <w:r w:rsidR="00167F0C" w:rsidRPr="00FB68F0">
        <w:rPr>
          <w:rFonts w:cs="Arial"/>
          <w:color w:val="000000"/>
          <w:sz w:val="22"/>
          <w:szCs w:val="22"/>
          <w:lang w:eastAsia="en-GB"/>
        </w:rPr>
        <w:t>relation to</w:t>
      </w:r>
      <w:r w:rsidRPr="00FB68F0">
        <w:rPr>
          <w:rFonts w:cs="Arial"/>
          <w:color w:val="000000"/>
          <w:sz w:val="22"/>
          <w:szCs w:val="22"/>
          <w:lang w:eastAsia="en-GB"/>
        </w:rPr>
        <w:t xml:space="preserve"> the Council’s Carbon Management Plan</w:t>
      </w:r>
      <w:r w:rsidR="00167F0C" w:rsidRPr="00FB68F0">
        <w:rPr>
          <w:rFonts w:cs="Arial"/>
          <w:color w:val="000000"/>
          <w:sz w:val="22"/>
          <w:szCs w:val="22"/>
          <w:lang w:eastAsia="en-GB"/>
        </w:rPr>
        <w:t xml:space="preserve">, in particular </w:t>
      </w:r>
      <w:r w:rsidRPr="00FB68F0">
        <w:rPr>
          <w:rFonts w:cs="Arial"/>
          <w:color w:val="000000"/>
          <w:sz w:val="22"/>
          <w:szCs w:val="22"/>
          <w:lang w:eastAsia="en-GB"/>
        </w:rPr>
        <w:t>in relation to the Council’s own fleet vehicles and staff travel.</w:t>
      </w:r>
    </w:p>
    <w:p w:rsidR="00B42882" w:rsidRPr="00FB68F0" w:rsidRDefault="00B42882" w:rsidP="00FA444A">
      <w:pPr>
        <w:pStyle w:val="Style1"/>
        <w:spacing w:line="240" w:lineRule="auto"/>
        <w:jc w:val="both"/>
        <w:rPr>
          <w:rFonts w:cs="Arial"/>
          <w:color w:val="000000"/>
          <w:sz w:val="22"/>
          <w:szCs w:val="22"/>
          <w:lang w:eastAsia="en-GB"/>
        </w:rPr>
      </w:pP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b/>
          <w:bCs/>
          <w:color w:val="000000"/>
          <w:sz w:val="22"/>
          <w:szCs w:val="22"/>
          <w:lang w:eastAsia="en-GB"/>
        </w:rPr>
        <w:t xml:space="preserve">Renfrewshire’s Strategic Economic Framework </w:t>
      </w:r>
    </w:p>
    <w:p w:rsidR="00B42882" w:rsidRPr="00FB68F0" w:rsidRDefault="00FA518E" w:rsidP="00FA444A">
      <w:pPr>
        <w:pStyle w:val="Style1"/>
        <w:spacing w:line="240" w:lineRule="auto"/>
        <w:jc w:val="both"/>
        <w:rPr>
          <w:rFonts w:cs="Arial"/>
          <w:sz w:val="22"/>
          <w:szCs w:val="22"/>
          <w:lang w:eastAsia="en-GB"/>
        </w:rPr>
      </w:pPr>
      <w:r w:rsidRPr="00FB68F0">
        <w:rPr>
          <w:rFonts w:cs="Arial"/>
          <w:sz w:val="22"/>
          <w:szCs w:val="22"/>
          <w:lang w:eastAsia="en-GB"/>
        </w:rPr>
        <w:t>T</w:t>
      </w:r>
      <w:r w:rsidR="00B42882" w:rsidRPr="00FB68F0">
        <w:rPr>
          <w:rFonts w:cs="Arial"/>
          <w:sz w:val="22"/>
          <w:szCs w:val="22"/>
          <w:lang w:eastAsia="en-GB"/>
        </w:rPr>
        <w:t xml:space="preserve">he Strategic Economic Framework is directly aligned to the Scottish Government’s Economic Strategy, aiming to increase competitiveness and tackle inequality. The Framework intends to deliver 10 strategic priorities. One with particular relevance is ‘Strengthening transport infrastructure’. </w:t>
      </w:r>
    </w:p>
    <w:p w:rsidR="00B42882" w:rsidRPr="00FB68F0" w:rsidRDefault="00B42882" w:rsidP="00FA444A">
      <w:pPr>
        <w:pStyle w:val="Style1"/>
        <w:spacing w:line="240" w:lineRule="auto"/>
        <w:jc w:val="both"/>
        <w:rPr>
          <w:rFonts w:cs="Arial"/>
          <w:sz w:val="22"/>
          <w:szCs w:val="22"/>
          <w:lang w:eastAsia="en-GB"/>
        </w:rPr>
      </w:pPr>
      <w:r w:rsidRPr="00FB68F0">
        <w:rPr>
          <w:rFonts w:cs="Arial"/>
          <w:sz w:val="22"/>
          <w:szCs w:val="22"/>
          <w:lang w:eastAsia="en-GB"/>
        </w:rPr>
        <w:t xml:space="preserve">It is outlined that a full accessible and integrated network is a vitally important part of the Economic Framework and there requires to be a focus on behavioural shift to more sustainable forms of transport. Importantly, the ease by which people can get to Renfrewshire and move around is fundamental to achieving economic and social ambitions. </w:t>
      </w:r>
    </w:p>
    <w:p w:rsidR="00EA4E8D" w:rsidRDefault="00EA4E8D" w:rsidP="00FA444A">
      <w:pPr>
        <w:pStyle w:val="Style1"/>
        <w:spacing w:line="240" w:lineRule="auto"/>
        <w:jc w:val="both"/>
        <w:rPr>
          <w:rFonts w:cs="Arial"/>
          <w:sz w:val="22"/>
          <w:szCs w:val="22"/>
          <w:lang w:eastAsia="en-GB"/>
        </w:rPr>
      </w:pPr>
    </w:p>
    <w:p w:rsidR="00B42882" w:rsidRDefault="00B42882" w:rsidP="00FA444A">
      <w:pPr>
        <w:pStyle w:val="Style1"/>
        <w:spacing w:line="240" w:lineRule="auto"/>
        <w:jc w:val="both"/>
        <w:rPr>
          <w:rFonts w:cs="Arial"/>
          <w:sz w:val="22"/>
          <w:szCs w:val="22"/>
          <w:lang w:eastAsia="en-GB"/>
        </w:rPr>
      </w:pPr>
      <w:r w:rsidRPr="00FB68F0">
        <w:rPr>
          <w:rFonts w:cs="Arial"/>
          <w:sz w:val="22"/>
          <w:szCs w:val="22"/>
          <w:lang w:eastAsia="en-GB"/>
        </w:rPr>
        <w:t xml:space="preserve">An action from the Framework is the preparation of a new Transport Strategy for Renfrewshire, which will focus on the following areas: </w:t>
      </w:r>
    </w:p>
    <w:p w:rsidR="00EA4E8D" w:rsidRPr="00FB68F0" w:rsidRDefault="00EA4E8D" w:rsidP="00FA444A">
      <w:pPr>
        <w:pStyle w:val="Style1"/>
        <w:spacing w:line="240" w:lineRule="auto"/>
        <w:jc w:val="both"/>
        <w:rPr>
          <w:rFonts w:cs="Arial"/>
          <w:sz w:val="22"/>
          <w:szCs w:val="22"/>
          <w:lang w:eastAsia="en-GB"/>
        </w:rPr>
      </w:pPr>
    </w:p>
    <w:p w:rsidR="00B42882" w:rsidRPr="00FB68F0" w:rsidRDefault="00B42882" w:rsidP="00AE1358">
      <w:pPr>
        <w:pStyle w:val="Style1"/>
        <w:numPr>
          <w:ilvl w:val="0"/>
          <w:numId w:val="13"/>
        </w:numPr>
        <w:spacing w:line="240" w:lineRule="auto"/>
        <w:jc w:val="both"/>
        <w:rPr>
          <w:rFonts w:cs="Arial"/>
          <w:sz w:val="22"/>
          <w:szCs w:val="22"/>
          <w:lang w:eastAsia="en-GB"/>
        </w:rPr>
      </w:pPr>
      <w:r w:rsidRPr="00FB68F0">
        <w:rPr>
          <w:rFonts w:cs="Arial"/>
          <w:sz w:val="22"/>
          <w:szCs w:val="22"/>
          <w:lang w:eastAsia="en-GB"/>
        </w:rPr>
        <w:t xml:space="preserve">Achieving a behavioural shift from the private car to other more sustainable modes of transport; </w:t>
      </w:r>
    </w:p>
    <w:p w:rsidR="00FA518E" w:rsidRPr="00FB68F0" w:rsidRDefault="00B42882" w:rsidP="00AE1358">
      <w:pPr>
        <w:pStyle w:val="Style1"/>
        <w:numPr>
          <w:ilvl w:val="0"/>
          <w:numId w:val="13"/>
        </w:numPr>
        <w:spacing w:line="240" w:lineRule="auto"/>
        <w:jc w:val="both"/>
        <w:rPr>
          <w:rFonts w:cs="Arial"/>
          <w:sz w:val="22"/>
          <w:szCs w:val="22"/>
          <w:lang w:eastAsia="en-GB"/>
        </w:rPr>
      </w:pPr>
      <w:r w:rsidRPr="00FB68F0">
        <w:rPr>
          <w:rFonts w:cs="Arial"/>
          <w:sz w:val="22"/>
          <w:szCs w:val="22"/>
          <w:lang w:eastAsia="en-GB"/>
        </w:rPr>
        <w:t xml:space="preserve">Improved road network, reducing journey times; </w:t>
      </w:r>
    </w:p>
    <w:p w:rsidR="00B42882" w:rsidRPr="00FB68F0" w:rsidRDefault="00B42882" w:rsidP="00AE1358">
      <w:pPr>
        <w:pStyle w:val="Style1"/>
        <w:numPr>
          <w:ilvl w:val="0"/>
          <w:numId w:val="13"/>
        </w:numPr>
        <w:spacing w:line="240" w:lineRule="auto"/>
        <w:jc w:val="both"/>
        <w:rPr>
          <w:rFonts w:cs="Arial"/>
          <w:sz w:val="22"/>
          <w:szCs w:val="22"/>
          <w:lang w:eastAsia="en-GB"/>
        </w:rPr>
      </w:pPr>
      <w:r w:rsidRPr="00FB68F0">
        <w:rPr>
          <w:rFonts w:cs="Arial"/>
          <w:sz w:val="22"/>
          <w:szCs w:val="22"/>
          <w:lang w:eastAsia="en-GB"/>
        </w:rPr>
        <w:t xml:space="preserve">Walking and cycling provision; </w:t>
      </w:r>
    </w:p>
    <w:p w:rsidR="00B42882" w:rsidRPr="00FB68F0" w:rsidRDefault="00B42882" w:rsidP="00AE1358">
      <w:pPr>
        <w:pStyle w:val="Style1"/>
        <w:numPr>
          <w:ilvl w:val="0"/>
          <w:numId w:val="13"/>
        </w:numPr>
        <w:spacing w:line="240" w:lineRule="auto"/>
        <w:jc w:val="both"/>
        <w:rPr>
          <w:rFonts w:cs="Arial"/>
          <w:sz w:val="22"/>
          <w:szCs w:val="22"/>
          <w:lang w:eastAsia="en-GB"/>
        </w:rPr>
      </w:pPr>
      <w:r w:rsidRPr="00FB68F0">
        <w:rPr>
          <w:rFonts w:cs="Arial"/>
          <w:sz w:val="22"/>
          <w:szCs w:val="22"/>
          <w:lang w:eastAsia="en-GB"/>
        </w:rPr>
        <w:t xml:space="preserve">‘Smart’ public transport and Quality Bus Corridors, Park and Ride and improved feeder services (including accessible and rural transport services) </w:t>
      </w:r>
    </w:p>
    <w:p w:rsidR="00B42882" w:rsidRPr="00FB68F0" w:rsidRDefault="00B42882" w:rsidP="00AE1358">
      <w:pPr>
        <w:pStyle w:val="Style1"/>
        <w:numPr>
          <w:ilvl w:val="0"/>
          <w:numId w:val="13"/>
        </w:numPr>
        <w:spacing w:line="240" w:lineRule="auto"/>
        <w:jc w:val="both"/>
        <w:rPr>
          <w:rFonts w:cs="Arial"/>
          <w:sz w:val="22"/>
          <w:szCs w:val="22"/>
          <w:lang w:eastAsia="en-GB"/>
        </w:rPr>
      </w:pPr>
      <w:r w:rsidRPr="00FB68F0">
        <w:rPr>
          <w:rFonts w:cs="Arial"/>
          <w:sz w:val="22"/>
          <w:szCs w:val="22"/>
          <w:lang w:eastAsia="en-GB"/>
        </w:rPr>
        <w:t xml:space="preserve">Developed and enhanced transport infrastructure, rail and station upgrades. </w:t>
      </w:r>
    </w:p>
    <w:p w:rsidR="00B42882" w:rsidRPr="00FB68F0" w:rsidRDefault="00B42882" w:rsidP="00FA444A">
      <w:pPr>
        <w:pStyle w:val="Style1"/>
        <w:spacing w:line="240" w:lineRule="auto"/>
        <w:jc w:val="both"/>
        <w:rPr>
          <w:rFonts w:cs="Arial"/>
          <w:sz w:val="22"/>
          <w:szCs w:val="22"/>
          <w:lang w:eastAsia="en-GB"/>
        </w:rPr>
      </w:pPr>
    </w:p>
    <w:p w:rsidR="00B42882" w:rsidRPr="00FB68F0" w:rsidRDefault="00B42882" w:rsidP="00FA444A">
      <w:pPr>
        <w:pStyle w:val="Style1"/>
        <w:spacing w:line="240" w:lineRule="auto"/>
        <w:jc w:val="both"/>
        <w:rPr>
          <w:rFonts w:cs="Arial"/>
          <w:sz w:val="22"/>
          <w:szCs w:val="22"/>
          <w:lang w:eastAsia="en-GB"/>
        </w:rPr>
      </w:pPr>
      <w:r w:rsidRPr="00FB68F0">
        <w:rPr>
          <w:rFonts w:cs="Arial"/>
          <w:sz w:val="22"/>
          <w:szCs w:val="22"/>
          <w:lang w:eastAsia="en-GB"/>
        </w:rPr>
        <w:t>The refreshed Renfrewshire Local Transport Strategy will require to focus on these areas, although many of these actions are already central to the existing Renfrewshire Local Transport Strategy. The refreshed Strategy will provide an updated Action Plan which will focus on those points outlined in the Renfrewshire Strategic Economic Framework.</w:t>
      </w:r>
    </w:p>
    <w:p w:rsidR="00B42882" w:rsidRPr="00FB68F0" w:rsidRDefault="00B42882" w:rsidP="00FA444A">
      <w:pPr>
        <w:pStyle w:val="Style1"/>
        <w:spacing w:line="240" w:lineRule="auto"/>
        <w:jc w:val="both"/>
        <w:rPr>
          <w:rFonts w:cs="Arial"/>
          <w:sz w:val="22"/>
          <w:szCs w:val="22"/>
          <w:lang w:eastAsia="en-GB"/>
        </w:rPr>
      </w:pP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b/>
          <w:bCs/>
          <w:color w:val="000000"/>
          <w:sz w:val="22"/>
          <w:szCs w:val="22"/>
          <w:lang w:eastAsia="en-GB"/>
        </w:rPr>
        <w:t xml:space="preserve">Renfrewshire Local Development Plan </w:t>
      </w:r>
    </w:p>
    <w:p w:rsidR="00B42882" w:rsidRPr="00FB68F0" w:rsidRDefault="00B42882" w:rsidP="00FA444A">
      <w:pPr>
        <w:pStyle w:val="Style1"/>
        <w:spacing w:line="240" w:lineRule="auto"/>
        <w:jc w:val="both"/>
        <w:rPr>
          <w:rFonts w:cs="Arial"/>
          <w:color w:val="000000"/>
          <w:sz w:val="22"/>
          <w:szCs w:val="22"/>
          <w:lang w:eastAsia="en-GB"/>
        </w:rPr>
      </w:pPr>
      <w:r w:rsidRPr="00FB68F0">
        <w:rPr>
          <w:rFonts w:cs="Arial"/>
          <w:color w:val="000000"/>
          <w:sz w:val="22"/>
          <w:szCs w:val="22"/>
          <w:lang w:eastAsia="en-GB"/>
        </w:rPr>
        <w:t xml:space="preserve">The current Renfrewshire Local Development Plan was adopted in 2014. It sets out the Council’s priorities spatially to facilitate investment, directing development to existing built-up areas where existing active travel and transport links and networks exist. </w:t>
      </w:r>
    </w:p>
    <w:p w:rsidR="00B42882" w:rsidRPr="00FB68F0" w:rsidRDefault="00B42882" w:rsidP="00FA444A">
      <w:pPr>
        <w:pStyle w:val="Style1"/>
        <w:spacing w:line="240" w:lineRule="auto"/>
        <w:jc w:val="both"/>
        <w:rPr>
          <w:rFonts w:cs="Arial"/>
          <w:sz w:val="22"/>
          <w:szCs w:val="22"/>
        </w:rPr>
      </w:pPr>
      <w:r w:rsidRPr="00FB68F0">
        <w:rPr>
          <w:rFonts w:cs="Arial"/>
          <w:color w:val="000000"/>
          <w:sz w:val="22"/>
          <w:szCs w:val="22"/>
          <w:lang w:eastAsia="en-GB"/>
        </w:rPr>
        <w:t xml:space="preserve">The aim of the Renfrewshire Local Development Plan is to create sustainable mixed communities, high quality places, assisting in the delivery of sustainable economic growth across Renfrewshire. The current Renfrewshire Local Development Plan is being reviewed. </w:t>
      </w:r>
    </w:p>
    <w:p w:rsidR="001A6325" w:rsidRPr="00FB68F0" w:rsidRDefault="001A6325" w:rsidP="00FA444A">
      <w:pPr>
        <w:pStyle w:val="Style1"/>
        <w:spacing w:line="240" w:lineRule="auto"/>
        <w:jc w:val="both"/>
        <w:rPr>
          <w:rFonts w:cs="Arial"/>
          <w:sz w:val="22"/>
          <w:szCs w:val="22"/>
        </w:rPr>
      </w:pPr>
    </w:p>
    <w:p w:rsidR="0046629A" w:rsidRPr="00FB68F0" w:rsidRDefault="0046629A" w:rsidP="00FA444A">
      <w:pPr>
        <w:pStyle w:val="Style1"/>
        <w:spacing w:line="240" w:lineRule="auto"/>
        <w:jc w:val="both"/>
        <w:rPr>
          <w:b/>
          <w:sz w:val="22"/>
          <w:szCs w:val="22"/>
          <w:lang w:eastAsia="en-GB"/>
        </w:rPr>
      </w:pPr>
      <w:r w:rsidRPr="00FB68F0">
        <w:rPr>
          <w:b/>
          <w:sz w:val="22"/>
          <w:szCs w:val="22"/>
          <w:lang w:eastAsia="en-GB"/>
        </w:rPr>
        <w:t xml:space="preserve">Renfrewshire Access Strategy </w:t>
      </w:r>
    </w:p>
    <w:p w:rsidR="0046629A" w:rsidRPr="00FB68F0" w:rsidRDefault="0046629A" w:rsidP="00FA444A">
      <w:pPr>
        <w:pStyle w:val="Style1"/>
        <w:spacing w:line="240" w:lineRule="auto"/>
        <w:jc w:val="both"/>
        <w:rPr>
          <w:sz w:val="22"/>
          <w:szCs w:val="22"/>
        </w:rPr>
      </w:pPr>
      <w:r w:rsidRPr="00FB68F0">
        <w:rPr>
          <w:sz w:val="22"/>
          <w:szCs w:val="22"/>
          <w:lang w:eastAsia="en-GB"/>
        </w:rPr>
        <w:t xml:space="preserve">Renfrewshire’s Outdoor Access Strategy ‘Outdoors For You – Renfrewshire Outdoor Access Strategy 2016 – 2026’, </w:t>
      </w:r>
      <w:r w:rsidRPr="00FB68F0">
        <w:rPr>
          <w:sz w:val="22"/>
          <w:szCs w:val="22"/>
        </w:rPr>
        <w:t xml:space="preserve">provides a framework for an integrated network of routes for walking, cycling, horse riding and water based activities which can be reached by all. The strategy takes account of routes to schools, jobs, communities and recreational opportunities. It has been prepared in consultation with key stakeholder agencies, community representatives, user groups and land managers from across Renfrewshire. The strategy </w:t>
      </w:r>
      <w:r w:rsidRPr="00FB68F0">
        <w:rPr>
          <w:sz w:val="22"/>
          <w:szCs w:val="22"/>
          <w:lang w:eastAsia="en-GB"/>
        </w:rPr>
        <w:t xml:space="preserve">aims to improve health and well being, increase economic benefits and improve connectivity between people and places. To achieve these aims requires good active travel networks and infrastructure which correlates to several other Renfrewshire strategies e.g. the Local Transport Strategy, Paisley Town Centre Action Plan. </w:t>
      </w:r>
      <w:r w:rsidRPr="00FB68F0">
        <w:rPr>
          <w:sz w:val="22"/>
          <w:szCs w:val="22"/>
        </w:rPr>
        <w:t xml:space="preserve">The strategy was also developed in parallel with the Cycling Strategy, and the objectives and actions have been co-ordinated so that the two are complementary. </w:t>
      </w:r>
    </w:p>
    <w:p w:rsidR="001A6325" w:rsidRDefault="001A6325" w:rsidP="00FA444A">
      <w:pPr>
        <w:pStyle w:val="Style1"/>
        <w:jc w:val="both"/>
      </w:pPr>
    </w:p>
    <w:p w:rsidR="002E1FB8" w:rsidRDefault="002E1FB8" w:rsidP="00FA444A">
      <w:pPr>
        <w:pStyle w:val="Style1"/>
        <w:jc w:val="both"/>
      </w:pPr>
    </w:p>
    <w:p w:rsidR="002E1FB8" w:rsidRDefault="002E1FB8" w:rsidP="00FA444A">
      <w:pPr>
        <w:pStyle w:val="Style1"/>
        <w:jc w:val="both"/>
      </w:pPr>
    </w:p>
    <w:p w:rsidR="002E1FB8" w:rsidRDefault="002E1FB8" w:rsidP="00FA444A">
      <w:pPr>
        <w:pStyle w:val="Style1"/>
        <w:jc w:val="both"/>
      </w:pPr>
    </w:p>
    <w:p w:rsidR="002E1FB8" w:rsidRDefault="002E1FB8" w:rsidP="00FA444A">
      <w:pPr>
        <w:pStyle w:val="Style1"/>
        <w:jc w:val="both"/>
      </w:pPr>
    </w:p>
    <w:p w:rsidR="002E1FB8" w:rsidRDefault="002E1FB8" w:rsidP="000A39B7">
      <w:pPr>
        <w:pStyle w:val="Style1"/>
        <w:jc w:val="both"/>
      </w:pPr>
    </w:p>
    <w:p w:rsidR="008D2BC3" w:rsidRDefault="008D2BC3" w:rsidP="008D2BC3">
      <w:pPr>
        <w:pStyle w:val="Heading1"/>
      </w:pPr>
    </w:p>
    <w:p w:rsidR="008D2BC3" w:rsidRDefault="008D2BC3" w:rsidP="008D2BC3">
      <w:pPr>
        <w:pStyle w:val="Heading1"/>
        <w:rPr>
          <w:b w:val="0"/>
          <w:bCs w:val="0"/>
          <w:color w:val="auto"/>
          <w:kern w:val="0"/>
          <w:sz w:val="20"/>
          <w:szCs w:val="24"/>
        </w:rPr>
      </w:pPr>
    </w:p>
    <w:p w:rsidR="008D2BC3" w:rsidRDefault="008D2BC3" w:rsidP="008D2BC3"/>
    <w:p w:rsidR="00292C53" w:rsidRDefault="00292C53" w:rsidP="008D2BC3"/>
    <w:p w:rsidR="008D2BC3" w:rsidRPr="008D2BC3" w:rsidRDefault="008D2BC3" w:rsidP="008D2BC3"/>
    <w:p w:rsidR="00120EEA" w:rsidRPr="00846A18" w:rsidRDefault="00120EEA" w:rsidP="008D2BC3">
      <w:pPr>
        <w:pStyle w:val="Heading1"/>
      </w:pPr>
      <w:bookmarkStart w:id="245" w:name="_Toc1656197"/>
      <w:r>
        <w:t>Appendix C:</w:t>
      </w:r>
      <w:r w:rsidRPr="00846A18">
        <w:t xml:space="preserve"> Response to Consultation</w:t>
      </w:r>
      <w:bookmarkEnd w:id="245"/>
    </w:p>
    <w:p w:rsidR="00120EEA" w:rsidRPr="00FA444A" w:rsidRDefault="00120EEA" w:rsidP="00120EEA">
      <w:pPr>
        <w:pStyle w:val="Caption"/>
        <w:rPr>
          <w:color w:val="00BC48"/>
          <w:sz w:val="22"/>
          <w:szCs w:val="22"/>
        </w:rPr>
      </w:pPr>
      <w:bookmarkStart w:id="246" w:name="_Toc418595852"/>
      <w:r w:rsidRPr="00FA444A">
        <w:rPr>
          <w:color w:val="00BC48"/>
          <w:sz w:val="22"/>
          <w:szCs w:val="22"/>
        </w:rPr>
        <w:t>Table A.1 ‒ Summary of Responses to Consultation and Stakeholder Engagement on the A</w:t>
      </w:r>
      <w:r w:rsidR="005F1E19">
        <w:rPr>
          <w:color w:val="00BC48"/>
          <w:sz w:val="22"/>
          <w:szCs w:val="22"/>
        </w:rPr>
        <w:t xml:space="preserve">ir </w:t>
      </w:r>
      <w:r w:rsidRPr="00FA444A">
        <w:rPr>
          <w:color w:val="00BC48"/>
          <w:sz w:val="22"/>
          <w:szCs w:val="22"/>
        </w:rPr>
        <w:t>Q</w:t>
      </w:r>
      <w:r w:rsidR="005F1E19">
        <w:rPr>
          <w:color w:val="00BC48"/>
          <w:sz w:val="22"/>
          <w:szCs w:val="22"/>
        </w:rPr>
        <w:t xml:space="preserve">uality </w:t>
      </w:r>
      <w:r w:rsidRPr="00FA444A">
        <w:rPr>
          <w:color w:val="00BC48"/>
          <w:sz w:val="22"/>
          <w:szCs w:val="22"/>
        </w:rPr>
        <w:t>A</w:t>
      </w:r>
      <w:r w:rsidR="005F1E19">
        <w:rPr>
          <w:color w:val="00BC48"/>
          <w:sz w:val="22"/>
          <w:szCs w:val="22"/>
        </w:rPr>
        <w:t xml:space="preserve">ction </w:t>
      </w:r>
      <w:r w:rsidRPr="00FA444A">
        <w:rPr>
          <w:color w:val="00BC48"/>
          <w:sz w:val="22"/>
          <w:szCs w:val="22"/>
        </w:rPr>
        <w:t>P</w:t>
      </w:r>
      <w:bookmarkEnd w:id="246"/>
      <w:r w:rsidR="005F1E19">
        <w:rPr>
          <w:color w:val="00BC48"/>
          <w:sz w:val="22"/>
          <w:szCs w:val="22"/>
        </w:rPr>
        <w:t>lan</w:t>
      </w:r>
      <w:r w:rsidRPr="00FA444A">
        <w:rPr>
          <w:color w:val="00BC48"/>
          <w:sz w:val="22"/>
          <w:szCs w:val="22"/>
        </w:rPr>
        <w:t xml:space="preserve"> </w:t>
      </w:r>
    </w:p>
    <w:tbl>
      <w:tblPr>
        <w:tblW w:w="0" w:type="auto"/>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2972"/>
        <w:gridCol w:w="11028"/>
      </w:tblGrid>
      <w:tr w:rsidR="001B27F3" w:rsidRPr="00FA444A" w:rsidTr="001B27F3">
        <w:tc>
          <w:tcPr>
            <w:tcW w:w="2972" w:type="dxa"/>
            <w:shd w:val="clear" w:color="auto" w:fill="00AF41"/>
          </w:tcPr>
          <w:p w:rsidR="001B27F3" w:rsidRPr="00FA444A" w:rsidRDefault="001B27F3" w:rsidP="004D77C5">
            <w:pPr>
              <w:spacing w:before="120" w:after="120"/>
              <w:rPr>
                <w:b/>
                <w:color w:val="FFFFFF"/>
                <w:sz w:val="22"/>
                <w:szCs w:val="22"/>
              </w:rPr>
            </w:pPr>
            <w:r w:rsidRPr="00FA444A">
              <w:rPr>
                <w:b/>
                <w:color w:val="FFFFFF"/>
                <w:sz w:val="22"/>
                <w:szCs w:val="22"/>
              </w:rPr>
              <w:t>Consultee</w:t>
            </w:r>
          </w:p>
        </w:tc>
        <w:tc>
          <w:tcPr>
            <w:tcW w:w="11028" w:type="dxa"/>
            <w:shd w:val="clear" w:color="auto" w:fill="00AF41"/>
          </w:tcPr>
          <w:p w:rsidR="001B27F3" w:rsidRPr="00FA444A" w:rsidRDefault="001B27F3" w:rsidP="004D77C5">
            <w:pPr>
              <w:spacing w:before="120" w:after="120"/>
              <w:rPr>
                <w:b/>
                <w:color w:val="FFFFFF"/>
                <w:sz w:val="22"/>
                <w:szCs w:val="22"/>
              </w:rPr>
            </w:pPr>
            <w:r w:rsidRPr="00FA444A">
              <w:rPr>
                <w:b/>
                <w:color w:val="FFFFFF"/>
                <w:sz w:val="22"/>
                <w:szCs w:val="22"/>
              </w:rPr>
              <w:t>Response</w:t>
            </w:r>
          </w:p>
        </w:tc>
      </w:tr>
      <w:tr w:rsidR="001B27F3" w:rsidRPr="00FA444A" w:rsidTr="001B27F3">
        <w:tc>
          <w:tcPr>
            <w:tcW w:w="2972" w:type="dxa"/>
            <w:shd w:val="clear" w:color="auto" w:fill="CBE9D3"/>
          </w:tcPr>
          <w:p w:rsidR="001B27F3" w:rsidRPr="001B27F3" w:rsidRDefault="001B27F3" w:rsidP="004D77C5">
            <w:pPr>
              <w:spacing w:before="60" w:after="60"/>
              <w:rPr>
                <w:sz w:val="22"/>
                <w:szCs w:val="22"/>
              </w:rPr>
            </w:pPr>
            <w:r w:rsidRPr="001B27F3">
              <w:rPr>
                <w:sz w:val="22"/>
                <w:szCs w:val="22"/>
              </w:rPr>
              <w:t>Scottish Government</w:t>
            </w:r>
          </w:p>
        </w:tc>
        <w:tc>
          <w:tcPr>
            <w:tcW w:w="11028" w:type="dxa"/>
            <w:shd w:val="clear" w:color="auto" w:fill="auto"/>
          </w:tcPr>
          <w:p w:rsidR="001B27F3" w:rsidRPr="00BD70FE" w:rsidRDefault="004F4A38" w:rsidP="004D77C5">
            <w:pPr>
              <w:spacing w:before="60" w:after="60"/>
              <w:rPr>
                <w:i/>
                <w:sz w:val="22"/>
                <w:szCs w:val="22"/>
              </w:rPr>
            </w:pPr>
            <w:r w:rsidRPr="00BD70FE">
              <w:rPr>
                <w:i/>
                <w:sz w:val="22"/>
                <w:szCs w:val="22"/>
              </w:rPr>
              <w:t xml:space="preserve">The Council have provided a strong basis for measures that can expect to deliver the air quality objectives in the near future. </w:t>
            </w:r>
          </w:p>
          <w:p w:rsidR="00A110FD" w:rsidRPr="00A110FD" w:rsidRDefault="004F4A38" w:rsidP="004D77C5">
            <w:pPr>
              <w:spacing w:before="60" w:after="60"/>
              <w:rPr>
                <w:i/>
                <w:sz w:val="22"/>
                <w:szCs w:val="22"/>
              </w:rPr>
            </w:pPr>
            <w:r w:rsidRPr="00BD70FE">
              <w:rPr>
                <w:i/>
                <w:sz w:val="22"/>
                <w:szCs w:val="22"/>
              </w:rPr>
              <w:t>There is significant detail within the study providing a strong basis for an effective AQAP.</w:t>
            </w:r>
          </w:p>
        </w:tc>
      </w:tr>
      <w:tr w:rsidR="001B27F3" w:rsidRPr="00FA444A" w:rsidTr="001B27F3">
        <w:tc>
          <w:tcPr>
            <w:tcW w:w="2972" w:type="dxa"/>
            <w:shd w:val="clear" w:color="auto" w:fill="CBE9D3"/>
          </w:tcPr>
          <w:p w:rsidR="001B27F3" w:rsidRPr="00FA444A" w:rsidRDefault="004F4A38" w:rsidP="004D77C5">
            <w:pPr>
              <w:spacing w:before="60" w:after="60"/>
              <w:rPr>
                <w:sz w:val="22"/>
                <w:szCs w:val="22"/>
              </w:rPr>
            </w:pPr>
            <w:r>
              <w:rPr>
                <w:sz w:val="22"/>
                <w:szCs w:val="22"/>
              </w:rPr>
              <w:t>SEPA</w:t>
            </w:r>
          </w:p>
        </w:tc>
        <w:tc>
          <w:tcPr>
            <w:tcW w:w="11028" w:type="dxa"/>
            <w:shd w:val="clear" w:color="auto" w:fill="auto"/>
          </w:tcPr>
          <w:p w:rsidR="004F4A38" w:rsidRPr="00BD70FE" w:rsidRDefault="004F4A38" w:rsidP="004D77C5">
            <w:pPr>
              <w:spacing w:before="60" w:after="60"/>
              <w:rPr>
                <w:i/>
                <w:sz w:val="22"/>
                <w:szCs w:val="22"/>
              </w:rPr>
            </w:pPr>
            <w:r w:rsidRPr="00BD70FE">
              <w:rPr>
                <w:i/>
                <w:sz w:val="22"/>
                <w:szCs w:val="22"/>
              </w:rPr>
              <w:t>SEPA agrees with the Council’s objectives but if these measures do not succeed the Council should consider further actions such as deploying traffic regulation enforcement initiatives.</w:t>
            </w:r>
          </w:p>
          <w:p w:rsidR="00A110FD" w:rsidRPr="00FA444A" w:rsidRDefault="004F4A38" w:rsidP="004D77C5">
            <w:pPr>
              <w:spacing w:before="60" w:after="60"/>
              <w:rPr>
                <w:sz w:val="22"/>
                <w:szCs w:val="22"/>
              </w:rPr>
            </w:pPr>
            <w:r w:rsidRPr="00BD70FE">
              <w:rPr>
                <w:i/>
                <w:sz w:val="22"/>
                <w:szCs w:val="22"/>
              </w:rPr>
              <w:t>Whatever initiatives the Council adopts, it must be able to measure emission reduction to illustrate effectiveness.</w:t>
            </w:r>
            <w:r>
              <w:rPr>
                <w:sz w:val="22"/>
                <w:szCs w:val="22"/>
              </w:rPr>
              <w:t xml:space="preserve"> </w:t>
            </w:r>
          </w:p>
        </w:tc>
      </w:tr>
      <w:tr w:rsidR="001B27F3" w:rsidRPr="00FA444A" w:rsidTr="001B27F3">
        <w:tc>
          <w:tcPr>
            <w:tcW w:w="2972" w:type="dxa"/>
            <w:shd w:val="clear" w:color="auto" w:fill="CBE9D3"/>
          </w:tcPr>
          <w:p w:rsidR="001B27F3" w:rsidRPr="00FA444A" w:rsidRDefault="004F4A38" w:rsidP="004D77C5">
            <w:pPr>
              <w:spacing w:before="60" w:after="60"/>
              <w:rPr>
                <w:sz w:val="22"/>
                <w:szCs w:val="22"/>
              </w:rPr>
            </w:pPr>
            <w:r>
              <w:rPr>
                <w:sz w:val="22"/>
                <w:szCs w:val="22"/>
              </w:rPr>
              <w:t>SPT</w:t>
            </w:r>
          </w:p>
        </w:tc>
        <w:tc>
          <w:tcPr>
            <w:tcW w:w="11028" w:type="dxa"/>
            <w:shd w:val="clear" w:color="auto" w:fill="auto"/>
          </w:tcPr>
          <w:p w:rsidR="00BD70FE" w:rsidRPr="00BD70FE" w:rsidRDefault="00BD70FE" w:rsidP="004D77C5">
            <w:pPr>
              <w:spacing w:before="60" w:after="60"/>
              <w:rPr>
                <w:i/>
                <w:sz w:val="22"/>
                <w:szCs w:val="22"/>
              </w:rPr>
            </w:pPr>
            <w:r w:rsidRPr="00BD70FE">
              <w:rPr>
                <w:i/>
                <w:sz w:val="22"/>
                <w:szCs w:val="22"/>
              </w:rPr>
              <w:t xml:space="preserve">SPT welcomes Renfrewshire Council’s AQAP proposed measures.  Attractive, effective and efficient active and public transport connections are key to addressing the impacts of road traffic on air pollution levels. </w:t>
            </w:r>
          </w:p>
          <w:p w:rsidR="00BD70FE" w:rsidRPr="00FA444A" w:rsidRDefault="00BD70FE" w:rsidP="00BD70FE">
            <w:pPr>
              <w:spacing w:before="60" w:after="60"/>
              <w:rPr>
                <w:sz w:val="22"/>
                <w:szCs w:val="22"/>
              </w:rPr>
            </w:pPr>
            <w:r>
              <w:rPr>
                <w:sz w:val="22"/>
                <w:szCs w:val="22"/>
              </w:rPr>
              <w:t xml:space="preserve">More detailed comment was also provided by SPT in relation to some specific action measures. </w:t>
            </w:r>
          </w:p>
        </w:tc>
      </w:tr>
      <w:tr w:rsidR="001B27F3" w:rsidRPr="00FA444A" w:rsidTr="001B27F3">
        <w:tc>
          <w:tcPr>
            <w:tcW w:w="2972" w:type="dxa"/>
            <w:shd w:val="clear" w:color="auto" w:fill="CBE9D3"/>
          </w:tcPr>
          <w:p w:rsidR="001B27F3" w:rsidRPr="00FA444A" w:rsidRDefault="00BD70FE" w:rsidP="004D77C5">
            <w:pPr>
              <w:spacing w:before="60" w:after="60"/>
              <w:rPr>
                <w:sz w:val="22"/>
                <w:szCs w:val="22"/>
              </w:rPr>
            </w:pPr>
            <w:r>
              <w:rPr>
                <w:sz w:val="22"/>
                <w:szCs w:val="22"/>
              </w:rPr>
              <w:t xml:space="preserve">Neighbouring Local Authorities </w:t>
            </w:r>
          </w:p>
        </w:tc>
        <w:tc>
          <w:tcPr>
            <w:tcW w:w="11028" w:type="dxa"/>
            <w:shd w:val="clear" w:color="auto" w:fill="auto"/>
          </w:tcPr>
          <w:p w:rsidR="001B27F3" w:rsidRDefault="00ED7EAA" w:rsidP="004D77C5">
            <w:pPr>
              <w:spacing w:before="60" w:after="60"/>
              <w:rPr>
                <w:sz w:val="22"/>
                <w:szCs w:val="22"/>
              </w:rPr>
            </w:pPr>
            <w:r>
              <w:rPr>
                <w:sz w:val="22"/>
                <w:szCs w:val="22"/>
              </w:rPr>
              <w:t xml:space="preserve">Glasgow City Council - </w:t>
            </w:r>
            <w:r w:rsidR="00A110FD" w:rsidRPr="00A110FD">
              <w:rPr>
                <w:i/>
                <w:sz w:val="22"/>
                <w:szCs w:val="22"/>
              </w:rPr>
              <w:t>From 31 Dec 2018 Glasgow will begin the implementation of the city’s Low Emission Zone. The LEZ will initially introduce annually increasing targets on bus operators operating within Glasgow city centre culminating in 100% EURO VI compliance by 31 Dec 2022 at which point all vehicles entering the LEZ will be subjects to the constraints of the LEZ. There is an expectance that there will be benefits accruing to neighbouring authorities as the increased requirements of the Glasgow LEZ lead to bus operators improving their fleets. Conversely however, vigilance may be required to ensure that the quality of the bus fleet is not diluted elsewhere due to Glasgow’s requirements.</w:t>
            </w:r>
          </w:p>
          <w:p w:rsidR="00A110FD" w:rsidRPr="00A110FD" w:rsidRDefault="00ED7EAA" w:rsidP="004D77C5">
            <w:pPr>
              <w:spacing w:before="60" w:after="60"/>
              <w:rPr>
                <w:i/>
                <w:sz w:val="22"/>
                <w:szCs w:val="22"/>
              </w:rPr>
            </w:pPr>
            <w:r>
              <w:rPr>
                <w:sz w:val="22"/>
                <w:szCs w:val="22"/>
              </w:rPr>
              <w:t xml:space="preserve">North Ayrshire Council - </w:t>
            </w:r>
            <w:r w:rsidR="00A110FD" w:rsidRPr="00A110FD">
              <w:rPr>
                <w:i/>
                <w:sz w:val="22"/>
                <w:szCs w:val="22"/>
              </w:rPr>
              <w:t>Having considered the proposals within Renfrewshire's Air Quality Action Plan we welcome a combined approach of the physical infrastructure and behavioural change encouraging community engagement.</w:t>
            </w:r>
          </w:p>
        </w:tc>
      </w:tr>
      <w:tr w:rsidR="00A110FD" w:rsidRPr="00FA444A" w:rsidTr="001B27F3">
        <w:tc>
          <w:tcPr>
            <w:tcW w:w="2972" w:type="dxa"/>
            <w:shd w:val="clear" w:color="auto" w:fill="CBE9D3"/>
          </w:tcPr>
          <w:p w:rsidR="00A110FD" w:rsidRDefault="00A110FD" w:rsidP="004D77C5">
            <w:pPr>
              <w:spacing w:before="60" w:after="60"/>
              <w:rPr>
                <w:sz w:val="22"/>
                <w:szCs w:val="22"/>
              </w:rPr>
            </w:pPr>
            <w:r>
              <w:rPr>
                <w:sz w:val="22"/>
                <w:szCs w:val="22"/>
              </w:rPr>
              <w:t xml:space="preserve">Members of the Public </w:t>
            </w:r>
          </w:p>
        </w:tc>
        <w:tc>
          <w:tcPr>
            <w:tcW w:w="11028" w:type="dxa"/>
            <w:shd w:val="clear" w:color="auto" w:fill="auto"/>
          </w:tcPr>
          <w:p w:rsidR="00A110FD" w:rsidRPr="00A110FD" w:rsidRDefault="00A110FD" w:rsidP="00A110FD">
            <w:pPr>
              <w:numPr>
                <w:ilvl w:val="2"/>
                <w:numId w:val="48"/>
              </w:numPr>
              <w:spacing w:before="60" w:after="60"/>
              <w:rPr>
                <w:i/>
                <w:sz w:val="22"/>
                <w:szCs w:val="22"/>
              </w:rPr>
            </w:pPr>
            <w:r w:rsidRPr="00A110FD">
              <w:rPr>
                <w:i/>
                <w:sz w:val="22"/>
                <w:szCs w:val="22"/>
              </w:rPr>
              <w:t>The possibility of optimising traffic flow through town centres via the removal of traffic lights and, where suitable, replacement with roundabouts</w:t>
            </w:r>
            <w:r>
              <w:rPr>
                <w:i/>
                <w:sz w:val="22"/>
                <w:szCs w:val="22"/>
              </w:rPr>
              <w:t>.</w:t>
            </w:r>
          </w:p>
          <w:p w:rsidR="00A110FD" w:rsidRPr="00A110FD" w:rsidRDefault="00A110FD" w:rsidP="00A110FD">
            <w:pPr>
              <w:numPr>
                <w:ilvl w:val="2"/>
                <w:numId w:val="48"/>
              </w:numPr>
              <w:spacing w:before="60" w:after="60"/>
              <w:rPr>
                <w:i/>
                <w:sz w:val="22"/>
                <w:szCs w:val="22"/>
              </w:rPr>
            </w:pPr>
            <w:r w:rsidRPr="00A110FD">
              <w:rPr>
                <w:i/>
                <w:sz w:val="22"/>
                <w:szCs w:val="22"/>
              </w:rPr>
              <w:t>Enforcement of parking restrictions</w:t>
            </w:r>
            <w:r>
              <w:rPr>
                <w:i/>
                <w:sz w:val="22"/>
                <w:szCs w:val="22"/>
              </w:rPr>
              <w:t>.</w:t>
            </w:r>
          </w:p>
          <w:p w:rsidR="00A110FD" w:rsidRPr="00A110FD" w:rsidRDefault="00A110FD" w:rsidP="00A110FD">
            <w:pPr>
              <w:numPr>
                <w:ilvl w:val="2"/>
                <w:numId w:val="48"/>
              </w:numPr>
              <w:spacing w:before="60" w:after="60"/>
              <w:rPr>
                <w:i/>
                <w:sz w:val="22"/>
                <w:szCs w:val="22"/>
              </w:rPr>
            </w:pPr>
            <w:r w:rsidRPr="00A110FD">
              <w:rPr>
                <w:i/>
                <w:sz w:val="22"/>
                <w:szCs w:val="22"/>
              </w:rPr>
              <w:t>Not introducing bus and cycle lanes as this will reduce road space resulting in further congestion</w:t>
            </w:r>
            <w:r>
              <w:rPr>
                <w:i/>
                <w:sz w:val="22"/>
                <w:szCs w:val="22"/>
              </w:rPr>
              <w:t>.</w:t>
            </w:r>
          </w:p>
          <w:p w:rsidR="00A110FD" w:rsidRPr="00A110FD" w:rsidRDefault="00A110FD" w:rsidP="00A110FD">
            <w:pPr>
              <w:numPr>
                <w:ilvl w:val="2"/>
                <w:numId w:val="48"/>
              </w:numPr>
              <w:spacing w:before="60" w:after="60"/>
              <w:rPr>
                <w:i/>
                <w:sz w:val="22"/>
                <w:szCs w:val="22"/>
              </w:rPr>
            </w:pPr>
            <w:r w:rsidRPr="00A110FD">
              <w:rPr>
                <w:i/>
                <w:sz w:val="22"/>
                <w:szCs w:val="22"/>
              </w:rPr>
              <w:t>Education within schools, in particular with regards to promoting cycling</w:t>
            </w:r>
            <w:r>
              <w:rPr>
                <w:i/>
                <w:sz w:val="22"/>
                <w:szCs w:val="22"/>
              </w:rPr>
              <w:t>.</w:t>
            </w:r>
          </w:p>
          <w:p w:rsidR="00A110FD" w:rsidRPr="00A110FD" w:rsidRDefault="00A110FD" w:rsidP="00A110FD">
            <w:pPr>
              <w:numPr>
                <w:ilvl w:val="2"/>
                <w:numId w:val="48"/>
              </w:numPr>
              <w:spacing w:before="60" w:after="60"/>
              <w:rPr>
                <w:i/>
                <w:sz w:val="22"/>
                <w:szCs w:val="22"/>
              </w:rPr>
            </w:pPr>
            <w:r w:rsidRPr="00A110FD">
              <w:rPr>
                <w:i/>
                <w:sz w:val="22"/>
                <w:szCs w:val="22"/>
              </w:rPr>
              <w:t>The promotion of public transport and a general shift away from the use of the car</w:t>
            </w:r>
            <w:r>
              <w:rPr>
                <w:i/>
                <w:sz w:val="22"/>
                <w:szCs w:val="22"/>
              </w:rPr>
              <w:t>.</w:t>
            </w:r>
          </w:p>
          <w:p w:rsidR="00A110FD" w:rsidRPr="00A110FD" w:rsidRDefault="00A110FD" w:rsidP="00A110FD">
            <w:pPr>
              <w:numPr>
                <w:ilvl w:val="2"/>
                <w:numId w:val="48"/>
              </w:numPr>
              <w:spacing w:before="60" w:after="60"/>
              <w:rPr>
                <w:i/>
                <w:sz w:val="22"/>
                <w:szCs w:val="22"/>
              </w:rPr>
            </w:pPr>
            <w:r w:rsidRPr="00A110FD">
              <w:rPr>
                <w:i/>
                <w:sz w:val="22"/>
                <w:szCs w:val="22"/>
              </w:rPr>
              <w:t>Idling enforcement aimed at HGVs and buses rather than cars given many vehicles are now fitted with stop-start technology</w:t>
            </w:r>
            <w:r>
              <w:rPr>
                <w:i/>
                <w:sz w:val="22"/>
                <w:szCs w:val="22"/>
              </w:rPr>
              <w:t>.</w:t>
            </w:r>
          </w:p>
          <w:p w:rsidR="00A110FD" w:rsidRPr="00A110FD" w:rsidRDefault="00A110FD" w:rsidP="004D77C5">
            <w:pPr>
              <w:numPr>
                <w:ilvl w:val="2"/>
                <w:numId w:val="48"/>
              </w:numPr>
              <w:spacing w:before="60" w:after="60"/>
              <w:rPr>
                <w:i/>
                <w:sz w:val="22"/>
                <w:szCs w:val="22"/>
              </w:rPr>
            </w:pPr>
            <w:r w:rsidRPr="00A110FD">
              <w:rPr>
                <w:i/>
                <w:sz w:val="22"/>
                <w:szCs w:val="22"/>
              </w:rPr>
              <w:t>A dedicated small village bus to be used in outlying areas of Renfrewshire to encourage residents away from use of the car.</w:t>
            </w:r>
          </w:p>
        </w:tc>
      </w:tr>
    </w:tbl>
    <w:p w:rsidR="00120EEA" w:rsidRDefault="00120EEA" w:rsidP="008D2BC3">
      <w:pPr>
        <w:pStyle w:val="Heading1"/>
      </w:pPr>
    </w:p>
    <w:p w:rsidR="00120EEA" w:rsidRDefault="00120EEA" w:rsidP="008D2BC3">
      <w:pPr>
        <w:pStyle w:val="Heading1"/>
      </w:pPr>
      <w:bookmarkStart w:id="247" w:name="_Toc418595849"/>
    </w:p>
    <w:p w:rsidR="00120EEA" w:rsidRDefault="00120EEA" w:rsidP="008D2BC3">
      <w:pPr>
        <w:pStyle w:val="Heading1"/>
      </w:pPr>
    </w:p>
    <w:p w:rsidR="00120EEA" w:rsidRDefault="00120EEA" w:rsidP="008D2BC3">
      <w:pPr>
        <w:pStyle w:val="Heading1"/>
      </w:pPr>
    </w:p>
    <w:p w:rsidR="00120EEA" w:rsidRDefault="00120EEA" w:rsidP="008D2BC3">
      <w:pPr>
        <w:pStyle w:val="Heading1"/>
      </w:pPr>
    </w:p>
    <w:p w:rsidR="00120EEA" w:rsidRPr="00120EEA" w:rsidRDefault="00120EEA" w:rsidP="00120EEA"/>
    <w:bookmarkEnd w:id="247"/>
    <w:p w:rsidR="004D77C5" w:rsidRDefault="004D77C5" w:rsidP="004D77C5"/>
    <w:p w:rsidR="004D77C5" w:rsidRDefault="004D77C5" w:rsidP="004D77C5"/>
    <w:p w:rsidR="004D77C5" w:rsidRDefault="004D77C5" w:rsidP="004D77C5"/>
    <w:p w:rsidR="004D77C5" w:rsidRDefault="004D77C5" w:rsidP="004D77C5"/>
    <w:p w:rsidR="004D77C5" w:rsidRDefault="004D77C5" w:rsidP="004D77C5"/>
    <w:p w:rsidR="004D77C5" w:rsidRDefault="004D77C5" w:rsidP="004D77C5"/>
    <w:p w:rsidR="00A110FD" w:rsidRDefault="00A110FD" w:rsidP="004D77C5"/>
    <w:p w:rsidR="00A110FD" w:rsidRDefault="00A110FD" w:rsidP="004D77C5"/>
    <w:p w:rsidR="00A110FD" w:rsidRDefault="00A110FD" w:rsidP="004D77C5"/>
    <w:p w:rsidR="00A110FD" w:rsidRDefault="00A110FD" w:rsidP="004D77C5"/>
    <w:p w:rsidR="004D77C5" w:rsidRDefault="004D77C5" w:rsidP="004D77C5"/>
    <w:p w:rsidR="00A478E5" w:rsidRDefault="00A478E5" w:rsidP="00A478E5"/>
    <w:p w:rsidR="004E657A" w:rsidRDefault="004E657A" w:rsidP="008D2BC3">
      <w:pPr>
        <w:pStyle w:val="Heading1"/>
      </w:pPr>
      <w:bookmarkStart w:id="248" w:name="_Toc1656198"/>
      <w:r>
        <w:t>Appendix D:</w:t>
      </w:r>
      <w:r w:rsidR="00892356">
        <w:t xml:space="preserve"> </w:t>
      </w:r>
      <w:r w:rsidRPr="00846A18">
        <w:t>Action Plan Measures</w:t>
      </w:r>
      <w:r w:rsidR="00284701">
        <w:t xml:space="preserve"> </w:t>
      </w:r>
      <w:r w:rsidR="00284701" w:rsidRPr="00846A18">
        <w:t>N</w:t>
      </w:r>
      <w:r w:rsidR="00284701">
        <w:t>ot Pursued</w:t>
      </w:r>
      <w:bookmarkEnd w:id="248"/>
    </w:p>
    <w:p w:rsidR="004E657A" w:rsidRPr="00116D50" w:rsidRDefault="004E657A" w:rsidP="004E657A">
      <w:pPr>
        <w:pStyle w:val="Style1"/>
        <w:spacing w:line="240" w:lineRule="auto"/>
        <w:jc w:val="both"/>
        <w:rPr>
          <w:sz w:val="22"/>
          <w:szCs w:val="22"/>
        </w:rPr>
      </w:pPr>
      <w:r w:rsidRPr="00116D50">
        <w:rPr>
          <w:sz w:val="22"/>
          <w:szCs w:val="22"/>
        </w:rPr>
        <w:t xml:space="preserve">Those measures that were considered during the action planning process but not included within the Action Plan are detailed </w:t>
      </w:r>
      <w:r>
        <w:rPr>
          <w:sz w:val="22"/>
          <w:szCs w:val="22"/>
        </w:rPr>
        <w:t>with</w:t>
      </w:r>
      <w:r w:rsidRPr="00116D50">
        <w:rPr>
          <w:sz w:val="22"/>
          <w:szCs w:val="22"/>
        </w:rPr>
        <w:t xml:space="preserve">in </w:t>
      </w:r>
      <w:r>
        <w:rPr>
          <w:sz w:val="22"/>
          <w:szCs w:val="22"/>
        </w:rPr>
        <w:t xml:space="preserve">this </w:t>
      </w:r>
      <w:r w:rsidRPr="00116D50">
        <w:rPr>
          <w:sz w:val="22"/>
          <w:szCs w:val="22"/>
        </w:rPr>
        <w:t>appendix together with the reasons for these not</w:t>
      </w:r>
      <w:r>
        <w:rPr>
          <w:sz w:val="22"/>
          <w:szCs w:val="22"/>
        </w:rPr>
        <w:t xml:space="preserve"> being</w:t>
      </w:r>
      <w:r w:rsidRPr="00116D50">
        <w:rPr>
          <w:sz w:val="22"/>
          <w:szCs w:val="22"/>
        </w:rPr>
        <w:t xml:space="preserve"> pursued.</w:t>
      </w:r>
    </w:p>
    <w:p w:rsidR="004E657A" w:rsidRDefault="004E657A" w:rsidP="004E657A">
      <w:pPr>
        <w:pStyle w:val="Style1"/>
        <w:spacing w:line="240" w:lineRule="auto"/>
        <w:jc w:val="both"/>
        <w:rPr>
          <w:sz w:val="22"/>
          <w:szCs w:val="22"/>
        </w:rPr>
      </w:pPr>
    </w:p>
    <w:p w:rsidR="004E657A" w:rsidRDefault="004E657A" w:rsidP="004E657A">
      <w:pPr>
        <w:pStyle w:val="Style1"/>
        <w:spacing w:line="240" w:lineRule="auto"/>
        <w:jc w:val="both"/>
        <w:rPr>
          <w:sz w:val="22"/>
          <w:szCs w:val="22"/>
        </w:rPr>
      </w:pPr>
      <w:r w:rsidRPr="00116D50">
        <w:rPr>
          <w:sz w:val="22"/>
          <w:szCs w:val="22"/>
        </w:rPr>
        <w:t xml:space="preserve">Air Quality Policy Guidance LAQM.PG(S)16 states that Action Plans must focus on ‘effective, feasible, proportionate and quantifiable measures as the top priority’ and ‘provide evidence that all available options have been considered on the grounds of cost effectiveness and feasibility’. </w:t>
      </w:r>
    </w:p>
    <w:p w:rsidR="004E657A" w:rsidRDefault="004E657A" w:rsidP="004E657A">
      <w:pPr>
        <w:pStyle w:val="Style1"/>
        <w:spacing w:line="240" w:lineRule="auto"/>
        <w:jc w:val="both"/>
        <w:rPr>
          <w:sz w:val="22"/>
          <w:szCs w:val="22"/>
        </w:rPr>
      </w:pPr>
    </w:p>
    <w:p w:rsidR="004E657A" w:rsidRDefault="004E657A" w:rsidP="004E657A">
      <w:pPr>
        <w:pStyle w:val="Style1"/>
        <w:spacing w:line="240" w:lineRule="auto"/>
        <w:jc w:val="both"/>
        <w:rPr>
          <w:sz w:val="22"/>
          <w:szCs w:val="22"/>
        </w:rPr>
      </w:pPr>
      <w:r>
        <w:rPr>
          <w:sz w:val="22"/>
          <w:szCs w:val="22"/>
        </w:rPr>
        <w:t xml:space="preserve">All reasonable potential action measures were therefore initially considered at the start of the action planning process with </w:t>
      </w:r>
      <w:r w:rsidRPr="00FB68F0">
        <w:rPr>
          <w:sz w:val="22"/>
          <w:szCs w:val="22"/>
        </w:rPr>
        <w:t xml:space="preserve">a gradual refinement of measures, taking into consideration the circumstances within each individual </w:t>
      </w:r>
      <w:r w:rsidRPr="003D10D3">
        <w:rPr>
          <w:sz w:val="22"/>
          <w:szCs w:val="22"/>
        </w:rPr>
        <w:t>Air Quality Management Area</w:t>
      </w:r>
      <w:r w:rsidRPr="00FB68F0">
        <w:rPr>
          <w:sz w:val="22"/>
          <w:szCs w:val="22"/>
        </w:rPr>
        <w:t xml:space="preserve">, the source </w:t>
      </w:r>
      <w:r>
        <w:rPr>
          <w:sz w:val="22"/>
          <w:szCs w:val="22"/>
        </w:rPr>
        <w:t>a</w:t>
      </w:r>
      <w:r w:rsidRPr="00FB68F0">
        <w:rPr>
          <w:sz w:val="22"/>
          <w:szCs w:val="22"/>
        </w:rPr>
        <w:t>pportionment results and existing council policies.</w:t>
      </w:r>
    </w:p>
    <w:p w:rsidR="004E657A" w:rsidRDefault="004E657A" w:rsidP="004E657A">
      <w:pPr>
        <w:pStyle w:val="Style1"/>
        <w:spacing w:line="240" w:lineRule="auto"/>
        <w:jc w:val="both"/>
        <w:rPr>
          <w:sz w:val="22"/>
          <w:szCs w:val="22"/>
        </w:rPr>
      </w:pPr>
    </w:p>
    <w:p w:rsidR="004E657A" w:rsidRDefault="004E657A" w:rsidP="004E657A">
      <w:pPr>
        <w:pStyle w:val="Style1"/>
        <w:spacing w:line="240" w:lineRule="auto"/>
        <w:jc w:val="both"/>
        <w:rPr>
          <w:sz w:val="22"/>
          <w:szCs w:val="22"/>
        </w:rPr>
      </w:pPr>
      <w:r>
        <w:rPr>
          <w:sz w:val="22"/>
          <w:szCs w:val="22"/>
        </w:rPr>
        <w:t>Reference was made to LAQM Scottish Policy Guidance, the Scottish Air Quality website, the list of EU classifications of action measures and local planning policies for identification of an initial list of potential measures for evaluation.</w:t>
      </w:r>
    </w:p>
    <w:p w:rsidR="004E657A" w:rsidRDefault="004E657A" w:rsidP="004E657A">
      <w:pPr>
        <w:pStyle w:val="Style1"/>
        <w:spacing w:line="240" w:lineRule="auto"/>
        <w:jc w:val="both"/>
        <w:rPr>
          <w:sz w:val="22"/>
          <w:szCs w:val="22"/>
        </w:rPr>
      </w:pPr>
    </w:p>
    <w:p w:rsidR="004E657A" w:rsidRDefault="004E657A" w:rsidP="004E657A">
      <w:pPr>
        <w:pStyle w:val="Style1"/>
        <w:spacing w:line="240" w:lineRule="auto"/>
        <w:jc w:val="both"/>
        <w:rPr>
          <w:sz w:val="22"/>
          <w:szCs w:val="22"/>
        </w:rPr>
      </w:pPr>
      <w:r>
        <w:rPr>
          <w:sz w:val="22"/>
          <w:szCs w:val="22"/>
        </w:rPr>
        <w:t>Some examples of measures that were immediately excluded due to cost, feasibility and/or disproportionality were:</w:t>
      </w:r>
    </w:p>
    <w:p w:rsidR="004E657A" w:rsidRDefault="004E657A" w:rsidP="004E657A">
      <w:pPr>
        <w:pStyle w:val="Style1"/>
        <w:spacing w:line="240" w:lineRule="auto"/>
        <w:jc w:val="both"/>
        <w:rPr>
          <w:sz w:val="22"/>
          <w:szCs w:val="22"/>
        </w:rPr>
      </w:pPr>
    </w:p>
    <w:p w:rsidR="004E657A" w:rsidRDefault="004E657A" w:rsidP="00BF61FB">
      <w:pPr>
        <w:pStyle w:val="Style1"/>
        <w:numPr>
          <w:ilvl w:val="0"/>
          <w:numId w:val="42"/>
        </w:numPr>
        <w:spacing w:line="240" w:lineRule="auto"/>
        <w:jc w:val="both"/>
        <w:rPr>
          <w:sz w:val="22"/>
          <w:szCs w:val="22"/>
        </w:rPr>
      </w:pPr>
      <w:r w:rsidRPr="002D44C6">
        <w:rPr>
          <w:i/>
          <w:sz w:val="22"/>
          <w:szCs w:val="22"/>
        </w:rPr>
        <w:t>Alternatives to Private Vehicle Use</w:t>
      </w:r>
      <w:r>
        <w:rPr>
          <w:sz w:val="22"/>
          <w:szCs w:val="22"/>
        </w:rPr>
        <w:t xml:space="preserve"> – Bus Based Park and Ride, Rail Based Park and Ride </w:t>
      </w:r>
    </w:p>
    <w:p w:rsidR="004E657A" w:rsidRDefault="004E657A" w:rsidP="004E657A">
      <w:pPr>
        <w:pStyle w:val="Style1"/>
        <w:spacing w:line="240" w:lineRule="auto"/>
        <w:jc w:val="both"/>
        <w:rPr>
          <w:sz w:val="22"/>
          <w:szCs w:val="22"/>
        </w:rPr>
      </w:pPr>
      <w:r>
        <w:rPr>
          <w:sz w:val="22"/>
          <w:szCs w:val="22"/>
        </w:rPr>
        <w:t xml:space="preserve">  </w:t>
      </w:r>
    </w:p>
    <w:p w:rsidR="004E657A" w:rsidRPr="002D44C6" w:rsidRDefault="004E657A" w:rsidP="00BF61FB">
      <w:pPr>
        <w:pStyle w:val="Style1"/>
        <w:numPr>
          <w:ilvl w:val="0"/>
          <w:numId w:val="42"/>
        </w:numPr>
        <w:spacing w:line="240" w:lineRule="auto"/>
        <w:rPr>
          <w:i/>
          <w:sz w:val="22"/>
          <w:szCs w:val="22"/>
        </w:rPr>
      </w:pPr>
      <w:r w:rsidRPr="002D44C6">
        <w:rPr>
          <w:i/>
          <w:sz w:val="22"/>
          <w:szCs w:val="22"/>
        </w:rPr>
        <w:t>Environmental Permit Restrictions</w:t>
      </w:r>
    </w:p>
    <w:p w:rsidR="004E657A" w:rsidRDefault="004E657A" w:rsidP="004E657A">
      <w:pPr>
        <w:pStyle w:val="Style1"/>
        <w:spacing w:line="240" w:lineRule="auto"/>
        <w:rPr>
          <w:sz w:val="22"/>
          <w:szCs w:val="22"/>
        </w:rPr>
      </w:pPr>
    </w:p>
    <w:p w:rsidR="004E657A" w:rsidRDefault="004E657A" w:rsidP="00BF61FB">
      <w:pPr>
        <w:pStyle w:val="Style1"/>
        <w:numPr>
          <w:ilvl w:val="0"/>
          <w:numId w:val="42"/>
        </w:numPr>
        <w:spacing w:line="240" w:lineRule="auto"/>
        <w:rPr>
          <w:sz w:val="22"/>
          <w:szCs w:val="22"/>
        </w:rPr>
      </w:pPr>
      <w:r w:rsidRPr="00A471C4">
        <w:rPr>
          <w:i/>
          <w:sz w:val="22"/>
          <w:szCs w:val="22"/>
        </w:rPr>
        <w:t>Freight &amp; Delivery Management</w:t>
      </w:r>
      <w:r w:rsidRPr="00A471C4">
        <w:rPr>
          <w:sz w:val="22"/>
          <w:szCs w:val="22"/>
        </w:rPr>
        <w:t xml:space="preserve"> – Freight Consolidation Centre, Freight Partnership for City Centre Deliveries, Q</w:t>
      </w:r>
      <w:r w:rsidR="00CA1F62">
        <w:rPr>
          <w:sz w:val="22"/>
          <w:szCs w:val="22"/>
        </w:rPr>
        <w:t>uiet and out of hour’s delivery</w:t>
      </w:r>
      <w:r w:rsidRPr="00A471C4">
        <w:rPr>
          <w:sz w:val="22"/>
          <w:szCs w:val="22"/>
        </w:rPr>
        <w:t xml:space="preserve"> </w:t>
      </w:r>
    </w:p>
    <w:p w:rsidR="00CA1F62" w:rsidRDefault="00CA1F62" w:rsidP="00CA1F62">
      <w:pPr>
        <w:pStyle w:val="Style1"/>
        <w:spacing w:line="240" w:lineRule="auto"/>
        <w:ind w:left="720"/>
        <w:rPr>
          <w:sz w:val="22"/>
          <w:szCs w:val="22"/>
        </w:rPr>
      </w:pPr>
    </w:p>
    <w:p w:rsidR="009C2A22" w:rsidRPr="009C2A22" w:rsidRDefault="004E657A" w:rsidP="00BF61FB">
      <w:pPr>
        <w:pStyle w:val="Style1"/>
        <w:numPr>
          <w:ilvl w:val="0"/>
          <w:numId w:val="42"/>
        </w:numPr>
        <w:spacing w:line="240" w:lineRule="auto"/>
        <w:rPr>
          <w:i/>
          <w:sz w:val="22"/>
          <w:szCs w:val="22"/>
        </w:rPr>
      </w:pPr>
      <w:r w:rsidRPr="002D44C6">
        <w:rPr>
          <w:i/>
          <w:sz w:val="22"/>
          <w:szCs w:val="22"/>
        </w:rPr>
        <w:t>Promoting Low Emission Plant</w:t>
      </w:r>
    </w:p>
    <w:p w:rsidR="004E657A" w:rsidRDefault="004E657A" w:rsidP="004E657A">
      <w:pPr>
        <w:pStyle w:val="Style1"/>
        <w:spacing w:line="240" w:lineRule="auto"/>
        <w:rPr>
          <w:i/>
          <w:sz w:val="22"/>
          <w:szCs w:val="22"/>
        </w:rPr>
      </w:pPr>
    </w:p>
    <w:p w:rsidR="004E657A" w:rsidRPr="002D44C6" w:rsidRDefault="004E657A" w:rsidP="00BF61FB">
      <w:pPr>
        <w:pStyle w:val="Style1"/>
        <w:numPr>
          <w:ilvl w:val="0"/>
          <w:numId w:val="42"/>
        </w:numPr>
        <w:spacing w:line="240" w:lineRule="auto"/>
        <w:rPr>
          <w:i/>
          <w:sz w:val="22"/>
          <w:szCs w:val="22"/>
        </w:rPr>
      </w:pPr>
      <w:r>
        <w:rPr>
          <w:i/>
          <w:sz w:val="22"/>
          <w:szCs w:val="22"/>
        </w:rPr>
        <w:t>Moving R</w:t>
      </w:r>
      <w:r w:rsidRPr="002D44C6">
        <w:rPr>
          <w:i/>
          <w:sz w:val="22"/>
          <w:szCs w:val="22"/>
        </w:rPr>
        <w:t>eceptors Away from the AQMA</w:t>
      </w:r>
      <w:r>
        <w:rPr>
          <w:i/>
          <w:sz w:val="22"/>
          <w:szCs w:val="22"/>
        </w:rPr>
        <w:t>s</w:t>
      </w:r>
    </w:p>
    <w:p w:rsidR="004E657A" w:rsidRDefault="004E657A" w:rsidP="004E657A">
      <w:pPr>
        <w:pStyle w:val="Style1"/>
        <w:spacing w:line="240" w:lineRule="auto"/>
        <w:rPr>
          <w:sz w:val="22"/>
          <w:szCs w:val="22"/>
        </w:rPr>
      </w:pPr>
    </w:p>
    <w:p w:rsidR="004E657A" w:rsidRDefault="004E657A" w:rsidP="00BF61FB">
      <w:pPr>
        <w:pStyle w:val="Style1"/>
        <w:numPr>
          <w:ilvl w:val="0"/>
          <w:numId w:val="42"/>
        </w:numPr>
        <w:spacing w:line="240" w:lineRule="auto"/>
        <w:rPr>
          <w:sz w:val="22"/>
          <w:szCs w:val="22"/>
        </w:rPr>
      </w:pPr>
      <w:r w:rsidRPr="00BE18F3">
        <w:rPr>
          <w:i/>
          <w:sz w:val="22"/>
          <w:szCs w:val="22"/>
        </w:rPr>
        <w:t>Moving Sources Away from the AQMA</w:t>
      </w:r>
      <w:r>
        <w:rPr>
          <w:sz w:val="22"/>
          <w:szCs w:val="22"/>
        </w:rPr>
        <w:t xml:space="preserve"> – LEZs, Selective Vehicle Routing, Pedestrianisation</w:t>
      </w:r>
      <w:r w:rsidR="001C5BFC">
        <w:rPr>
          <w:sz w:val="22"/>
          <w:szCs w:val="22"/>
        </w:rPr>
        <w:t>, local ban on freight, car or bus traffic</w:t>
      </w:r>
    </w:p>
    <w:p w:rsidR="009C2A22" w:rsidRDefault="009C2A22" w:rsidP="009C2A22">
      <w:pPr>
        <w:pStyle w:val="ListParagraph"/>
        <w:rPr>
          <w:sz w:val="22"/>
          <w:szCs w:val="22"/>
        </w:rPr>
      </w:pPr>
    </w:p>
    <w:p w:rsidR="009C2A22" w:rsidRPr="009C2A22" w:rsidRDefault="009C2A22" w:rsidP="00BF61FB">
      <w:pPr>
        <w:pStyle w:val="Style1"/>
        <w:numPr>
          <w:ilvl w:val="0"/>
          <w:numId w:val="42"/>
        </w:numPr>
        <w:spacing w:line="240" w:lineRule="auto"/>
        <w:rPr>
          <w:i/>
          <w:sz w:val="22"/>
          <w:szCs w:val="22"/>
        </w:rPr>
      </w:pPr>
      <w:r w:rsidRPr="009C2A22">
        <w:rPr>
          <w:i/>
          <w:sz w:val="22"/>
          <w:szCs w:val="22"/>
        </w:rPr>
        <w:t xml:space="preserve">Strategic Actions – </w:t>
      </w:r>
      <w:r w:rsidRPr="00117CEB">
        <w:rPr>
          <w:sz w:val="22"/>
          <w:szCs w:val="22"/>
        </w:rPr>
        <w:t>Road user charging and workplace levy</w:t>
      </w:r>
    </w:p>
    <w:p w:rsidR="004E657A" w:rsidRDefault="004E657A" w:rsidP="004E657A">
      <w:pPr>
        <w:pStyle w:val="Style1"/>
        <w:spacing w:line="240" w:lineRule="auto"/>
        <w:rPr>
          <w:sz w:val="22"/>
          <w:szCs w:val="22"/>
        </w:rPr>
      </w:pPr>
    </w:p>
    <w:p w:rsidR="004E657A" w:rsidRDefault="004E657A" w:rsidP="004E657A">
      <w:pPr>
        <w:pStyle w:val="Style1"/>
        <w:spacing w:line="240" w:lineRule="auto"/>
        <w:jc w:val="both"/>
        <w:rPr>
          <w:sz w:val="22"/>
          <w:szCs w:val="22"/>
        </w:rPr>
      </w:pPr>
      <w:r>
        <w:rPr>
          <w:sz w:val="22"/>
          <w:szCs w:val="22"/>
        </w:rPr>
        <w:t>The table below discusses some further measures in more detail and the reasons for not pursing these. It also references some measures which were included within the Paisley Town Centre 2014 Air Quality Action Plan but which are no longer included within this Action Plan.</w:t>
      </w:r>
    </w:p>
    <w:p w:rsidR="004E657A" w:rsidRPr="00D00419" w:rsidRDefault="004E657A" w:rsidP="004E657A">
      <w:pPr>
        <w:pStyle w:val="Caption"/>
        <w:rPr>
          <w:sz w:val="22"/>
          <w:szCs w:val="22"/>
        </w:rPr>
      </w:pPr>
      <w:r w:rsidRPr="00D00419">
        <w:rPr>
          <w:sz w:val="22"/>
          <w:szCs w:val="22"/>
        </w:rPr>
        <w:t>Action Plan Measures Not Pursued and the Reasons for that Decision</w:t>
      </w:r>
    </w:p>
    <w:tbl>
      <w:tblPr>
        <w:tblW w:w="5000" w:type="pct"/>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Look w:val="04A0" w:firstRow="1" w:lastRow="0" w:firstColumn="1" w:lastColumn="0" w:noHBand="0" w:noVBand="1"/>
      </w:tblPr>
      <w:tblGrid>
        <w:gridCol w:w="2987"/>
        <w:gridCol w:w="4986"/>
        <w:gridCol w:w="6473"/>
      </w:tblGrid>
      <w:tr w:rsidR="004E657A" w:rsidRPr="00E3664B" w:rsidTr="00892356">
        <w:tc>
          <w:tcPr>
            <w:tcW w:w="1920" w:type="dxa"/>
            <w:shd w:val="clear" w:color="auto" w:fill="00AF41"/>
          </w:tcPr>
          <w:p w:rsidR="004E657A" w:rsidRPr="006E1459" w:rsidRDefault="004E657A" w:rsidP="00892356">
            <w:pPr>
              <w:spacing w:before="120" w:after="120"/>
              <w:ind w:left="-57" w:right="-57"/>
              <w:rPr>
                <w:b/>
                <w:color w:val="FFFFFF"/>
                <w:sz w:val="24"/>
              </w:rPr>
            </w:pPr>
            <w:r w:rsidRPr="006E1459">
              <w:rPr>
                <w:b/>
                <w:color w:val="FFFFFF"/>
                <w:sz w:val="24"/>
              </w:rPr>
              <w:t>Action category</w:t>
            </w:r>
          </w:p>
        </w:tc>
        <w:tc>
          <w:tcPr>
            <w:tcW w:w="3205" w:type="dxa"/>
            <w:shd w:val="clear" w:color="auto" w:fill="00AF41"/>
          </w:tcPr>
          <w:p w:rsidR="004E657A" w:rsidRPr="006E1459" w:rsidRDefault="004E657A" w:rsidP="00892356">
            <w:pPr>
              <w:spacing w:before="120" w:after="120"/>
              <w:ind w:left="-57" w:right="-57"/>
              <w:rPr>
                <w:b/>
                <w:color w:val="FFFFFF"/>
                <w:sz w:val="24"/>
              </w:rPr>
            </w:pPr>
            <w:r w:rsidRPr="006E1459">
              <w:rPr>
                <w:b/>
                <w:color w:val="FFFFFF"/>
                <w:sz w:val="24"/>
              </w:rPr>
              <w:t>Action description</w:t>
            </w:r>
          </w:p>
        </w:tc>
        <w:tc>
          <w:tcPr>
            <w:tcW w:w="4161" w:type="dxa"/>
            <w:shd w:val="clear" w:color="auto" w:fill="00AF41"/>
          </w:tcPr>
          <w:p w:rsidR="004E657A" w:rsidRPr="006E1459" w:rsidRDefault="004E657A" w:rsidP="00892356">
            <w:pPr>
              <w:spacing w:before="120" w:after="120"/>
              <w:ind w:left="-57" w:right="-57"/>
              <w:rPr>
                <w:b/>
                <w:color w:val="FFFFFF"/>
                <w:sz w:val="24"/>
              </w:rPr>
            </w:pPr>
            <w:r w:rsidRPr="006E1459">
              <w:rPr>
                <w:b/>
                <w:color w:val="FFFFFF"/>
                <w:sz w:val="24"/>
              </w:rPr>
              <w:t>Reason action is not being pursued (including Stakeholder views)</w:t>
            </w:r>
          </w:p>
        </w:tc>
      </w:tr>
      <w:tr w:rsidR="004E657A" w:rsidRPr="00E3664B" w:rsidTr="00892356">
        <w:tc>
          <w:tcPr>
            <w:tcW w:w="1920" w:type="dxa"/>
            <w:shd w:val="clear" w:color="auto" w:fill="CBE9D3"/>
          </w:tcPr>
          <w:p w:rsidR="004E657A" w:rsidRPr="00D101A3" w:rsidRDefault="004E657A" w:rsidP="00892356">
            <w:pPr>
              <w:rPr>
                <w:rFonts w:cs="Arial"/>
                <w:b/>
                <w:sz w:val="16"/>
                <w:szCs w:val="16"/>
              </w:rPr>
            </w:pPr>
            <w:r w:rsidRPr="00D101A3">
              <w:rPr>
                <w:rFonts w:cs="Arial"/>
                <w:b/>
                <w:sz w:val="16"/>
                <w:szCs w:val="16"/>
              </w:rPr>
              <w:t>Council Fleet Improvements</w:t>
            </w:r>
          </w:p>
          <w:p w:rsidR="004E657A" w:rsidRPr="00D101A3" w:rsidRDefault="004E657A" w:rsidP="00892356">
            <w:pPr>
              <w:spacing w:before="60" w:after="60"/>
              <w:ind w:left="-57" w:right="-57"/>
              <w:rPr>
                <w:sz w:val="24"/>
              </w:rPr>
            </w:pPr>
            <w:r w:rsidRPr="00D101A3">
              <w:rPr>
                <w:rFonts w:cs="Arial"/>
                <w:b/>
                <w:sz w:val="16"/>
                <w:szCs w:val="16"/>
              </w:rPr>
              <w:t>- Vehicle Fleet Efficiency</w:t>
            </w:r>
            <w:r w:rsidRPr="00D101A3">
              <w:rPr>
                <w:rFonts w:cs="Arial"/>
                <w:sz w:val="16"/>
                <w:szCs w:val="16"/>
              </w:rPr>
              <w:t xml:space="preserve"> (</w:t>
            </w:r>
            <w:r w:rsidRPr="00D101A3">
              <w:rPr>
                <w:sz w:val="16"/>
                <w:szCs w:val="16"/>
              </w:rPr>
              <w:t>Vehicle  retrofitting programmes)</w:t>
            </w:r>
          </w:p>
        </w:tc>
        <w:tc>
          <w:tcPr>
            <w:tcW w:w="3205" w:type="dxa"/>
            <w:shd w:val="clear" w:color="auto" w:fill="auto"/>
          </w:tcPr>
          <w:p w:rsidR="004E657A" w:rsidRPr="001D1905" w:rsidRDefault="004E657A" w:rsidP="00892356">
            <w:pPr>
              <w:rPr>
                <w:rFonts w:cs="Arial"/>
                <w:sz w:val="16"/>
                <w:szCs w:val="16"/>
              </w:rPr>
            </w:pPr>
            <w:r w:rsidRPr="001D1905">
              <w:rPr>
                <w:rFonts w:cs="Arial"/>
                <w:sz w:val="16"/>
                <w:szCs w:val="16"/>
              </w:rPr>
              <w:t>Continuation of previous scheme of retrofitting Council fleet HGVs with rev limiting abatement technology to maximise fuel efficiency</w:t>
            </w:r>
            <w:r>
              <w:rPr>
                <w:rFonts w:cs="Arial"/>
                <w:sz w:val="16"/>
                <w:szCs w:val="16"/>
              </w:rPr>
              <w:t xml:space="preserve"> (this was an action measure within the 2014 Paisley Action Plan)</w:t>
            </w:r>
            <w:r w:rsidRPr="001D1905">
              <w:rPr>
                <w:rFonts w:cs="Arial"/>
                <w:sz w:val="16"/>
                <w:szCs w:val="16"/>
              </w:rPr>
              <w:t>.</w:t>
            </w:r>
          </w:p>
          <w:p w:rsidR="004E657A" w:rsidRPr="00D101A3" w:rsidRDefault="004E657A" w:rsidP="00892356">
            <w:pPr>
              <w:spacing w:before="60" w:after="60"/>
              <w:ind w:left="-57" w:right="-57"/>
              <w:rPr>
                <w:sz w:val="24"/>
              </w:rPr>
            </w:pPr>
          </w:p>
        </w:tc>
        <w:tc>
          <w:tcPr>
            <w:tcW w:w="4161" w:type="dxa"/>
            <w:shd w:val="clear" w:color="auto" w:fill="auto"/>
          </w:tcPr>
          <w:p w:rsidR="004E657A" w:rsidRPr="00D101A3" w:rsidRDefault="004E657A" w:rsidP="00892356">
            <w:pPr>
              <w:spacing w:before="60" w:after="60"/>
              <w:ind w:left="-57" w:right="-57"/>
              <w:rPr>
                <w:sz w:val="24"/>
              </w:rPr>
            </w:pPr>
            <w:r w:rsidRPr="00D101A3">
              <w:rPr>
                <w:rFonts w:cs="Arial"/>
                <w:sz w:val="16"/>
                <w:szCs w:val="16"/>
              </w:rPr>
              <w:t xml:space="preserve">Currently 75 out of a total of 100 HGVs fitted with rev limiters. </w:t>
            </w:r>
            <w:r>
              <w:rPr>
                <w:rFonts w:cs="Arial"/>
                <w:sz w:val="16"/>
                <w:szCs w:val="16"/>
              </w:rPr>
              <w:t>The remaining HGVs</w:t>
            </w:r>
            <w:r w:rsidRPr="00D101A3">
              <w:rPr>
                <w:rFonts w:cs="Arial"/>
                <w:sz w:val="16"/>
                <w:szCs w:val="16"/>
              </w:rPr>
              <w:t xml:space="preserve"> are </w:t>
            </w:r>
            <w:r>
              <w:rPr>
                <w:rFonts w:cs="Arial"/>
                <w:sz w:val="16"/>
                <w:szCs w:val="16"/>
              </w:rPr>
              <w:t xml:space="preserve">prioritised to be replaced with EURO 6 vehicles and so it is not considered cost effective to fit rev limiters to these vehicles. This previous action measure from the 2014 Paisley Town Centre AQAP has therefore been removed. </w:t>
            </w:r>
          </w:p>
        </w:tc>
      </w:tr>
      <w:tr w:rsidR="004E657A" w:rsidRPr="00E3664B" w:rsidTr="00892356">
        <w:tc>
          <w:tcPr>
            <w:tcW w:w="1920" w:type="dxa"/>
            <w:shd w:val="clear" w:color="auto" w:fill="CBE9D3"/>
          </w:tcPr>
          <w:p w:rsidR="004E657A" w:rsidRDefault="004E657A" w:rsidP="00892356">
            <w:pPr>
              <w:spacing w:before="60" w:after="60"/>
              <w:ind w:left="-57" w:right="-57"/>
              <w:rPr>
                <w:rFonts w:cs="Arial"/>
                <w:b/>
                <w:sz w:val="16"/>
                <w:szCs w:val="16"/>
              </w:rPr>
            </w:pPr>
            <w:r w:rsidRPr="00D101A3">
              <w:rPr>
                <w:rFonts w:cs="Arial"/>
                <w:b/>
                <w:sz w:val="16"/>
                <w:szCs w:val="16"/>
              </w:rPr>
              <w:t>Greener Transport Subgroup</w:t>
            </w:r>
            <w:r>
              <w:rPr>
                <w:rFonts w:cs="Arial"/>
                <w:b/>
                <w:sz w:val="16"/>
                <w:szCs w:val="16"/>
              </w:rPr>
              <w:t xml:space="preserve"> </w:t>
            </w:r>
          </w:p>
          <w:p w:rsidR="004E657A" w:rsidRPr="00B47540" w:rsidRDefault="004E657A" w:rsidP="00892356">
            <w:pPr>
              <w:spacing w:before="60" w:after="60"/>
              <w:ind w:left="-57" w:right="-57"/>
              <w:rPr>
                <w:rFonts w:cs="Arial"/>
                <w:b/>
                <w:sz w:val="16"/>
                <w:szCs w:val="16"/>
              </w:rPr>
            </w:pPr>
            <w:r>
              <w:rPr>
                <w:rFonts w:cs="Arial"/>
                <w:b/>
                <w:sz w:val="16"/>
                <w:szCs w:val="16"/>
              </w:rPr>
              <w:t xml:space="preserve">- Promoting Travel Alternatives </w:t>
            </w:r>
            <w:r w:rsidRPr="00B47540">
              <w:rPr>
                <w:rFonts w:cs="Arial"/>
                <w:sz w:val="16"/>
                <w:szCs w:val="16"/>
              </w:rPr>
              <w:t>(Workplace Travel Planning etc)</w:t>
            </w:r>
          </w:p>
        </w:tc>
        <w:tc>
          <w:tcPr>
            <w:tcW w:w="3205" w:type="dxa"/>
            <w:shd w:val="clear" w:color="auto" w:fill="auto"/>
          </w:tcPr>
          <w:p w:rsidR="004E657A" w:rsidRPr="001D1905" w:rsidRDefault="004E657A" w:rsidP="00892356">
            <w:pPr>
              <w:spacing w:before="60" w:after="60"/>
              <w:ind w:left="-57" w:right="-57"/>
              <w:rPr>
                <w:sz w:val="16"/>
                <w:szCs w:val="16"/>
              </w:rPr>
            </w:pPr>
            <w:r>
              <w:rPr>
                <w:sz w:val="16"/>
                <w:szCs w:val="16"/>
              </w:rPr>
              <w:t xml:space="preserve">A working group of various public and private sector organisations and major employers within Renfrewshire the aim of which was to co-ordinate greener, more sustainable transport across Renfrewshire, improving air quality and reducing fuel use and carbon emissions.   </w:t>
            </w:r>
          </w:p>
        </w:tc>
        <w:tc>
          <w:tcPr>
            <w:tcW w:w="4161" w:type="dxa"/>
            <w:shd w:val="clear" w:color="auto" w:fill="auto"/>
          </w:tcPr>
          <w:p w:rsidR="004E657A" w:rsidRPr="005A69A7" w:rsidRDefault="004E657A" w:rsidP="00892356">
            <w:pPr>
              <w:spacing w:before="60" w:after="60"/>
              <w:ind w:left="-57" w:right="-57"/>
              <w:rPr>
                <w:sz w:val="16"/>
                <w:szCs w:val="16"/>
              </w:rPr>
            </w:pPr>
            <w:r w:rsidRPr="005A69A7">
              <w:rPr>
                <w:sz w:val="16"/>
                <w:szCs w:val="16"/>
              </w:rPr>
              <w:t xml:space="preserve">The Greener Transport sub group </w:t>
            </w:r>
            <w:r>
              <w:rPr>
                <w:sz w:val="16"/>
                <w:szCs w:val="16"/>
              </w:rPr>
              <w:t xml:space="preserve">was a working group of the Greener Thematic Board, one of the </w:t>
            </w:r>
            <w:r w:rsidRPr="005A69A7">
              <w:rPr>
                <w:sz w:val="16"/>
                <w:szCs w:val="16"/>
              </w:rPr>
              <w:t>thematic groups of</w:t>
            </w:r>
            <w:r>
              <w:rPr>
                <w:sz w:val="16"/>
                <w:szCs w:val="16"/>
              </w:rPr>
              <w:t xml:space="preserve"> </w:t>
            </w:r>
            <w:r w:rsidRPr="005A69A7">
              <w:rPr>
                <w:sz w:val="16"/>
                <w:szCs w:val="16"/>
              </w:rPr>
              <w:t>the Renfrewshire Community Planning Partnership</w:t>
            </w:r>
            <w:r>
              <w:rPr>
                <w:sz w:val="16"/>
                <w:szCs w:val="16"/>
              </w:rPr>
              <w:t>.</w:t>
            </w:r>
            <w:r w:rsidRPr="005A69A7">
              <w:rPr>
                <w:sz w:val="16"/>
                <w:szCs w:val="16"/>
              </w:rPr>
              <w:t xml:space="preserve"> </w:t>
            </w:r>
            <w:r>
              <w:rPr>
                <w:sz w:val="16"/>
                <w:szCs w:val="16"/>
              </w:rPr>
              <w:t xml:space="preserve">A </w:t>
            </w:r>
            <w:r w:rsidRPr="005A69A7">
              <w:rPr>
                <w:sz w:val="16"/>
                <w:szCs w:val="16"/>
              </w:rPr>
              <w:t xml:space="preserve">key aim </w:t>
            </w:r>
            <w:r>
              <w:rPr>
                <w:sz w:val="16"/>
                <w:szCs w:val="16"/>
              </w:rPr>
              <w:t xml:space="preserve">of this Board was to </w:t>
            </w:r>
            <w:r w:rsidRPr="005A69A7">
              <w:rPr>
                <w:sz w:val="16"/>
                <w:szCs w:val="16"/>
              </w:rPr>
              <w:t>meet the Government’s carbon reduction targets and cut emissions from transport, fuel and waste as far as possible.</w:t>
            </w:r>
            <w:r>
              <w:rPr>
                <w:sz w:val="16"/>
                <w:szCs w:val="16"/>
              </w:rPr>
              <w:t xml:space="preserve"> However a change to the thematic groups in 2017 has meant this subgroup has been temporarily disbanded. It is hoped that the work of the subgroup can be mainstreamed across the other groups and re-established following which this would be added as an action measure within the Action Plan.  </w:t>
            </w:r>
          </w:p>
        </w:tc>
      </w:tr>
      <w:tr w:rsidR="004E657A" w:rsidRPr="00E3664B" w:rsidTr="00892356">
        <w:tc>
          <w:tcPr>
            <w:tcW w:w="1920" w:type="dxa"/>
            <w:shd w:val="clear" w:color="auto" w:fill="CBE9D3"/>
          </w:tcPr>
          <w:p w:rsidR="004E657A" w:rsidRDefault="004E657A" w:rsidP="00892356">
            <w:pPr>
              <w:spacing w:before="60" w:after="60"/>
              <w:ind w:left="-57" w:right="-57"/>
              <w:rPr>
                <w:rFonts w:cs="Arial"/>
                <w:b/>
                <w:sz w:val="16"/>
                <w:szCs w:val="16"/>
              </w:rPr>
            </w:pPr>
            <w:r w:rsidRPr="00D101A3">
              <w:rPr>
                <w:rFonts w:cs="Arial"/>
                <w:b/>
                <w:sz w:val="16"/>
                <w:szCs w:val="16"/>
              </w:rPr>
              <w:t xml:space="preserve">ERDF Low Carbon Travel &amp; Transport </w:t>
            </w:r>
            <w:r>
              <w:rPr>
                <w:rFonts w:cs="Arial"/>
                <w:b/>
                <w:sz w:val="16"/>
                <w:szCs w:val="16"/>
              </w:rPr>
              <w:t>Challenge Fund</w:t>
            </w:r>
          </w:p>
          <w:p w:rsidR="004E657A" w:rsidRDefault="004E657A" w:rsidP="00892356">
            <w:pPr>
              <w:spacing w:before="60" w:after="60"/>
              <w:ind w:left="-57" w:right="-57"/>
              <w:rPr>
                <w:rFonts w:cs="Arial"/>
                <w:b/>
                <w:sz w:val="16"/>
                <w:szCs w:val="16"/>
              </w:rPr>
            </w:pPr>
            <w:r>
              <w:rPr>
                <w:rFonts w:cs="Arial"/>
                <w:b/>
                <w:sz w:val="16"/>
                <w:szCs w:val="16"/>
              </w:rPr>
              <w:t>-</w:t>
            </w:r>
            <w:r w:rsidRPr="00D101A3">
              <w:rPr>
                <w:rFonts w:cs="Arial"/>
                <w:b/>
                <w:sz w:val="16"/>
                <w:szCs w:val="16"/>
              </w:rPr>
              <w:t>Transport Planning and Infrastructure</w:t>
            </w:r>
          </w:p>
          <w:p w:rsidR="004E657A" w:rsidRPr="00D101A3" w:rsidRDefault="004E657A" w:rsidP="00892356">
            <w:pPr>
              <w:spacing w:before="60" w:after="60"/>
              <w:ind w:left="-57" w:right="-57"/>
              <w:rPr>
                <w:rFonts w:cs="Arial"/>
                <w:b/>
                <w:sz w:val="16"/>
                <w:szCs w:val="16"/>
              </w:rPr>
            </w:pPr>
            <w:r>
              <w:rPr>
                <w:rFonts w:cs="Arial"/>
                <w:b/>
                <w:sz w:val="16"/>
                <w:szCs w:val="16"/>
              </w:rPr>
              <w:t>-</w:t>
            </w:r>
            <w:r w:rsidRPr="00D101A3">
              <w:rPr>
                <w:rFonts w:cs="Arial"/>
                <w:b/>
                <w:sz w:val="16"/>
                <w:szCs w:val="16"/>
              </w:rPr>
              <w:t>Promoting Travel Alternatives</w:t>
            </w:r>
          </w:p>
          <w:p w:rsidR="004E657A" w:rsidRPr="00D101A3" w:rsidRDefault="004E657A" w:rsidP="00892356">
            <w:pPr>
              <w:spacing w:before="60" w:after="60"/>
              <w:ind w:left="-57" w:right="-57"/>
              <w:rPr>
                <w:sz w:val="24"/>
              </w:rPr>
            </w:pPr>
            <w:r>
              <w:rPr>
                <w:rFonts w:cs="Arial"/>
                <w:b/>
                <w:sz w:val="16"/>
                <w:szCs w:val="16"/>
              </w:rPr>
              <w:t>-</w:t>
            </w:r>
            <w:r w:rsidRPr="00D101A3">
              <w:rPr>
                <w:rFonts w:cs="Arial"/>
                <w:b/>
                <w:sz w:val="16"/>
                <w:szCs w:val="16"/>
              </w:rPr>
              <w:t>Promoting Low Emission Transport</w:t>
            </w:r>
          </w:p>
        </w:tc>
        <w:tc>
          <w:tcPr>
            <w:tcW w:w="3205" w:type="dxa"/>
            <w:shd w:val="clear" w:color="auto" w:fill="auto"/>
          </w:tcPr>
          <w:p w:rsidR="004E657A" w:rsidRDefault="004E657A" w:rsidP="00892356">
            <w:pPr>
              <w:pStyle w:val="FootnoteText"/>
              <w:spacing w:before="120"/>
              <w:ind w:left="-57" w:right="-113"/>
              <w:rPr>
                <w:rFonts w:cs="Arial"/>
                <w:sz w:val="16"/>
                <w:szCs w:val="16"/>
              </w:rPr>
            </w:pPr>
            <w:r>
              <w:rPr>
                <w:rFonts w:cs="Arial"/>
                <w:sz w:val="16"/>
                <w:szCs w:val="16"/>
              </w:rPr>
              <w:t xml:space="preserve">Transport Scotland were inviting applications for funding in relation to delivering Low Carbon Travel and Transport projects within a local authority area. These may include Active Travel hubs which could provide a focal point for cycling and walking routes and/or Low Carbon Transport hubs which could provide refuelling facilities for a range of alternative fuels and transport modes.  </w:t>
            </w:r>
          </w:p>
          <w:p w:rsidR="004E657A" w:rsidRPr="00D101A3" w:rsidRDefault="004E657A" w:rsidP="00892356">
            <w:pPr>
              <w:pStyle w:val="FootnoteText"/>
              <w:spacing w:before="120"/>
              <w:ind w:left="-57" w:right="-113"/>
              <w:rPr>
                <w:rFonts w:cs="Arial"/>
                <w:sz w:val="16"/>
                <w:szCs w:val="16"/>
              </w:rPr>
            </w:pPr>
          </w:p>
          <w:p w:rsidR="004E657A" w:rsidRPr="00D101A3" w:rsidRDefault="004E657A" w:rsidP="00892356">
            <w:pPr>
              <w:spacing w:before="60" w:after="60"/>
              <w:ind w:left="-57" w:right="-57"/>
              <w:rPr>
                <w:sz w:val="24"/>
              </w:rPr>
            </w:pPr>
          </w:p>
        </w:tc>
        <w:tc>
          <w:tcPr>
            <w:tcW w:w="4161" w:type="dxa"/>
            <w:shd w:val="clear" w:color="auto" w:fill="auto"/>
          </w:tcPr>
          <w:p w:rsidR="004E657A" w:rsidRPr="00D101A3" w:rsidRDefault="004E657A" w:rsidP="00892356">
            <w:pPr>
              <w:pStyle w:val="FootnoteText"/>
              <w:spacing w:before="120"/>
              <w:ind w:left="-57" w:right="-113"/>
              <w:rPr>
                <w:sz w:val="24"/>
              </w:rPr>
            </w:pPr>
            <w:r>
              <w:rPr>
                <w:rFonts w:cs="Arial"/>
                <w:sz w:val="16"/>
                <w:szCs w:val="16"/>
              </w:rPr>
              <w:t xml:space="preserve">Renfrewshire’s Community </w:t>
            </w:r>
            <w:r w:rsidRPr="00D101A3">
              <w:rPr>
                <w:rFonts w:cs="Arial"/>
                <w:sz w:val="16"/>
                <w:szCs w:val="16"/>
              </w:rPr>
              <w:t>Planning Partnership</w:t>
            </w:r>
            <w:r>
              <w:rPr>
                <w:rFonts w:cs="Arial"/>
                <w:sz w:val="16"/>
                <w:szCs w:val="16"/>
              </w:rPr>
              <w:t xml:space="preserve"> undertook a workshop in August 2016 in order to discuss available options and finalise a project idea in order to apply for funding to employ a consultant to work up a challenge fund bid. Unfortunately, due to time constraints and issues with identifying appropriate funding streams, the group had to withdraw from the funding application process. However it was proposed that those still interested in the process continue with working up proposals should another application be forthcoming in the future or should partners wish to proceed with something similar on a smaller scale out with the ERDF Challenge Fund. This measure has therefore not been included within the Action Plan at present.</w:t>
            </w:r>
          </w:p>
        </w:tc>
      </w:tr>
      <w:tr w:rsidR="004E657A" w:rsidRPr="00E3664B" w:rsidTr="00892356">
        <w:tc>
          <w:tcPr>
            <w:tcW w:w="1920" w:type="dxa"/>
            <w:shd w:val="clear" w:color="auto" w:fill="CBE9D3"/>
          </w:tcPr>
          <w:p w:rsidR="004E657A" w:rsidRDefault="004E657A" w:rsidP="00892356">
            <w:pPr>
              <w:spacing w:before="60" w:after="60"/>
              <w:ind w:left="-57" w:right="-57"/>
              <w:rPr>
                <w:rFonts w:cs="Arial"/>
                <w:b/>
                <w:sz w:val="16"/>
                <w:szCs w:val="16"/>
              </w:rPr>
            </w:pPr>
            <w:r>
              <w:rPr>
                <w:rFonts w:cs="Arial"/>
                <w:b/>
                <w:sz w:val="16"/>
                <w:szCs w:val="16"/>
              </w:rPr>
              <w:t xml:space="preserve">20mph Speed Limits </w:t>
            </w:r>
          </w:p>
          <w:p w:rsidR="004E657A" w:rsidRPr="00F438A2" w:rsidRDefault="004E657A" w:rsidP="00892356">
            <w:pPr>
              <w:spacing w:before="60" w:after="60"/>
              <w:ind w:left="-57" w:right="-57"/>
              <w:rPr>
                <w:rFonts w:cs="Arial"/>
                <w:b/>
                <w:sz w:val="16"/>
                <w:szCs w:val="16"/>
              </w:rPr>
            </w:pPr>
            <w:r>
              <w:rPr>
                <w:rFonts w:cs="Arial"/>
                <w:b/>
                <w:sz w:val="16"/>
                <w:szCs w:val="16"/>
              </w:rPr>
              <w:t xml:space="preserve">-Traffic Management </w:t>
            </w:r>
            <w:r w:rsidRPr="00F438A2">
              <w:rPr>
                <w:rFonts w:cs="Arial"/>
                <w:sz w:val="16"/>
                <w:szCs w:val="16"/>
              </w:rPr>
              <w:t>(20mph zones)</w:t>
            </w:r>
          </w:p>
        </w:tc>
        <w:tc>
          <w:tcPr>
            <w:tcW w:w="3205" w:type="dxa"/>
            <w:shd w:val="clear" w:color="auto" w:fill="auto"/>
          </w:tcPr>
          <w:p w:rsidR="004E657A" w:rsidRPr="00F438A2" w:rsidRDefault="004E657A" w:rsidP="00892356">
            <w:pPr>
              <w:spacing w:before="60" w:after="60"/>
              <w:ind w:left="-57" w:right="-57"/>
              <w:rPr>
                <w:sz w:val="16"/>
                <w:szCs w:val="16"/>
              </w:rPr>
            </w:pPr>
            <w:r>
              <w:rPr>
                <w:sz w:val="16"/>
                <w:szCs w:val="16"/>
              </w:rPr>
              <w:t xml:space="preserve">Reduce speed limits from 30mph to 20mph within </w:t>
            </w:r>
            <w:r w:rsidRPr="00CC0760">
              <w:rPr>
                <w:rFonts w:cs="Arial"/>
                <w:sz w:val="16"/>
                <w:szCs w:val="16"/>
              </w:rPr>
              <w:t>Town Centre AQMAs</w:t>
            </w:r>
            <w:r>
              <w:rPr>
                <w:sz w:val="16"/>
                <w:szCs w:val="16"/>
              </w:rPr>
              <w:t xml:space="preserve"> where appropriate.   </w:t>
            </w:r>
          </w:p>
        </w:tc>
        <w:tc>
          <w:tcPr>
            <w:tcW w:w="4161" w:type="dxa"/>
            <w:shd w:val="clear" w:color="auto" w:fill="auto"/>
          </w:tcPr>
          <w:p w:rsidR="004E657A" w:rsidRPr="00250896" w:rsidRDefault="004E657A" w:rsidP="00892356">
            <w:pPr>
              <w:spacing w:before="60" w:after="60"/>
              <w:ind w:left="-57" w:right="-57"/>
              <w:rPr>
                <w:sz w:val="16"/>
                <w:szCs w:val="16"/>
              </w:rPr>
            </w:pPr>
            <w:r>
              <w:rPr>
                <w:sz w:val="16"/>
                <w:szCs w:val="16"/>
              </w:rPr>
              <w:t xml:space="preserve">A proposal for a bill to replace the current 30mph default speed limit on restricted roads with a 20mph limit was lodged with the Scottish Government in May 2017 by an MSP Member for Mid Scotland and Fife. The right to introduce the Member’s Bill was secured and the Member has the right to introduce this proposal until June 2020. We will await the publication of this Bill before considering this as an action measure.      </w:t>
            </w:r>
          </w:p>
        </w:tc>
      </w:tr>
      <w:tr w:rsidR="004E657A" w:rsidRPr="00E3664B" w:rsidTr="00892356">
        <w:tc>
          <w:tcPr>
            <w:tcW w:w="1920" w:type="dxa"/>
            <w:shd w:val="clear" w:color="auto" w:fill="CBE9D3"/>
          </w:tcPr>
          <w:p w:rsidR="004E657A" w:rsidRDefault="004E657A" w:rsidP="00892356">
            <w:pPr>
              <w:spacing w:before="60" w:after="60"/>
              <w:ind w:left="-57" w:right="-57"/>
              <w:rPr>
                <w:rFonts w:cs="Arial"/>
                <w:b/>
                <w:sz w:val="16"/>
                <w:szCs w:val="16"/>
              </w:rPr>
            </w:pPr>
            <w:r>
              <w:rPr>
                <w:rFonts w:cs="Arial"/>
                <w:b/>
                <w:sz w:val="16"/>
                <w:szCs w:val="16"/>
              </w:rPr>
              <w:t>Low Emission Zone(LEZ) or Clean Air Zone (CAZ)</w:t>
            </w:r>
          </w:p>
        </w:tc>
        <w:tc>
          <w:tcPr>
            <w:tcW w:w="3205" w:type="dxa"/>
            <w:shd w:val="clear" w:color="auto" w:fill="auto"/>
          </w:tcPr>
          <w:p w:rsidR="004E657A" w:rsidRDefault="004E657A" w:rsidP="00892356">
            <w:pPr>
              <w:spacing w:before="60" w:after="60"/>
              <w:ind w:left="-57" w:right="-57"/>
              <w:rPr>
                <w:sz w:val="16"/>
                <w:szCs w:val="16"/>
              </w:rPr>
            </w:pPr>
            <w:r>
              <w:rPr>
                <w:sz w:val="16"/>
                <w:szCs w:val="16"/>
              </w:rPr>
              <w:t>The introduction of LEZs/CAZs  at certain locations within the AQMAs</w:t>
            </w:r>
          </w:p>
        </w:tc>
        <w:tc>
          <w:tcPr>
            <w:tcW w:w="4161" w:type="dxa"/>
            <w:shd w:val="clear" w:color="auto" w:fill="auto"/>
          </w:tcPr>
          <w:p w:rsidR="004E657A" w:rsidRDefault="004E657A" w:rsidP="00892356">
            <w:pPr>
              <w:spacing w:before="60" w:after="60"/>
              <w:ind w:left="-57" w:right="-57"/>
              <w:rPr>
                <w:sz w:val="16"/>
                <w:szCs w:val="16"/>
              </w:rPr>
            </w:pPr>
            <w:r>
              <w:rPr>
                <w:sz w:val="16"/>
                <w:szCs w:val="16"/>
              </w:rPr>
              <w:t>The Scottish Government’s CAFS Strategy requires local authorities with AQMAs related to transport emissions to undertake an appraisal of action measures aimed at reducing pollutant levels. This will include a screening/feasibility study on whether an LEZ or CAZ would be appropriate within each AQMA</w:t>
            </w:r>
            <w:r w:rsidR="00462215">
              <w:rPr>
                <w:sz w:val="16"/>
                <w:szCs w:val="16"/>
              </w:rPr>
              <w:t xml:space="preserve"> by June 2019</w:t>
            </w:r>
            <w:r>
              <w:rPr>
                <w:sz w:val="16"/>
                <w:szCs w:val="16"/>
              </w:rPr>
              <w:t xml:space="preserve">. We will await the outcome of this process before considering this as an action measure.     </w:t>
            </w:r>
          </w:p>
        </w:tc>
      </w:tr>
    </w:tbl>
    <w:p w:rsidR="00077080" w:rsidRDefault="00077080" w:rsidP="008D2BC3">
      <w:pPr>
        <w:pStyle w:val="Heading1"/>
      </w:pPr>
      <w:bookmarkStart w:id="249" w:name="_Toc1656199"/>
      <w:bookmarkStart w:id="250" w:name="_Toc499558691"/>
      <w:r>
        <w:t>Appendix E: Evaluation of Potential Action Measures</w:t>
      </w:r>
      <w:bookmarkEnd w:id="249"/>
    </w:p>
    <w:p w:rsidR="00077080" w:rsidRPr="00077080" w:rsidRDefault="00077080" w:rsidP="00077080">
      <w:pPr>
        <w:jc w:val="both"/>
        <w:rPr>
          <w:rFonts w:cs="Arial"/>
          <w:sz w:val="22"/>
          <w:szCs w:val="22"/>
        </w:rPr>
      </w:pPr>
      <w:r>
        <w:rPr>
          <w:rFonts w:cs="Arial"/>
          <w:sz w:val="22"/>
          <w:szCs w:val="22"/>
        </w:rPr>
        <w:t>Appendix D</w:t>
      </w:r>
      <w:r w:rsidRPr="00077080">
        <w:rPr>
          <w:rFonts w:cs="Arial"/>
          <w:sz w:val="22"/>
          <w:szCs w:val="22"/>
        </w:rPr>
        <w:t xml:space="preserve"> details the action measures that were immediately eliminated from further consideration by the steering group during the action planning process. Remaining measures were then assessed against a range of criteria in order to evaluate their suitability for inclusion within the action plan and then enable these to be prioritised. </w:t>
      </w:r>
    </w:p>
    <w:p w:rsidR="00F960DC" w:rsidRDefault="00F960DC" w:rsidP="00077080">
      <w:pPr>
        <w:jc w:val="both"/>
        <w:rPr>
          <w:rFonts w:cs="Arial"/>
          <w:sz w:val="22"/>
          <w:szCs w:val="22"/>
        </w:rPr>
      </w:pPr>
    </w:p>
    <w:p w:rsidR="00077080" w:rsidRPr="00077080" w:rsidRDefault="00077080" w:rsidP="00077080">
      <w:pPr>
        <w:jc w:val="both"/>
        <w:rPr>
          <w:rFonts w:cs="Arial"/>
          <w:sz w:val="22"/>
          <w:szCs w:val="22"/>
        </w:rPr>
      </w:pPr>
      <w:r w:rsidRPr="00077080">
        <w:rPr>
          <w:rFonts w:cs="Arial"/>
          <w:sz w:val="22"/>
          <w:szCs w:val="22"/>
        </w:rPr>
        <w:t xml:space="preserve">Measures were assessed against the following criteria:   </w:t>
      </w:r>
    </w:p>
    <w:p w:rsidR="00077080" w:rsidRPr="00077080" w:rsidRDefault="00077080" w:rsidP="00BF61FB">
      <w:pPr>
        <w:pStyle w:val="ListParagraph"/>
        <w:numPr>
          <w:ilvl w:val="0"/>
          <w:numId w:val="43"/>
        </w:numPr>
        <w:spacing w:after="200"/>
        <w:contextualSpacing/>
        <w:jc w:val="both"/>
        <w:rPr>
          <w:rFonts w:cs="Arial"/>
          <w:sz w:val="22"/>
          <w:szCs w:val="22"/>
        </w:rPr>
      </w:pPr>
      <w:r w:rsidRPr="00077080">
        <w:rPr>
          <w:rFonts w:cs="Arial"/>
          <w:sz w:val="22"/>
          <w:szCs w:val="22"/>
        </w:rPr>
        <w:t>Potential air quality impact</w:t>
      </w:r>
    </w:p>
    <w:p w:rsidR="00077080" w:rsidRPr="00077080" w:rsidRDefault="00077080" w:rsidP="00BF61FB">
      <w:pPr>
        <w:pStyle w:val="ListParagraph"/>
        <w:numPr>
          <w:ilvl w:val="0"/>
          <w:numId w:val="43"/>
        </w:numPr>
        <w:spacing w:after="200"/>
        <w:contextualSpacing/>
        <w:jc w:val="both"/>
        <w:rPr>
          <w:rFonts w:cs="Arial"/>
          <w:sz w:val="22"/>
          <w:szCs w:val="22"/>
        </w:rPr>
      </w:pPr>
      <w:r w:rsidRPr="00077080">
        <w:rPr>
          <w:rFonts w:cs="Arial"/>
          <w:sz w:val="22"/>
          <w:szCs w:val="22"/>
        </w:rPr>
        <w:t>Implementation costs</w:t>
      </w:r>
    </w:p>
    <w:p w:rsidR="00077080" w:rsidRPr="00077080" w:rsidRDefault="00077080" w:rsidP="00BF61FB">
      <w:pPr>
        <w:pStyle w:val="ListParagraph"/>
        <w:numPr>
          <w:ilvl w:val="0"/>
          <w:numId w:val="43"/>
        </w:numPr>
        <w:spacing w:after="200"/>
        <w:contextualSpacing/>
        <w:jc w:val="both"/>
        <w:rPr>
          <w:rFonts w:cs="Arial"/>
          <w:sz w:val="22"/>
          <w:szCs w:val="22"/>
        </w:rPr>
      </w:pPr>
      <w:r w:rsidRPr="00077080">
        <w:rPr>
          <w:rFonts w:cs="Arial"/>
          <w:sz w:val="22"/>
          <w:szCs w:val="22"/>
        </w:rPr>
        <w:t>Cost effectiveness</w:t>
      </w:r>
    </w:p>
    <w:p w:rsidR="00077080" w:rsidRPr="00077080" w:rsidRDefault="00077080" w:rsidP="00BF61FB">
      <w:pPr>
        <w:pStyle w:val="ListParagraph"/>
        <w:numPr>
          <w:ilvl w:val="0"/>
          <w:numId w:val="43"/>
        </w:numPr>
        <w:spacing w:after="200"/>
        <w:contextualSpacing/>
        <w:jc w:val="both"/>
        <w:rPr>
          <w:rFonts w:cs="Arial"/>
          <w:sz w:val="22"/>
          <w:szCs w:val="22"/>
        </w:rPr>
      </w:pPr>
      <w:r w:rsidRPr="00077080">
        <w:rPr>
          <w:rFonts w:cs="Arial"/>
          <w:sz w:val="22"/>
          <w:szCs w:val="22"/>
        </w:rPr>
        <w:t xml:space="preserve">Potential co-environmental benefits, risk factors, social impacts and economic impacts </w:t>
      </w:r>
    </w:p>
    <w:p w:rsidR="00077080" w:rsidRPr="00077080" w:rsidRDefault="00077080" w:rsidP="00BF61FB">
      <w:pPr>
        <w:pStyle w:val="ListParagraph"/>
        <w:numPr>
          <w:ilvl w:val="0"/>
          <w:numId w:val="43"/>
        </w:numPr>
        <w:spacing w:after="200"/>
        <w:contextualSpacing/>
        <w:jc w:val="both"/>
        <w:rPr>
          <w:rFonts w:cs="Arial"/>
          <w:sz w:val="22"/>
          <w:szCs w:val="22"/>
        </w:rPr>
      </w:pPr>
      <w:r w:rsidRPr="00077080">
        <w:rPr>
          <w:rFonts w:cs="Arial"/>
          <w:sz w:val="22"/>
          <w:szCs w:val="22"/>
        </w:rPr>
        <w:t xml:space="preserve">Feasibility and Acceptability </w:t>
      </w:r>
    </w:p>
    <w:p w:rsidR="00077080" w:rsidRPr="00077080" w:rsidRDefault="00077080" w:rsidP="00077080">
      <w:pPr>
        <w:jc w:val="both"/>
        <w:rPr>
          <w:rFonts w:cs="Arial"/>
          <w:sz w:val="22"/>
          <w:szCs w:val="22"/>
        </w:rPr>
      </w:pPr>
      <w:r w:rsidRPr="00077080">
        <w:rPr>
          <w:rFonts w:cs="Arial"/>
          <w:sz w:val="22"/>
          <w:szCs w:val="22"/>
        </w:rPr>
        <w:t xml:space="preserve">The assessment method and the quantitative descriptions utilised followed those detailed on the Scottish Government’s Air Quality Action Planning Resource </w:t>
      </w:r>
      <w:hyperlink r:id="rId54" w:history="1">
        <w:r w:rsidRPr="00077080">
          <w:rPr>
            <w:rStyle w:val="Hyperlink"/>
            <w:rFonts w:cs="Arial"/>
            <w:sz w:val="22"/>
            <w:szCs w:val="22"/>
          </w:rPr>
          <w:t>website</w:t>
        </w:r>
      </w:hyperlink>
      <w:r w:rsidRPr="00077080">
        <w:rPr>
          <w:rFonts w:cs="Arial"/>
          <w:sz w:val="22"/>
          <w:szCs w:val="22"/>
        </w:rPr>
        <w:t>. A brief summary of these are provided below.</w:t>
      </w:r>
    </w:p>
    <w:p w:rsidR="00077080" w:rsidRDefault="00077080" w:rsidP="00077080">
      <w:pPr>
        <w:jc w:val="both"/>
        <w:rPr>
          <w:rFonts w:cs="Arial"/>
          <w:b/>
          <w:sz w:val="22"/>
          <w:szCs w:val="22"/>
        </w:rPr>
      </w:pPr>
    </w:p>
    <w:p w:rsidR="00077080" w:rsidRPr="00077080" w:rsidRDefault="00077080" w:rsidP="00077080">
      <w:pPr>
        <w:jc w:val="both"/>
        <w:rPr>
          <w:rFonts w:cs="Arial"/>
          <w:b/>
          <w:sz w:val="22"/>
          <w:szCs w:val="22"/>
        </w:rPr>
      </w:pPr>
      <w:r w:rsidRPr="00077080">
        <w:rPr>
          <w:rFonts w:cs="Arial"/>
          <w:b/>
          <w:sz w:val="22"/>
          <w:szCs w:val="22"/>
        </w:rPr>
        <w:t>Potential Air Quality Impact</w:t>
      </w:r>
    </w:p>
    <w:p w:rsidR="00077080" w:rsidRPr="00077080" w:rsidRDefault="00077080" w:rsidP="00077080">
      <w:pPr>
        <w:jc w:val="both"/>
        <w:rPr>
          <w:rFonts w:cs="Arial"/>
          <w:sz w:val="22"/>
          <w:szCs w:val="22"/>
        </w:rPr>
      </w:pPr>
      <w:r w:rsidRPr="00077080">
        <w:rPr>
          <w:rFonts w:cs="Arial"/>
          <w:sz w:val="22"/>
          <w:szCs w:val="22"/>
        </w:rPr>
        <w:t xml:space="preserve">This was assessed through detailed modelling studies e.g. the City Deals Air Quality Assessment, the AECOM Air Quality Action Plan Support 2017 study or, where this was not possible, a semi-quantitative assessment relying on a level of judgement from officers. The assessment method followed that as described in the above Scottish Government website with final classification based on how significant the change in emissions would be in terms of making progress towards the air quality standards and expressed in accordance with the following: </w:t>
      </w:r>
    </w:p>
    <w:p w:rsidR="00077080" w:rsidRPr="00077080" w:rsidRDefault="00077080" w:rsidP="00BF61FB">
      <w:pPr>
        <w:pStyle w:val="ListParagraph"/>
        <w:numPr>
          <w:ilvl w:val="0"/>
          <w:numId w:val="44"/>
        </w:numPr>
        <w:spacing w:after="200"/>
        <w:contextualSpacing/>
        <w:jc w:val="both"/>
        <w:rPr>
          <w:rFonts w:cs="Arial"/>
          <w:sz w:val="22"/>
          <w:szCs w:val="22"/>
        </w:rPr>
      </w:pPr>
      <w:r w:rsidRPr="00077080">
        <w:rPr>
          <w:rFonts w:cs="Arial"/>
          <w:b/>
          <w:sz w:val="22"/>
          <w:szCs w:val="22"/>
        </w:rPr>
        <w:t>Zero</w:t>
      </w:r>
      <w:r w:rsidRPr="00077080">
        <w:rPr>
          <w:rFonts w:cs="Arial"/>
          <w:sz w:val="22"/>
          <w:szCs w:val="22"/>
        </w:rPr>
        <w:t xml:space="preserve"> local AQ benefit if realistic intervention is 0% or worse;</w:t>
      </w:r>
    </w:p>
    <w:p w:rsidR="00077080" w:rsidRPr="00077080" w:rsidRDefault="00077080" w:rsidP="00BF61FB">
      <w:pPr>
        <w:pStyle w:val="ListParagraph"/>
        <w:numPr>
          <w:ilvl w:val="0"/>
          <w:numId w:val="44"/>
        </w:numPr>
        <w:spacing w:after="200"/>
        <w:contextualSpacing/>
        <w:jc w:val="both"/>
        <w:rPr>
          <w:rFonts w:cs="Arial"/>
          <w:sz w:val="22"/>
          <w:szCs w:val="22"/>
        </w:rPr>
      </w:pPr>
      <w:r w:rsidRPr="00077080">
        <w:rPr>
          <w:rFonts w:cs="Arial"/>
          <w:b/>
          <w:sz w:val="22"/>
          <w:szCs w:val="22"/>
        </w:rPr>
        <w:t>Small</w:t>
      </w:r>
      <w:r w:rsidRPr="00077080">
        <w:rPr>
          <w:rFonts w:cs="Arial"/>
          <w:sz w:val="22"/>
          <w:szCs w:val="22"/>
        </w:rPr>
        <w:t xml:space="preserve"> local AQ benefit if the realistic intervention is 1%;</w:t>
      </w:r>
    </w:p>
    <w:p w:rsidR="00077080" w:rsidRPr="00077080" w:rsidRDefault="00077080" w:rsidP="00BF61FB">
      <w:pPr>
        <w:pStyle w:val="ListParagraph"/>
        <w:numPr>
          <w:ilvl w:val="0"/>
          <w:numId w:val="44"/>
        </w:numPr>
        <w:spacing w:after="200"/>
        <w:contextualSpacing/>
        <w:jc w:val="both"/>
        <w:rPr>
          <w:rFonts w:cs="Arial"/>
          <w:sz w:val="22"/>
          <w:szCs w:val="22"/>
        </w:rPr>
      </w:pPr>
      <w:r w:rsidRPr="00077080">
        <w:rPr>
          <w:rFonts w:cs="Arial"/>
          <w:b/>
          <w:sz w:val="22"/>
          <w:szCs w:val="22"/>
        </w:rPr>
        <w:t>Medium</w:t>
      </w:r>
      <w:r w:rsidRPr="00077080">
        <w:rPr>
          <w:rFonts w:cs="Arial"/>
          <w:sz w:val="22"/>
          <w:szCs w:val="22"/>
        </w:rPr>
        <w:t xml:space="preserve"> local AQ benefit if the realistic intervention is 2-5%;</w:t>
      </w:r>
    </w:p>
    <w:p w:rsidR="00077080" w:rsidRPr="00077080" w:rsidRDefault="00077080" w:rsidP="00BF61FB">
      <w:pPr>
        <w:pStyle w:val="ListParagraph"/>
        <w:numPr>
          <w:ilvl w:val="0"/>
          <w:numId w:val="44"/>
        </w:numPr>
        <w:spacing w:after="200"/>
        <w:contextualSpacing/>
        <w:jc w:val="both"/>
        <w:rPr>
          <w:rFonts w:cs="Arial"/>
          <w:sz w:val="22"/>
          <w:szCs w:val="22"/>
        </w:rPr>
      </w:pPr>
      <w:r w:rsidRPr="00077080">
        <w:rPr>
          <w:rFonts w:cs="Arial"/>
          <w:b/>
          <w:sz w:val="22"/>
          <w:szCs w:val="22"/>
        </w:rPr>
        <w:t>Large</w:t>
      </w:r>
      <w:r w:rsidRPr="00077080">
        <w:rPr>
          <w:rFonts w:cs="Arial"/>
          <w:sz w:val="22"/>
          <w:szCs w:val="22"/>
        </w:rPr>
        <w:t xml:space="preserve"> local AQ benefit if the realistic intervention is &gt;5%.    </w:t>
      </w:r>
    </w:p>
    <w:p w:rsidR="00077080" w:rsidRPr="00077080" w:rsidRDefault="00077080" w:rsidP="00077080">
      <w:pPr>
        <w:jc w:val="both"/>
        <w:rPr>
          <w:rFonts w:cs="Arial"/>
          <w:b/>
          <w:sz w:val="22"/>
          <w:szCs w:val="22"/>
        </w:rPr>
      </w:pPr>
      <w:r w:rsidRPr="00077080">
        <w:rPr>
          <w:rFonts w:cs="Arial"/>
          <w:b/>
          <w:sz w:val="22"/>
          <w:szCs w:val="22"/>
        </w:rPr>
        <w:t>Implementation Costs &amp; Cost-Effectiveness</w:t>
      </w:r>
    </w:p>
    <w:p w:rsidR="00077080" w:rsidRPr="00077080" w:rsidRDefault="00077080" w:rsidP="00077080">
      <w:pPr>
        <w:jc w:val="both"/>
        <w:rPr>
          <w:rFonts w:cs="Arial"/>
          <w:sz w:val="22"/>
          <w:szCs w:val="22"/>
        </w:rPr>
      </w:pPr>
      <w:r w:rsidRPr="00077080">
        <w:rPr>
          <w:rFonts w:cs="Arial"/>
          <w:sz w:val="22"/>
          <w:szCs w:val="22"/>
        </w:rPr>
        <w:t>Implementation costs were assessed under the following:</w:t>
      </w:r>
    </w:p>
    <w:p w:rsidR="00077080" w:rsidRPr="00077080" w:rsidRDefault="00077080" w:rsidP="00BF61FB">
      <w:pPr>
        <w:pStyle w:val="ListParagraph"/>
        <w:numPr>
          <w:ilvl w:val="0"/>
          <w:numId w:val="45"/>
        </w:numPr>
        <w:spacing w:after="200"/>
        <w:contextualSpacing/>
        <w:jc w:val="both"/>
        <w:rPr>
          <w:rFonts w:cs="Arial"/>
          <w:sz w:val="22"/>
          <w:szCs w:val="22"/>
        </w:rPr>
      </w:pPr>
      <w:r w:rsidRPr="00077080">
        <w:rPr>
          <w:rFonts w:cs="Arial"/>
          <w:b/>
          <w:sz w:val="22"/>
          <w:szCs w:val="22"/>
        </w:rPr>
        <w:t>Cost neutral</w:t>
      </w:r>
      <w:r w:rsidRPr="00077080">
        <w:rPr>
          <w:rFonts w:cs="Arial"/>
          <w:sz w:val="22"/>
          <w:szCs w:val="22"/>
        </w:rPr>
        <w:t xml:space="preserve"> (measure already implemented through existing plans/programmes)</w:t>
      </w:r>
    </w:p>
    <w:p w:rsidR="00077080" w:rsidRPr="00077080" w:rsidRDefault="00077080" w:rsidP="00BF61FB">
      <w:pPr>
        <w:pStyle w:val="ListParagraph"/>
        <w:numPr>
          <w:ilvl w:val="0"/>
          <w:numId w:val="45"/>
        </w:numPr>
        <w:spacing w:after="200"/>
        <w:contextualSpacing/>
        <w:jc w:val="both"/>
        <w:rPr>
          <w:rFonts w:cs="Arial"/>
          <w:sz w:val="22"/>
          <w:szCs w:val="22"/>
        </w:rPr>
      </w:pPr>
      <w:r w:rsidRPr="00077080">
        <w:rPr>
          <w:rFonts w:cs="Arial"/>
          <w:b/>
          <w:sz w:val="22"/>
          <w:szCs w:val="22"/>
        </w:rPr>
        <w:t>Low costs</w:t>
      </w:r>
      <w:r w:rsidRPr="00077080">
        <w:rPr>
          <w:rFonts w:cs="Arial"/>
          <w:sz w:val="22"/>
          <w:szCs w:val="22"/>
        </w:rPr>
        <w:t xml:space="preserve"> (up to £20k annually)</w:t>
      </w:r>
    </w:p>
    <w:p w:rsidR="00077080" w:rsidRPr="00077080" w:rsidRDefault="00077080" w:rsidP="00BF61FB">
      <w:pPr>
        <w:pStyle w:val="ListParagraph"/>
        <w:numPr>
          <w:ilvl w:val="0"/>
          <w:numId w:val="45"/>
        </w:numPr>
        <w:spacing w:after="200"/>
        <w:contextualSpacing/>
        <w:jc w:val="both"/>
        <w:rPr>
          <w:rFonts w:cs="Arial"/>
          <w:sz w:val="22"/>
          <w:szCs w:val="22"/>
        </w:rPr>
      </w:pPr>
      <w:r w:rsidRPr="00077080">
        <w:rPr>
          <w:rFonts w:cs="Arial"/>
          <w:b/>
          <w:sz w:val="22"/>
          <w:szCs w:val="22"/>
        </w:rPr>
        <w:t>Medium costs</w:t>
      </w:r>
      <w:r w:rsidRPr="00077080">
        <w:rPr>
          <w:rFonts w:cs="Arial"/>
          <w:sz w:val="22"/>
          <w:szCs w:val="22"/>
        </w:rPr>
        <w:t xml:space="preserve"> (up to £60k annually)</w:t>
      </w:r>
    </w:p>
    <w:p w:rsidR="00077080" w:rsidRPr="00077080" w:rsidRDefault="00077080" w:rsidP="00BF61FB">
      <w:pPr>
        <w:pStyle w:val="ListParagraph"/>
        <w:numPr>
          <w:ilvl w:val="0"/>
          <w:numId w:val="45"/>
        </w:numPr>
        <w:spacing w:after="200"/>
        <w:contextualSpacing/>
        <w:jc w:val="both"/>
        <w:rPr>
          <w:rFonts w:cs="Arial"/>
          <w:sz w:val="22"/>
          <w:szCs w:val="22"/>
        </w:rPr>
      </w:pPr>
      <w:r w:rsidRPr="00077080">
        <w:rPr>
          <w:rFonts w:cs="Arial"/>
          <w:b/>
          <w:sz w:val="22"/>
          <w:szCs w:val="22"/>
        </w:rPr>
        <w:t>High costs</w:t>
      </w:r>
      <w:r w:rsidRPr="00077080">
        <w:rPr>
          <w:rFonts w:cs="Arial"/>
          <w:sz w:val="22"/>
          <w:szCs w:val="22"/>
        </w:rPr>
        <w:t xml:space="preserve"> (up to £200k annually)</w:t>
      </w:r>
    </w:p>
    <w:p w:rsidR="00077080" w:rsidRPr="00077080" w:rsidRDefault="00077080" w:rsidP="00BF61FB">
      <w:pPr>
        <w:pStyle w:val="ListParagraph"/>
        <w:numPr>
          <w:ilvl w:val="0"/>
          <w:numId w:val="45"/>
        </w:numPr>
        <w:spacing w:after="200"/>
        <w:contextualSpacing/>
        <w:jc w:val="both"/>
        <w:rPr>
          <w:rFonts w:cs="Arial"/>
          <w:sz w:val="22"/>
          <w:szCs w:val="22"/>
        </w:rPr>
      </w:pPr>
      <w:r w:rsidRPr="00077080">
        <w:rPr>
          <w:rFonts w:cs="Arial"/>
          <w:b/>
          <w:sz w:val="22"/>
          <w:szCs w:val="22"/>
        </w:rPr>
        <w:t>Very high costs</w:t>
      </w:r>
      <w:r w:rsidRPr="00077080">
        <w:rPr>
          <w:rFonts w:cs="Arial"/>
          <w:sz w:val="22"/>
          <w:szCs w:val="22"/>
        </w:rPr>
        <w:t xml:space="preserve"> (above £200k annually e.g. for new infrastructure) </w:t>
      </w:r>
    </w:p>
    <w:p w:rsidR="00077080" w:rsidRPr="00077080" w:rsidRDefault="00077080" w:rsidP="00077080">
      <w:pPr>
        <w:jc w:val="both"/>
        <w:rPr>
          <w:rFonts w:cs="Arial"/>
          <w:sz w:val="22"/>
          <w:szCs w:val="22"/>
        </w:rPr>
      </w:pPr>
      <w:r w:rsidRPr="00077080">
        <w:rPr>
          <w:rFonts w:cs="Arial"/>
          <w:sz w:val="22"/>
          <w:szCs w:val="22"/>
        </w:rPr>
        <w:t xml:space="preserve">The Potential Air Quality Impact and the Implementation Costs were then compared using the matrix found on the Scottish Government website to produce an estimated Cost-Effectiveness weighted score – low, medium or high. </w:t>
      </w:r>
    </w:p>
    <w:p w:rsidR="00F960DC" w:rsidRDefault="00F960DC" w:rsidP="00077080">
      <w:pPr>
        <w:jc w:val="both"/>
        <w:rPr>
          <w:rFonts w:cs="Arial"/>
          <w:b/>
          <w:sz w:val="22"/>
          <w:szCs w:val="22"/>
        </w:rPr>
      </w:pPr>
    </w:p>
    <w:p w:rsidR="00077080" w:rsidRPr="00077080" w:rsidRDefault="00077080" w:rsidP="00077080">
      <w:pPr>
        <w:jc w:val="both"/>
        <w:rPr>
          <w:rFonts w:cs="Arial"/>
          <w:b/>
          <w:sz w:val="22"/>
          <w:szCs w:val="22"/>
        </w:rPr>
      </w:pPr>
      <w:r w:rsidRPr="00077080">
        <w:rPr>
          <w:rFonts w:cs="Arial"/>
          <w:b/>
          <w:sz w:val="22"/>
          <w:szCs w:val="22"/>
        </w:rPr>
        <w:t>Consideration of Potential Co-Environmental Benefits, Risk Factors and Social /Economic Impacts</w:t>
      </w:r>
    </w:p>
    <w:p w:rsidR="00077080" w:rsidRPr="00077080" w:rsidRDefault="00077080" w:rsidP="00077080">
      <w:pPr>
        <w:jc w:val="both"/>
        <w:rPr>
          <w:rFonts w:cs="Arial"/>
          <w:sz w:val="22"/>
          <w:szCs w:val="22"/>
        </w:rPr>
      </w:pPr>
      <w:r w:rsidRPr="00077080">
        <w:rPr>
          <w:rFonts w:cs="Arial"/>
          <w:sz w:val="22"/>
          <w:szCs w:val="22"/>
        </w:rPr>
        <w:t xml:space="preserve">Where detailed information on these factors was not available, a simple qualitative assessment based on judgement was undertaken in relation to these. For example, potential co-environmental benefits could include reduction in greenhouse gases and/or a reduction in noise. Risk factors could include relocation of emissions to elsewhere or limiting areas of development. Social and economic impacts may include increased road safety, improved accessibility or a reduction in overall travel time. </w:t>
      </w:r>
    </w:p>
    <w:p w:rsidR="00F960DC" w:rsidRDefault="00F960DC" w:rsidP="00077080">
      <w:pPr>
        <w:rPr>
          <w:rFonts w:cs="Arial"/>
          <w:b/>
          <w:sz w:val="22"/>
          <w:szCs w:val="22"/>
        </w:rPr>
      </w:pPr>
    </w:p>
    <w:p w:rsidR="00077080" w:rsidRPr="00077080" w:rsidRDefault="00077080" w:rsidP="00077080">
      <w:pPr>
        <w:rPr>
          <w:rFonts w:cs="Arial"/>
          <w:b/>
          <w:sz w:val="22"/>
          <w:szCs w:val="22"/>
        </w:rPr>
      </w:pPr>
      <w:r w:rsidRPr="00077080">
        <w:rPr>
          <w:rFonts w:cs="Arial"/>
          <w:b/>
          <w:sz w:val="22"/>
          <w:szCs w:val="22"/>
        </w:rPr>
        <w:t>Feasibility &amp; Acceptability</w:t>
      </w:r>
    </w:p>
    <w:p w:rsidR="00077080" w:rsidRDefault="00077080" w:rsidP="00077080">
      <w:pPr>
        <w:jc w:val="both"/>
        <w:rPr>
          <w:rFonts w:cs="Arial"/>
          <w:sz w:val="22"/>
          <w:szCs w:val="22"/>
        </w:rPr>
      </w:pPr>
      <w:r w:rsidRPr="00077080">
        <w:rPr>
          <w:rFonts w:cs="Arial"/>
          <w:sz w:val="22"/>
          <w:szCs w:val="22"/>
        </w:rPr>
        <w:t xml:space="preserve">With regards to feasibility, factors such as legislative powers and availability of funding for measures were considered. In relation to acceptability, the opinions of stakeholders and potential impact on members of the public were taken into account.   </w:t>
      </w:r>
    </w:p>
    <w:p w:rsidR="008D2BC3" w:rsidRDefault="008D2BC3" w:rsidP="00077080">
      <w:pPr>
        <w:jc w:val="both"/>
        <w:rPr>
          <w:rFonts w:cs="Arial"/>
          <w:sz w:val="22"/>
          <w:szCs w:val="22"/>
        </w:rPr>
      </w:pPr>
    </w:p>
    <w:p w:rsidR="00F960DC" w:rsidRDefault="00F960DC" w:rsidP="00077080">
      <w:pPr>
        <w:jc w:val="both"/>
        <w:rPr>
          <w:rFonts w:cs="Arial"/>
          <w:sz w:val="22"/>
          <w:szCs w:val="22"/>
        </w:rPr>
      </w:pPr>
      <w:r>
        <w:rPr>
          <w:rFonts w:cs="Arial"/>
          <w:sz w:val="22"/>
          <w:szCs w:val="22"/>
        </w:rPr>
        <w:t xml:space="preserve">The following table provides a summary of this assessment process. </w:t>
      </w: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F960DC" w:rsidRDefault="00F960DC" w:rsidP="00077080">
      <w:pPr>
        <w:jc w:val="both"/>
        <w:rPr>
          <w:rFonts w:cs="Arial"/>
          <w:sz w:val="22"/>
          <w:szCs w:val="22"/>
        </w:rPr>
      </w:pPr>
    </w:p>
    <w:p w:rsidR="008D2BC3" w:rsidRPr="00077080" w:rsidRDefault="00F960DC" w:rsidP="00077080">
      <w:pPr>
        <w:jc w:val="both"/>
        <w:rPr>
          <w:rFonts w:cs="Arial"/>
          <w:sz w:val="22"/>
          <w:szCs w:val="22"/>
        </w:rPr>
      </w:pPr>
      <w:r>
        <w:rPr>
          <w:rFonts w:cs="Arial"/>
          <w:sz w:val="22"/>
          <w:szCs w:val="22"/>
        </w:rPr>
        <w:t xml:space="preserve"> </w:t>
      </w:r>
    </w:p>
    <w:tbl>
      <w:tblPr>
        <w:tblW w:w="12977"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shd w:val="clear" w:color="auto" w:fill="00AF41"/>
        <w:tblLayout w:type="fixed"/>
        <w:tblCellMar>
          <w:top w:w="57" w:type="dxa"/>
          <w:left w:w="113" w:type="dxa"/>
          <w:bottom w:w="57" w:type="dxa"/>
          <w:right w:w="113" w:type="dxa"/>
        </w:tblCellMar>
        <w:tblLook w:val="0000" w:firstRow="0" w:lastRow="0" w:firstColumn="0" w:lastColumn="0" w:noHBand="0" w:noVBand="0"/>
      </w:tblPr>
      <w:tblGrid>
        <w:gridCol w:w="1495"/>
        <w:gridCol w:w="1276"/>
        <w:gridCol w:w="1275"/>
        <w:gridCol w:w="1134"/>
        <w:gridCol w:w="1276"/>
        <w:gridCol w:w="1276"/>
        <w:gridCol w:w="1276"/>
        <w:gridCol w:w="1275"/>
        <w:gridCol w:w="1276"/>
        <w:gridCol w:w="1418"/>
      </w:tblGrid>
      <w:tr w:rsidR="00077080" w:rsidRPr="002B4B5B" w:rsidTr="00F960DC">
        <w:trPr>
          <w:cantSplit/>
          <w:tblHeader/>
          <w:jc w:val="center"/>
        </w:trPr>
        <w:tc>
          <w:tcPr>
            <w:tcW w:w="1495" w:type="dxa"/>
            <w:shd w:val="clear" w:color="auto" w:fill="00AF41"/>
            <w:vAlign w:val="center"/>
          </w:tcPr>
          <w:p w:rsidR="00077080" w:rsidRPr="006E1459" w:rsidRDefault="00077080" w:rsidP="00F960DC">
            <w:pPr>
              <w:rPr>
                <w:rFonts w:cs="Arial"/>
                <w:b/>
                <w:bCs/>
                <w:color w:val="FFFFFF"/>
                <w:sz w:val="16"/>
                <w:szCs w:val="16"/>
              </w:rPr>
            </w:pPr>
            <w:r w:rsidRPr="006E1459">
              <w:rPr>
                <w:rFonts w:cs="Arial"/>
                <w:b/>
                <w:bCs/>
                <w:color w:val="FFFFFF"/>
                <w:sz w:val="16"/>
                <w:szCs w:val="16"/>
              </w:rPr>
              <w:t>Measure</w:t>
            </w:r>
          </w:p>
        </w:tc>
        <w:tc>
          <w:tcPr>
            <w:tcW w:w="1276" w:type="dxa"/>
            <w:shd w:val="clear" w:color="auto" w:fill="00AF41"/>
            <w:vAlign w:val="center"/>
          </w:tcPr>
          <w:p w:rsidR="00077080" w:rsidRPr="006E1459" w:rsidRDefault="00077080" w:rsidP="00F960DC">
            <w:pPr>
              <w:rPr>
                <w:rFonts w:cs="Arial"/>
                <w:b/>
                <w:bCs/>
                <w:color w:val="FFFFFF"/>
                <w:sz w:val="16"/>
                <w:szCs w:val="16"/>
              </w:rPr>
            </w:pPr>
            <w:r>
              <w:rPr>
                <w:rFonts w:cs="Arial"/>
                <w:b/>
                <w:bCs/>
                <w:color w:val="FFFFFF"/>
                <w:sz w:val="16"/>
                <w:szCs w:val="16"/>
              </w:rPr>
              <w:t>Potential AQ Impact</w:t>
            </w:r>
          </w:p>
        </w:tc>
        <w:tc>
          <w:tcPr>
            <w:tcW w:w="1275" w:type="dxa"/>
            <w:shd w:val="clear" w:color="auto" w:fill="00AF41"/>
            <w:vAlign w:val="center"/>
          </w:tcPr>
          <w:p w:rsidR="00077080" w:rsidRPr="006E1459" w:rsidRDefault="00077080" w:rsidP="00F960DC">
            <w:pPr>
              <w:ind w:left="-57" w:right="13"/>
              <w:rPr>
                <w:rFonts w:cs="Arial"/>
                <w:b/>
                <w:bCs/>
                <w:color w:val="FFFFFF"/>
                <w:sz w:val="16"/>
                <w:szCs w:val="16"/>
              </w:rPr>
            </w:pPr>
            <w:r>
              <w:rPr>
                <w:rFonts w:cs="Arial"/>
                <w:b/>
                <w:bCs/>
                <w:color w:val="FFFFFF"/>
                <w:sz w:val="16"/>
                <w:szCs w:val="16"/>
              </w:rPr>
              <w:t>Estimated Costs</w:t>
            </w:r>
          </w:p>
        </w:tc>
        <w:tc>
          <w:tcPr>
            <w:tcW w:w="1134" w:type="dxa"/>
            <w:shd w:val="clear" w:color="auto" w:fill="00AF41"/>
            <w:vAlign w:val="center"/>
          </w:tcPr>
          <w:p w:rsidR="00077080" w:rsidRPr="006E1459" w:rsidRDefault="00077080" w:rsidP="00F960DC">
            <w:pPr>
              <w:ind w:left="-57" w:right="-113"/>
              <w:rPr>
                <w:rFonts w:cs="Arial"/>
                <w:b/>
                <w:bCs/>
                <w:color w:val="FFFFFF"/>
                <w:sz w:val="16"/>
                <w:szCs w:val="16"/>
              </w:rPr>
            </w:pPr>
            <w:r>
              <w:rPr>
                <w:rFonts w:cs="Arial"/>
                <w:b/>
                <w:bCs/>
                <w:color w:val="FFFFFF"/>
                <w:sz w:val="16"/>
                <w:szCs w:val="16"/>
              </w:rPr>
              <w:t>Cost Effectiveness</w:t>
            </w:r>
          </w:p>
        </w:tc>
        <w:tc>
          <w:tcPr>
            <w:tcW w:w="1276" w:type="dxa"/>
            <w:shd w:val="clear" w:color="auto" w:fill="00AF41"/>
            <w:vAlign w:val="center"/>
          </w:tcPr>
          <w:p w:rsidR="00077080" w:rsidRPr="006E1459" w:rsidRDefault="00077080" w:rsidP="00F960DC">
            <w:pPr>
              <w:ind w:left="-57" w:right="-113"/>
              <w:rPr>
                <w:rFonts w:cs="Arial"/>
                <w:b/>
                <w:bCs/>
                <w:color w:val="FFFFFF"/>
                <w:sz w:val="16"/>
                <w:szCs w:val="16"/>
              </w:rPr>
            </w:pPr>
            <w:r>
              <w:rPr>
                <w:rFonts w:cs="Arial"/>
                <w:b/>
                <w:bCs/>
                <w:color w:val="FFFFFF"/>
                <w:sz w:val="16"/>
                <w:szCs w:val="16"/>
              </w:rPr>
              <w:t xml:space="preserve">Potential Co-Env Benefits </w:t>
            </w:r>
          </w:p>
        </w:tc>
        <w:tc>
          <w:tcPr>
            <w:tcW w:w="1276" w:type="dxa"/>
            <w:shd w:val="clear" w:color="auto" w:fill="00AF41"/>
            <w:vAlign w:val="center"/>
          </w:tcPr>
          <w:p w:rsidR="00077080" w:rsidRPr="006E1459" w:rsidRDefault="00077080" w:rsidP="00F960DC">
            <w:pPr>
              <w:rPr>
                <w:rFonts w:cs="Arial"/>
                <w:b/>
                <w:bCs/>
                <w:color w:val="FFFFFF"/>
                <w:sz w:val="16"/>
                <w:szCs w:val="16"/>
              </w:rPr>
            </w:pPr>
            <w:r>
              <w:rPr>
                <w:rFonts w:cs="Arial"/>
                <w:b/>
                <w:bCs/>
                <w:color w:val="FFFFFF"/>
                <w:sz w:val="16"/>
                <w:szCs w:val="16"/>
              </w:rPr>
              <w:t>Risk Factors</w:t>
            </w:r>
          </w:p>
        </w:tc>
        <w:tc>
          <w:tcPr>
            <w:tcW w:w="1276" w:type="dxa"/>
            <w:shd w:val="clear" w:color="auto" w:fill="00AF41"/>
            <w:vAlign w:val="center"/>
          </w:tcPr>
          <w:p w:rsidR="00077080" w:rsidRPr="006E1459" w:rsidRDefault="00077080" w:rsidP="00F960DC">
            <w:pPr>
              <w:rPr>
                <w:rFonts w:cs="Arial"/>
                <w:b/>
                <w:bCs/>
                <w:color w:val="FFFFFF"/>
                <w:sz w:val="16"/>
                <w:szCs w:val="16"/>
              </w:rPr>
            </w:pPr>
            <w:r>
              <w:rPr>
                <w:rFonts w:cs="Arial"/>
                <w:b/>
                <w:bCs/>
                <w:color w:val="FFFFFF"/>
                <w:sz w:val="16"/>
                <w:szCs w:val="16"/>
              </w:rPr>
              <w:t>Potential Social Impacts</w:t>
            </w:r>
          </w:p>
        </w:tc>
        <w:tc>
          <w:tcPr>
            <w:tcW w:w="1275" w:type="dxa"/>
            <w:shd w:val="clear" w:color="auto" w:fill="00AF41"/>
            <w:vAlign w:val="center"/>
          </w:tcPr>
          <w:p w:rsidR="00077080" w:rsidRPr="006E1459" w:rsidRDefault="00077080" w:rsidP="00F960DC">
            <w:pPr>
              <w:ind w:left="-57" w:right="-113"/>
              <w:rPr>
                <w:rFonts w:cs="Arial"/>
                <w:b/>
                <w:bCs/>
                <w:color w:val="FFFFFF"/>
                <w:sz w:val="16"/>
                <w:szCs w:val="16"/>
              </w:rPr>
            </w:pPr>
            <w:r>
              <w:rPr>
                <w:rFonts w:cs="Arial"/>
                <w:b/>
                <w:bCs/>
                <w:color w:val="FFFFFF"/>
                <w:sz w:val="16"/>
                <w:szCs w:val="16"/>
              </w:rPr>
              <w:t>Potential Economic Impacts</w:t>
            </w:r>
          </w:p>
        </w:tc>
        <w:tc>
          <w:tcPr>
            <w:tcW w:w="1276" w:type="dxa"/>
            <w:shd w:val="clear" w:color="auto" w:fill="00AF41"/>
            <w:vAlign w:val="center"/>
          </w:tcPr>
          <w:p w:rsidR="00077080" w:rsidRDefault="00077080" w:rsidP="00F960DC">
            <w:pPr>
              <w:ind w:left="-57" w:right="-113"/>
              <w:rPr>
                <w:rFonts w:cs="Arial"/>
                <w:b/>
                <w:bCs/>
                <w:color w:val="FFFFFF"/>
                <w:sz w:val="16"/>
                <w:szCs w:val="16"/>
              </w:rPr>
            </w:pPr>
            <w:r w:rsidRPr="006E1459">
              <w:rPr>
                <w:rFonts w:cs="Arial"/>
                <w:b/>
                <w:bCs/>
                <w:color w:val="FFFFFF"/>
                <w:sz w:val="16"/>
                <w:szCs w:val="16"/>
              </w:rPr>
              <w:t>Lead Authority</w:t>
            </w:r>
          </w:p>
          <w:p w:rsidR="00077080" w:rsidRDefault="00077080" w:rsidP="00F960DC">
            <w:pPr>
              <w:rPr>
                <w:rFonts w:cs="Arial"/>
                <w:sz w:val="16"/>
                <w:szCs w:val="16"/>
              </w:rPr>
            </w:pPr>
          </w:p>
          <w:p w:rsidR="00077080" w:rsidRPr="005F5EA9" w:rsidRDefault="00077080" w:rsidP="00F960DC">
            <w:pPr>
              <w:rPr>
                <w:rFonts w:cs="Arial"/>
                <w:sz w:val="16"/>
                <w:szCs w:val="16"/>
              </w:rPr>
            </w:pPr>
          </w:p>
        </w:tc>
        <w:tc>
          <w:tcPr>
            <w:tcW w:w="1418" w:type="dxa"/>
            <w:shd w:val="clear" w:color="auto" w:fill="00AF41"/>
            <w:vAlign w:val="center"/>
          </w:tcPr>
          <w:p w:rsidR="00077080" w:rsidRPr="006E1459" w:rsidRDefault="00077080" w:rsidP="00F960DC">
            <w:pPr>
              <w:ind w:left="-57"/>
              <w:rPr>
                <w:rFonts w:cs="Arial"/>
                <w:b/>
                <w:bCs/>
                <w:color w:val="FFFFFF"/>
                <w:sz w:val="16"/>
                <w:szCs w:val="16"/>
              </w:rPr>
            </w:pPr>
            <w:r>
              <w:rPr>
                <w:rFonts w:cs="Arial"/>
                <w:b/>
                <w:bCs/>
                <w:color w:val="FFFFFF"/>
                <w:sz w:val="16"/>
                <w:szCs w:val="16"/>
              </w:rPr>
              <w:t>Feasibility/ Acceptability</w:t>
            </w:r>
          </w:p>
        </w:tc>
      </w:tr>
      <w:tr w:rsidR="00077080" w:rsidRPr="003A5E68" w:rsidTr="00F960DC">
        <w:trPr>
          <w:cantSplit/>
          <w:jc w:val="center"/>
        </w:trPr>
        <w:tc>
          <w:tcPr>
            <w:tcW w:w="1495" w:type="dxa"/>
            <w:shd w:val="clear" w:color="auto" w:fill="EAF1DD" w:themeFill="accent3" w:themeFillTint="33"/>
          </w:tcPr>
          <w:p w:rsidR="00077080" w:rsidRPr="000A6F0C" w:rsidRDefault="00077080" w:rsidP="00F960DC">
            <w:pPr>
              <w:rPr>
                <w:b/>
                <w:sz w:val="16"/>
                <w:szCs w:val="16"/>
              </w:rPr>
            </w:pPr>
            <w:r>
              <w:rPr>
                <w:b/>
                <w:sz w:val="16"/>
                <w:szCs w:val="16"/>
              </w:rPr>
              <w:t xml:space="preserve">1. </w:t>
            </w:r>
            <w:r w:rsidRPr="000A6F0C">
              <w:rPr>
                <w:b/>
                <w:sz w:val="16"/>
                <w:szCs w:val="16"/>
              </w:rPr>
              <w:t xml:space="preserve">Glasgow City Region City Deal </w:t>
            </w:r>
            <w:r>
              <w:rPr>
                <w:b/>
                <w:sz w:val="16"/>
                <w:szCs w:val="16"/>
              </w:rPr>
              <w:t>Projects</w:t>
            </w:r>
          </w:p>
          <w:p w:rsidR="00077080" w:rsidRPr="003A5E68" w:rsidRDefault="00077080" w:rsidP="00F960DC">
            <w:pPr>
              <w:rPr>
                <w:rFonts w:cs="Arial"/>
                <w:sz w:val="16"/>
                <w:szCs w:val="16"/>
              </w:rPr>
            </w:pPr>
          </w:p>
        </w:tc>
        <w:tc>
          <w:tcPr>
            <w:tcW w:w="1276" w:type="dxa"/>
            <w:shd w:val="clear" w:color="auto" w:fill="auto"/>
          </w:tcPr>
          <w:p w:rsidR="00077080" w:rsidRPr="004D57D5" w:rsidRDefault="00077080" w:rsidP="00F960DC">
            <w:pPr>
              <w:rPr>
                <w:rFonts w:cs="Arial"/>
                <w:b/>
                <w:sz w:val="16"/>
                <w:szCs w:val="16"/>
              </w:rPr>
            </w:pPr>
            <w:r w:rsidRPr="004D57D5">
              <w:rPr>
                <w:rFonts w:cs="Arial"/>
                <w:b/>
                <w:sz w:val="16"/>
                <w:szCs w:val="16"/>
              </w:rPr>
              <w:t xml:space="preserve">Large </w:t>
            </w:r>
          </w:p>
          <w:p w:rsidR="00077080" w:rsidRDefault="00077080" w:rsidP="00F960DC">
            <w:pPr>
              <w:rPr>
                <w:rFonts w:cs="Arial"/>
                <w:sz w:val="16"/>
                <w:szCs w:val="16"/>
              </w:rPr>
            </w:pPr>
            <w:r>
              <w:rPr>
                <w:rFonts w:cs="Arial"/>
                <w:sz w:val="16"/>
                <w:szCs w:val="16"/>
              </w:rPr>
              <w:t>-for the Renfrew AQMA via the construction of the Renfrew North Development Road</w:t>
            </w:r>
          </w:p>
          <w:p w:rsidR="00077080" w:rsidRDefault="00077080" w:rsidP="00F960DC">
            <w:pPr>
              <w:rPr>
                <w:rFonts w:cs="Arial"/>
                <w:sz w:val="16"/>
                <w:szCs w:val="16"/>
              </w:rPr>
            </w:pPr>
            <w:r>
              <w:rPr>
                <w:rFonts w:cs="Arial"/>
                <w:sz w:val="16"/>
                <w:szCs w:val="16"/>
              </w:rPr>
              <w:t>-potentially up to 9.9% change in concentration levels relative to AQO</w:t>
            </w:r>
          </w:p>
          <w:p w:rsidR="00077080" w:rsidRPr="003A5E68" w:rsidRDefault="00077080" w:rsidP="00F960DC">
            <w:pPr>
              <w:rPr>
                <w:rFonts w:cs="Arial"/>
                <w:sz w:val="16"/>
                <w:szCs w:val="16"/>
              </w:rPr>
            </w:pPr>
            <w:r>
              <w:rPr>
                <w:rFonts w:cs="Arial"/>
                <w:sz w:val="16"/>
                <w:szCs w:val="16"/>
              </w:rPr>
              <w:t xml:space="preserve">-reference should be made to the Air Quality Assessments submitted with the planning applications for full details. </w:t>
            </w:r>
          </w:p>
        </w:tc>
        <w:tc>
          <w:tcPr>
            <w:tcW w:w="1275" w:type="dxa"/>
            <w:shd w:val="clear" w:color="auto" w:fill="auto"/>
          </w:tcPr>
          <w:p w:rsidR="00077080" w:rsidRPr="004D57D5" w:rsidRDefault="00077080" w:rsidP="00F960DC">
            <w:pPr>
              <w:rPr>
                <w:b/>
                <w:sz w:val="16"/>
                <w:szCs w:val="16"/>
              </w:rPr>
            </w:pPr>
            <w:r w:rsidRPr="004D57D5">
              <w:rPr>
                <w:b/>
                <w:sz w:val="16"/>
                <w:szCs w:val="16"/>
              </w:rPr>
              <w:t xml:space="preserve">Cost Neutral </w:t>
            </w:r>
          </w:p>
          <w:p w:rsidR="00077080" w:rsidRDefault="00077080" w:rsidP="00F960DC">
            <w:pPr>
              <w:rPr>
                <w:sz w:val="16"/>
                <w:szCs w:val="16"/>
              </w:rPr>
            </w:pPr>
            <w:r>
              <w:rPr>
                <w:sz w:val="16"/>
                <w:szCs w:val="16"/>
              </w:rPr>
              <w:t xml:space="preserve">The measure will be implemented via the City Deals Clyde Waterfront &amp; Renfrew Riverside project. </w:t>
            </w:r>
          </w:p>
          <w:p w:rsidR="00077080" w:rsidRDefault="00077080" w:rsidP="00F960DC">
            <w:pPr>
              <w:rPr>
                <w:sz w:val="16"/>
                <w:szCs w:val="16"/>
              </w:rPr>
            </w:pPr>
          </w:p>
          <w:p w:rsidR="00077080" w:rsidRDefault="00077080" w:rsidP="00F960DC">
            <w:pPr>
              <w:rPr>
                <w:sz w:val="16"/>
                <w:szCs w:val="16"/>
              </w:rPr>
            </w:pPr>
          </w:p>
          <w:p w:rsidR="00077080" w:rsidRPr="000A6F0C" w:rsidRDefault="00077080" w:rsidP="00F960DC">
            <w:pPr>
              <w:rPr>
                <w:sz w:val="16"/>
                <w:szCs w:val="16"/>
              </w:rPr>
            </w:pPr>
          </w:p>
        </w:tc>
        <w:tc>
          <w:tcPr>
            <w:tcW w:w="1134" w:type="dxa"/>
            <w:shd w:val="clear" w:color="auto" w:fill="auto"/>
          </w:tcPr>
          <w:p w:rsidR="00077080" w:rsidRPr="004D57D5" w:rsidRDefault="00077080" w:rsidP="00F960DC">
            <w:pPr>
              <w:ind w:left="-57" w:right="-113"/>
              <w:rPr>
                <w:rFonts w:cs="Arial"/>
                <w:b/>
                <w:sz w:val="16"/>
                <w:szCs w:val="16"/>
              </w:rPr>
            </w:pPr>
            <w:r w:rsidRPr="004D57D5">
              <w:rPr>
                <w:rFonts w:cs="Arial"/>
                <w:b/>
                <w:sz w:val="16"/>
                <w:szCs w:val="16"/>
              </w:rPr>
              <w:t xml:space="preserve">High </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Other AQ pollutants - positive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-reference should be made to the Environmental Impact Assessments submitted with the planning applications for full details.</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Risk factors are addressed within the EIAs and reference should be made to these for full details.</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There is the possibility that traffic will be introduced into new areas and emissions increased at these locations but pollution levels will still remain below AQO levels.</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Improved accessibility with the construction of the North Development Road and the bridge over the Clyde connecting the communities north and south of the river.</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-reference should be made to the EIAs submitted with the planning applications for full details.</w:t>
            </w:r>
          </w:p>
        </w:tc>
        <w:tc>
          <w:tcPr>
            <w:tcW w:w="1275" w:type="dxa"/>
            <w:shd w:val="clear" w:color="auto" w:fill="auto"/>
          </w:tcPr>
          <w:p w:rsidR="00077080" w:rsidRDefault="00077080" w:rsidP="00F960DC">
            <w:pPr>
              <w:ind w:left="-57" w:right="-113"/>
              <w:rPr>
                <w:rFonts w:cs="Arial"/>
                <w:sz w:val="16"/>
                <w:szCs w:val="16"/>
              </w:rPr>
            </w:pPr>
            <w:r>
              <w:rPr>
                <w:rFonts w:cs="Arial"/>
                <w:sz w:val="16"/>
                <w:szCs w:val="16"/>
              </w:rPr>
              <w:t xml:space="preserve">In terms of employment -moderate/ substantial beneficial </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Potentially improve congestion and reduce journey times.</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-reference should be made to the EIAs submitted with the planning applications for full details.</w:t>
            </w:r>
          </w:p>
        </w:tc>
        <w:tc>
          <w:tcPr>
            <w:tcW w:w="1276" w:type="dxa"/>
          </w:tcPr>
          <w:p w:rsidR="00077080" w:rsidRDefault="00077080" w:rsidP="00F960DC">
            <w:pPr>
              <w:rPr>
                <w:sz w:val="16"/>
                <w:szCs w:val="16"/>
              </w:rPr>
            </w:pPr>
            <w:r w:rsidRPr="000A6F0C">
              <w:rPr>
                <w:sz w:val="16"/>
                <w:szCs w:val="16"/>
              </w:rPr>
              <w:t>Scottis</w:t>
            </w:r>
            <w:r>
              <w:rPr>
                <w:sz w:val="16"/>
                <w:szCs w:val="16"/>
              </w:rPr>
              <w:t>h Government &amp; Local Authorities across the region.</w:t>
            </w:r>
          </w:p>
          <w:p w:rsidR="00077080" w:rsidRDefault="00077080" w:rsidP="00F960DC">
            <w:pPr>
              <w:rPr>
                <w:sz w:val="16"/>
                <w:szCs w:val="16"/>
              </w:rPr>
            </w:pPr>
          </w:p>
          <w:p w:rsidR="00077080" w:rsidRDefault="00077080" w:rsidP="00F960DC">
            <w:pPr>
              <w:rPr>
                <w:sz w:val="16"/>
                <w:szCs w:val="16"/>
              </w:rPr>
            </w:pPr>
            <w:r w:rsidRPr="000A6F0C">
              <w:rPr>
                <w:sz w:val="16"/>
                <w:szCs w:val="16"/>
              </w:rPr>
              <w:t>The decision making body is the Glasgow City Region Cabinet</w:t>
            </w:r>
            <w:r>
              <w:rPr>
                <w:sz w:val="16"/>
                <w:szCs w:val="16"/>
              </w:rPr>
              <w:t>.</w:t>
            </w:r>
            <w:r w:rsidRPr="000A6F0C">
              <w:rPr>
                <w:sz w:val="16"/>
                <w:szCs w:val="16"/>
              </w:rPr>
              <w:t xml:space="preserve"> </w:t>
            </w:r>
          </w:p>
          <w:p w:rsidR="00077080" w:rsidRDefault="00077080" w:rsidP="00F960DC">
            <w:pPr>
              <w:rPr>
                <w:sz w:val="16"/>
                <w:szCs w:val="16"/>
              </w:rPr>
            </w:pPr>
          </w:p>
          <w:p w:rsidR="00077080" w:rsidRPr="000A6F0C" w:rsidRDefault="00077080" w:rsidP="00F960DC">
            <w:pPr>
              <w:rPr>
                <w:sz w:val="16"/>
                <w:szCs w:val="16"/>
              </w:rPr>
            </w:pPr>
            <w:r w:rsidRPr="000A6F0C">
              <w:rPr>
                <w:sz w:val="16"/>
                <w:szCs w:val="16"/>
              </w:rPr>
              <w:t xml:space="preserve">The Renfrewshire projects are lead within </w:t>
            </w:r>
            <w:r>
              <w:rPr>
                <w:sz w:val="16"/>
                <w:szCs w:val="16"/>
              </w:rPr>
              <w:t xml:space="preserve">the Council by </w:t>
            </w:r>
            <w:r w:rsidR="006F6457">
              <w:rPr>
                <w:sz w:val="16"/>
                <w:szCs w:val="16"/>
              </w:rPr>
              <w:t>Communities,</w:t>
            </w:r>
            <w:r w:rsidRPr="000A6F0C">
              <w:rPr>
                <w:sz w:val="16"/>
                <w:szCs w:val="16"/>
              </w:rPr>
              <w:t xml:space="preserve"> Housing</w:t>
            </w:r>
            <w:r w:rsidR="006F6457">
              <w:rPr>
                <w:sz w:val="16"/>
                <w:szCs w:val="16"/>
              </w:rPr>
              <w:t xml:space="preserve"> and Planning</w:t>
            </w:r>
            <w:r w:rsidRPr="000A6F0C">
              <w:rPr>
                <w:sz w:val="16"/>
                <w:szCs w:val="16"/>
              </w:rPr>
              <w:t xml:space="preserve"> Services</w:t>
            </w:r>
            <w:r>
              <w:rPr>
                <w:sz w:val="16"/>
                <w:szCs w:val="16"/>
              </w:rPr>
              <w:t>,</w:t>
            </w:r>
            <w:r w:rsidRPr="000A6F0C">
              <w:rPr>
                <w:sz w:val="16"/>
                <w:szCs w:val="16"/>
              </w:rPr>
              <w:t xml:space="preserve"> City Deals </w:t>
            </w:r>
            <w:r w:rsidR="006F6457">
              <w:rPr>
                <w:sz w:val="16"/>
                <w:szCs w:val="16"/>
              </w:rPr>
              <w:t>Section</w:t>
            </w:r>
            <w:r>
              <w:rPr>
                <w:sz w:val="16"/>
                <w:szCs w:val="16"/>
              </w:rPr>
              <w:t>.</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Will be addressed through the official planning application process which is currently underway as will include consultations with relative stake holders, members of public etc.  </w:t>
            </w:r>
          </w:p>
        </w:tc>
      </w:tr>
      <w:tr w:rsidR="00077080" w:rsidRPr="003A5E68" w:rsidTr="00F960DC">
        <w:trPr>
          <w:cantSplit/>
          <w:jc w:val="center"/>
        </w:trPr>
        <w:tc>
          <w:tcPr>
            <w:tcW w:w="1495" w:type="dxa"/>
            <w:shd w:val="clear" w:color="auto" w:fill="EAF1DD" w:themeFill="accent3" w:themeFillTint="33"/>
          </w:tcPr>
          <w:p w:rsidR="00077080" w:rsidRPr="003A5E68" w:rsidRDefault="00077080" w:rsidP="00F960DC">
            <w:pPr>
              <w:rPr>
                <w:rFonts w:cs="Arial"/>
                <w:sz w:val="16"/>
                <w:szCs w:val="16"/>
              </w:rPr>
            </w:pPr>
            <w:r>
              <w:rPr>
                <w:rFonts w:cs="Arial"/>
                <w:b/>
                <w:sz w:val="16"/>
                <w:szCs w:val="16"/>
              </w:rPr>
              <w:t xml:space="preserve">2. Upgrades &amp; Improvements to the Council’s Urban Traffic Control (UTC) system   </w:t>
            </w:r>
            <w:r>
              <w:rPr>
                <w:rFonts w:cs="Arial"/>
                <w:sz w:val="16"/>
                <w:szCs w:val="16"/>
              </w:rPr>
              <w:t xml:space="preserve">  </w:t>
            </w:r>
          </w:p>
        </w:tc>
        <w:tc>
          <w:tcPr>
            <w:tcW w:w="1276" w:type="dxa"/>
            <w:shd w:val="clear" w:color="auto" w:fill="auto"/>
          </w:tcPr>
          <w:p w:rsidR="00077080" w:rsidRDefault="00077080" w:rsidP="00F960DC">
            <w:pPr>
              <w:rPr>
                <w:rFonts w:cs="Arial"/>
                <w:b/>
                <w:sz w:val="16"/>
                <w:szCs w:val="16"/>
              </w:rPr>
            </w:pPr>
            <w:r w:rsidRPr="007F281B">
              <w:rPr>
                <w:rFonts w:cs="Arial"/>
                <w:b/>
                <w:sz w:val="16"/>
                <w:szCs w:val="16"/>
              </w:rPr>
              <w:t xml:space="preserve">Medium </w:t>
            </w:r>
          </w:p>
          <w:p w:rsidR="00077080" w:rsidRPr="005620DD" w:rsidRDefault="00077080" w:rsidP="00F960DC">
            <w:pPr>
              <w:tabs>
                <w:tab w:val="left" w:pos="4680"/>
                <w:tab w:val="left" w:pos="5400"/>
                <w:tab w:val="right" w:pos="9000"/>
                <w:tab w:val="right" w:pos="10170"/>
              </w:tabs>
              <w:rPr>
                <w:rFonts w:cs="Arial"/>
                <w:sz w:val="16"/>
                <w:szCs w:val="16"/>
              </w:rPr>
            </w:pPr>
            <w:r>
              <w:rPr>
                <w:rFonts w:cs="Arial"/>
                <w:sz w:val="16"/>
                <w:szCs w:val="16"/>
              </w:rPr>
              <w:t>-</w:t>
            </w:r>
            <w:r w:rsidRPr="00943054">
              <w:rPr>
                <w:rFonts w:cs="Arial"/>
                <w:sz w:val="16"/>
                <w:szCs w:val="16"/>
              </w:rPr>
              <w:t xml:space="preserve">Data in relation to traffic congestion pre and post SCOOT updates will be compared to identify </w:t>
            </w:r>
            <w:r>
              <w:rPr>
                <w:rFonts w:cs="Arial"/>
                <w:sz w:val="16"/>
                <w:szCs w:val="16"/>
              </w:rPr>
              <w:t>any AQ impact.</w:t>
            </w:r>
            <w:r>
              <w:rPr>
                <w:rFonts w:cs="Arial"/>
                <w:b/>
                <w:color w:val="FF0000"/>
                <w:sz w:val="16"/>
                <w:szCs w:val="16"/>
              </w:rPr>
              <w:t xml:space="preserve"> </w:t>
            </w:r>
          </w:p>
          <w:p w:rsidR="00077080" w:rsidRPr="007F281B" w:rsidRDefault="00077080" w:rsidP="00F960DC">
            <w:pPr>
              <w:rPr>
                <w:rFonts w:cs="Arial"/>
                <w:b/>
                <w:sz w:val="16"/>
                <w:szCs w:val="16"/>
              </w:rPr>
            </w:pPr>
          </w:p>
        </w:tc>
        <w:tc>
          <w:tcPr>
            <w:tcW w:w="1275" w:type="dxa"/>
            <w:shd w:val="clear" w:color="auto" w:fill="auto"/>
          </w:tcPr>
          <w:p w:rsidR="00077080" w:rsidRPr="007F281B" w:rsidRDefault="00077080" w:rsidP="00F960DC">
            <w:pPr>
              <w:ind w:left="-57" w:right="-113"/>
              <w:rPr>
                <w:rFonts w:cs="Arial"/>
                <w:b/>
                <w:sz w:val="16"/>
                <w:szCs w:val="16"/>
              </w:rPr>
            </w:pPr>
            <w:r w:rsidRPr="007F281B">
              <w:rPr>
                <w:rFonts w:cs="Arial"/>
                <w:b/>
                <w:sz w:val="16"/>
                <w:szCs w:val="16"/>
              </w:rPr>
              <w:t>Medium</w:t>
            </w:r>
          </w:p>
          <w:p w:rsidR="00077080" w:rsidRDefault="00077080" w:rsidP="00F960DC">
            <w:pPr>
              <w:ind w:left="-57" w:right="-113"/>
              <w:rPr>
                <w:rFonts w:cs="Arial"/>
                <w:sz w:val="16"/>
                <w:szCs w:val="16"/>
              </w:rPr>
            </w:pPr>
            <w:r>
              <w:rPr>
                <w:rFonts w:cs="Arial"/>
                <w:sz w:val="16"/>
                <w:szCs w:val="16"/>
              </w:rPr>
              <w:t>Cost - £31,500 provided through Scottish Government AQAP grant funding process.</w:t>
            </w:r>
          </w:p>
          <w:p w:rsidR="00077080" w:rsidRPr="003A5E68" w:rsidRDefault="00077080" w:rsidP="00F960DC">
            <w:pPr>
              <w:ind w:left="-57" w:right="-113"/>
              <w:rPr>
                <w:rFonts w:cs="Arial"/>
                <w:sz w:val="16"/>
                <w:szCs w:val="16"/>
              </w:rPr>
            </w:pPr>
          </w:p>
        </w:tc>
        <w:tc>
          <w:tcPr>
            <w:tcW w:w="1134" w:type="dxa"/>
            <w:shd w:val="clear" w:color="auto" w:fill="auto"/>
          </w:tcPr>
          <w:p w:rsidR="00077080" w:rsidRPr="007F281B" w:rsidRDefault="00077080" w:rsidP="00F960DC">
            <w:pPr>
              <w:rPr>
                <w:b/>
                <w:sz w:val="16"/>
                <w:szCs w:val="16"/>
              </w:rPr>
            </w:pPr>
            <w:r w:rsidRPr="007F281B">
              <w:rPr>
                <w:b/>
                <w:sz w:val="16"/>
                <w:szCs w:val="16"/>
              </w:rPr>
              <w:t>Medium</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 xml:space="preserve">Other AQ pollutants – positive </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Potentially relocate emissions </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None identified </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Potentially improve congestion and reduce journey times. </w:t>
            </w:r>
          </w:p>
        </w:tc>
        <w:tc>
          <w:tcPr>
            <w:tcW w:w="1276" w:type="dxa"/>
          </w:tcPr>
          <w:p w:rsidR="00077080" w:rsidRPr="003A5E68" w:rsidRDefault="007C1239" w:rsidP="00F960DC">
            <w:pPr>
              <w:ind w:left="-57" w:right="-113"/>
              <w:rPr>
                <w:rFonts w:cs="Arial"/>
                <w:sz w:val="16"/>
                <w:szCs w:val="16"/>
              </w:rPr>
            </w:pPr>
            <w:r w:rsidRPr="00E95BB0">
              <w:rPr>
                <w:sz w:val="16"/>
                <w:szCs w:val="16"/>
              </w:rPr>
              <w:t xml:space="preserve">Environment &amp; </w:t>
            </w:r>
            <w:r>
              <w:rPr>
                <w:sz w:val="16"/>
                <w:szCs w:val="16"/>
              </w:rPr>
              <w:t>Infrastructure</w:t>
            </w:r>
            <w:r w:rsidRPr="00E95BB0">
              <w:rPr>
                <w:sz w:val="16"/>
                <w:szCs w:val="16"/>
              </w:rPr>
              <w:t xml:space="preserve"> </w:t>
            </w:r>
            <w:r w:rsidR="006F6457">
              <w:rPr>
                <w:sz w:val="16"/>
                <w:szCs w:val="16"/>
              </w:rPr>
              <w:t>-</w:t>
            </w:r>
            <w:r w:rsidRPr="00E95BB0">
              <w:rPr>
                <w:sz w:val="16"/>
                <w:szCs w:val="16"/>
              </w:rPr>
              <w:t>Roads</w:t>
            </w:r>
            <w:r>
              <w:rPr>
                <w:sz w:val="16"/>
                <w:szCs w:val="16"/>
              </w:rPr>
              <w:t xml:space="preserve"> Section</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Feasible &amp; acceptable </w:t>
            </w:r>
          </w:p>
        </w:tc>
      </w:tr>
      <w:tr w:rsidR="00077080" w:rsidRPr="003A5E68" w:rsidTr="00F960DC">
        <w:trPr>
          <w:cantSplit/>
          <w:trHeight w:val="1389"/>
          <w:jc w:val="center"/>
        </w:trPr>
        <w:tc>
          <w:tcPr>
            <w:tcW w:w="1495" w:type="dxa"/>
            <w:shd w:val="clear" w:color="auto" w:fill="EAF1DD" w:themeFill="accent3" w:themeFillTint="33"/>
          </w:tcPr>
          <w:p w:rsidR="00077080" w:rsidRPr="00FB6235" w:rsidRDefault="00077080" w:rsidP="00F960DC">
            <w:pPr>
              <w:rPr>
                <w:rFonts w:cs="Arial"/>
                <w:sz w:val="16"/>
                <w:szCs w:val="16"/>
              </w:rPr>
            </w:pPr>
            <w:r>
              <w:rPr>
                <w:rFonts w:cs="Arial"/>
                <w:b/>
                <w:sz w:val="16"/>
                <w:szCs w:val="16"/>
              </w:rPr>
              <w:t xml:space="preserve">3. </w:t>
            </w:r>
            <w:r w:rsidRPr="00FB6235">
              <w:rPr>
                <w:rFonts w:cs="Arial"/>
                <w:b/>
                <w:sz w:val="16"/>
                <w:szCs w:val="16"/>
              </w:rPr>
              <w:t>Council Fleet Improvements</w:t>
            </w:r>
          </w:p>
          <w:p w:rsidR="00077080" w:rsidRDefault="00077080" w:rsidP="00F960DC">
            <w:pPr>
              <w:rPr>
                <w:rFonts w:cs="Arial"/>
                <w:sz w:val="16"/>
                <w:szCs w:val="16"/>
              </w:rPr>
            </w:pPr>
          </w:p>
          <w:p w:rsidR="00077080" w:rsidRPr="003A5E68" w:rsidRDefault="00077080" w:rsidP="00F960DC">
            <w:pPr>
              <w:rPr>
                <w:rFonts w:cs="Arial"/>
                <w:sz w:val="16"/>
                <w:szCs w:val="16"/>
              </w:rPr>
            </w:pPr>
            <w:r>
              <w:rPr>
                <w:rFonts w:cs="Arial"/>
                <w:sz w:val="16"/>
                <w:szCs w:val="16"/>
              </w:rPr>
              <w:t>-Improving</w:t>
            </w:r>
            <w:r w:rsidRPr="004B5D7C">
              <w:rPr>
                <w:rFonts w:cs="Arial"/>
                <w:sz w:val="16"/>
                <w:szCs w:val="16"/>
              </w:rPr>
              <w:t xml:space="preserve"> the standard of fleet</w:t>
            </w:r>
          </w:p>
        </w:tc>
        <w:tc>
          <w:tcPr>
            <w:tcW w:w="1276" w:type="dxa"/>
            <w:shd w:val="clear" w:color="auto" w:fill="auto"/>
          </w:tcPr>
          <w:p w:rsidR="00077080" w:rsidRPr="001957F8" w:rsidRDefault="00077080" w:rsidP="00F960DC">
            <w:pPr>
              <w:rPr>
                <w:rFonts w:cs="Arial"/>
                <w:b/>
                <w:sz w:val="16"/>
                <w:szCs w:val="16"/>
              </w:rPr>
            </w:pPr>
            <w:r w:rsidRPr="001957F8">
              <w:rPr>
                <w:rFonts w:cs="Arial"/>
                <w:b/>
                <w:sz w:val="16"/>
                <w:szCs w:val="16"/>
              </w:rPr>
              <w:t>Small</w:t>
            </w:r>
          </w:p>
        </w:tc>
        <w:tc>
          <w:tcPr>
            <w:tcW w:w="1275" w:type="dxa"/>
            <w:shd w:val="clear" w:color="auto" w:fill="auto"/>
          </w:tcPr>
          <w:p w:rsidR="00077080" w:rsidRPr="001957F8" w:rsidRDefault="00077080" w:rsidP="00F960DC">
            <w:pPr>
              <w:ind w:left="-57" w:right="-113"/>
              <w:rPr>
                <w:rFonts w:cs="Arial"/>
                <w:b/>
                <w:sz w:val="16"/>
                <w:szCs w:val="16"/>
              </w:rPr>
            </w:pPr>
            <w:r w:rsidRPr="001957F8">
              <w:rPr>
                <w:rFonts w:cs="Arial"/>
                <w:b/>
                <w:sz w:val="16"/>
                <w:szCs w:val="16"/>
              </w:rPr>
              <w:t xml:space="preserve">Cost Neutral </w:t>
            </w:r>
          </w:p>
          <w:p w:rsidR="00077080" w:rsidRPr="00FB6235" w:rsidRDefault="00077080" w:rsidP="00F960DC">
            <w:pPr>
              <w:ind w:left="-57" w:right="-113"/>
              <w:rPr>
                <w:rFonts w:cs="Arial"/>
                <w:sz w:val="16"/>
                <w:szCs w:val="16"/>
              </w:rPr>
            </w:pPr>
            <w:r>
              <w:rPr>
                <w:rFonts w:cs="Arial"/>
                <w:sz w:val="16"/>
                <w:szCs w:val="16"/>
              </w:rPr>
              <w:t xml:space="preserve">Funded via the Council’s Vehicle Replacement Capital Programme. </w:t>
            </w:r>
          </w:p>
          <w:p w:rsidR="00077080" w:rsidRPr="003A5E68" w:rsidRDefault="00077080" w:rsidP="00F960DC">
            <w:pPr>
              <w:ind w:left="-57" w:right="-113"/>
              <w:rPr>
                <w:rFonts w:cs="Arial"/>
                <w:sz w:val="16"/>
                <w:szCs w:val="16"/>
              </w:rPr>
            </w:pPr>
          </w:p>
        </w:tc>
        <w:tc>
          <w:tcPr>
            <w:tcW w:w="1134" w:type="dxa"/>
            <w:shd w:val="clear" w:color="auto" w:fill="auto"/>
          </w:tcPr>
          <w:p w:rsidR="00077080" w:rsidRPr="001957F8" w:rsidRDefault="00077080" w:rsidP="00F960DC">
            <w:pPr>
              <w:rPr>
                <w:b/>
                <w:sz w:val="16"/>
                <w:szCs w:val="16"/>
              </w:rPr>
            </w:pPr>
            <w:r w:rsidRPr="001957F8">
              <w:rPr>
                <w:b/>
                <w:sz w:val="16"/>
                <w:szCs w:val="16"/>
              </w:rPr>
              <w:t>Medium</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Other AQ pollutants – positive</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3A5E68" w:rsidRDefault="007C1239" w:rsidP="00F960DC">
            <w:pPr>
              <w:ind w:left="-57" w:right="-113"/>
              <w:rPr>
                <w:rFonts w:cs="Arial"/>
                <w:sz w:val="16"/>
                <w:szCs w:val="16"/>
              </w:rPr>
            </w:pPr>
            <w:r w:rsidRPr="00E95BB0">
              <w:rPr>
                <w:sz w:val="16"/>
                <w:szCs w:val="16"/>
              </w:rPr>
              <w:t xml:space="preserve">Environment &amp; </w:t>
            </w:r>
            <w:r>
              <w:rPr>
                <w:sz w:val="16"/>
                <w:szCs w:val="16"/>
              </w:rPr>
              <w:t>Infrastructure</w:t>
            </w:r>
            <w:r w:rsidRPr="00E95BB0">
              <w:rPr>
                <w:sz w:val="16"/>
                <w:szCs w:val="16"/>
              </w:rPr>
              <w:t xml:space="preserve"> </w:t>
            </w:r>
            <w:r w:rsidR="006F6457">
              <w:rPr>
                <w:sz w:val="16"/>
                <w:szCs w:val="16"/>
              </w:rPr>
              <w:t>-</w:t>
            </w:r>
            <w:r w:rsidR="00077080">
              <w:rPr>
                <w:rFonts w:cs="Arial"/>
                <w:sz w:val="16"/>
                <w:szCs w:val="16"/>
              </w:rPr>
              <w:t xml:space="preserve">Transport </w:t>
            </w:r>
            <w:r>
              <w:rPr>
                <w:rFonts w:cs="Arial"/>
                <w:sz w:val="16"/>
                <w:szCs w:val="16"/>
              </w:rPr>
              <w:t>Section</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Feasible &amp; acceptable</w:t>
            </w:r>
          </w:p>
        </w:tc>
      </w:tr>
      <w:tr w:rsidR="00077080" w:rsidRPr="003A5E68" w:rsidTr="00F960DC">
        <w:trPr>
          <w:cantSplit/>
          <w:jc w:val="center"/>
        </w:trPr>
        <w:tc>
          <w:tcPr>
            <w:tcW w:w="1495" w:type="dxa"/>
            <w:shd w:val="clear" w:color="auto" w:fill="EAF1DD" w:themeFill="accent3" w:themeFillTint="33"/>
          </w:tcPr>
          <w:p w:rsidR="00077080" w:rsidRDefault="00077080" w:rsidP="00F960DC">
            <w:pPr>
              <w:rPr>
                <w:rFonts w:cs="Arial"/>
                <w:b/>
                <w:sz w:val="16"/>
                <w:szCs w:val="16"/>
              </w:rPr>
            </w:pPr>
            <w:r>
              <w:rPr>
                <w:rFonts w:cs="Arial"/>
                <w:b/>
                <w:sz w:val="16"/>
                <w:szCs w:val="16"/>
              </w:rPr>
              <w:t xml:space="preserve">4. </w:t>
            </w:r>
            <w:r w:rsidRPr="00FB6235">
              <w:rPr>
                <w:rFonts w:cs="Arial"/>
                <w:b/>
                <w:sz w:val="16"/>
                <w:szCs w:val="16"/>
              </w:rPr>
              <w:t>Council Fleet Improvements</w:t>
            </w:r>
          </w:p>
          <w:p w:rsidR="00077080" w:rsidRDefault="00077080" w:rsidP="00F960DC">
            <w:pPr>
              <w:rPr>
                <w:rFonts w:cs="Arial"/>
                <w:sz w:val="16"/>
                <w:szCs w:val="16"/>
              </w:rPr>
            </w:pPr>
          </w:p>
          <w:p w:rsidR="00077080" w:rsidRPr="004B5D7C" w:rsidRDefault="00077080" w:rsidP="00F960DC">
            <w:pPr>
              <w:rPr>
                <w:rFonts w:cs="Arial"/>
                <w:sz w:val="16"/>
                <w:szCs w:val="16"/>
              </w:rPr>
            </w:pPr>
            <w:r w:rsidRPr="004B5D7C">
              <w:rPr>
                <w:rFonts w:cs="Arial"/>
                <w:sz w:val="16"/>
                <w:szCs w:val="16"/>
              </w:rPr>
              <w:t>- Increase numbers of electric vehicles (EVs) &amp;  associated charging infrastructure</w:t>
            </w:r>
          </w:p>
          <w:p w:rsidR="00077080" w:rsidRPr="003A5E68" w:rsidRDefault="00077080" w:rsidP="00F960DC">
            <w:pPr>
              <w:rPr>
                <w:rFonts w:cs="Arial"/>
                <w:sz w:val="16"/>
                <w:szCs w:val="16"/>
              </w:rPr>
            </w:pPr>
          </w:p>
        </w:tc>
        <w:tc>
          <w:tcPr>
            <w:tcW w:w="1276" w:type="dxa"/>
            <w:shd w:val="clear" w:color="auto" w:fill="auto"/>
          </w:tcPr>
          <w:p w:rsidR="00077080" w:rsidRPr="00BF0305" w:rsidRDefault="00077080" w:rsidP="00F960DC">
            <w:pPr>
              <w:rPr>
                <w:rFonts w:cs="Arial"/>
                <w:b/>
                <w:sz w:val="16"/>
                <w:szCs w:val="16"/>
              </w:rPr>
            </w:pPr>
            <w:r w:rsidRPr="00BF0305">
              <w:rPr>
                <w:rFonts w:cs="Arial"/>
                <w:b/>
                <w:sz w:val="16"/>
                <w:szCs w:val="16"/>
              </w:rPr>
              <w:t>Small</w:t>
            </w:r>
          </w:p>
        </w:tc>
        <w:tc>
          <w:tcPr>
            <w:tcW w:w="1275" w:type="dxa"/>
            <w:shd w:val="clear" w:color="auto" w:fill="auto"/>
          </w:tcPr>
          <w:p w:rsidR="00077080" w:rsidRPr="00BF0305" w:rsidRDefault="00077080" w:rsidP="00F960DC">
            <w:pPr>
              <w:ind w:left="-57" w:right="-113"/>
              <w:rPr>
                <w:rFonts w:cs="Arial"/>
                <w:b/>
                <w:sz w:val="16"/>
                <w:szCs w:val="16"/>
              </w:rPr>
            </w:pPr>
            <w:r w:rsidRPr="00BF0305">
              <w:rPr>
                <w:rFonts w:cs="Arial"/>
                <w:b/>
                <w:sz w:val="16"/>
                <w:szCs w:val="16"/>
              </w:rPr>
              <w:t xml:space="preserve">Cost Neutral </w:t>
            </w:r>
          </w:p>
          <w:p w:rsidR="00077080" w:rsidRDefault="00077080" w:rsidP="00F960DC">
            <w:pPr>
              <w:ind w:left="-57" w:right="-113"/>
              <w:rPr>
                <w:rFonts w:cs="Arial"/>
                <w:sz w:val="16"/>
                <w:szCs w:val="16"/>
              </w:rPr>
            </w:pPr>
            <w:r>
              <w:rPr>
                <w:rFonts w:cs="Arial"/>
                <w:sz w:val="16"/>
                <w:szCs w:val="16"/>
              </w:rPr>
              <w:t>Funded via the Council’s Replacement Vehicle fund, Transport Scotland and the Scottish Govn AQAP grant.</w:t>
            </w:r>
            <w:r w:rsidRPr="002C496F">
              <w:rPr>
                <w:rFonts w:cs="Arial"/>
                <w:color w:val="FF0000"/>
                <w:sz w:val="16"/>
                <w:szCs w:val="16"/>
              </w:rPr>
              <w:t xml:space="preserve">  </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 xml:space="preserve">For chargers, funding mainly from Transport Scotland &amp; Scottish Govn AQAP Grant. </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 xml:space="preserve">An EV Fleet Strategy feasibility study currently being undertaken to determine the max no. of EVs that could replace current diesel vehicles. Potential for up to 200 EV vehicles to be purchased over the following 3 years.  </w:t>
            </w:r>
          </w:p>
        </w:tc>
        <w:tc>
          <w:tcPr>
            <w:tcW w:w="1134" w:type="dxa"/>
            <w:shd w:val="clear" w:color="auto" w:fill="auto"/>
          </w:tcPr>
          <w:p w:rsidR="00077080" w:rsidRPr="002148D9" w:rsidRDefault="00077080" w:rsidP="00F960DC">
            <w:pPr>
              <w:rPr>
                <w:b/>
                <w:sz w:val="16"/>
                <w:szCs w:val="16"/>
              </w:rPr>
            </w:pPr>
            <w:r w:rsidRPr="002148D9">
              <w:rPr>
                <w:b/>
                <w:sz w:val="16"/>
                <w:szCs w:val="16"/>
              </w:rPr>
              <w:t>Medium</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Other AQ pollutants – positive</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Will be identified via feasibility study </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Will be identified via feasibility study</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Will be identified via feasibility study</w:t>
            </w:r>
          </w:p>
        </w:tc>
        <w:tc>
          <w:tcPr>
            <w:tcW w:w="1276" w:type="dxa"/>
          </w:tcPr>
          <w:p w:rsidR="00077080" w:rsidRPr="005620DD" w:rsidRDefault="007C1239" w:rsidP="00F960DC">
            <w:pPr>
              <w:rPr>
                <w:rFonts w:cs="Arial"/>
                <w:sz w:val="16"/>
                <w:szCs w:val="16"/>
              </w:rPr>
            </w:pPr>
            <w:r w:rsidRPr="00E95BB0">
              <w:rPr>
                <w:sz w:val="16"/>
                <w:szCs w:val="16"/>
              </w:rPr>
              <w:t xml:space="preserve">Environment &amp; </w:t>
            </w:r>
            <w:r>
              <w:rPr>
                <w:sz w:val="16"/>
                <w:szCs w:val="16"/>
              </w:rPr>
              <w:t>Infrastructure</w:t>
            </w:r>
            <w:r w:rsidRPr="00E95BB0">
              <w:rPr>
                <w:sz w:val="16"/>
                <w:szCs w:val="16"/>
              </w:rPr>
              <w:t xml:space="preserve"> </w:t>
            </w:r>
            <w:r>
              <w:rPr>
                <w:rFonts w:cs="Arial"/>
                <w:sz w:val="16"/>
                <w:szCs w:val="16"/>
              </w:rPr>
              <w:t xml:space="preserve">Transport </w:t>
            </w:r>
            <w:r w:rsidR="006F6457">
              <w:rPr>
                <w:rFonts w:cs="Arial"/>
                <w:sz w:val="16"/>
                <w:szCs w:val="16"/>
              </w:rPr>
              <w:t>-</w:t>
            </w:r>
            <w:r>
              <w:rPr>
                <w:rFonts w:cs="Arial"/>
                <w:sz w:val="16"/>
                <w:szCs w:val="16"/>
              </w:rPr>
              <w:t>Section</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Feasible &amp; acceptable in principle and feasibility study will determine the max no. of vehicles able to be replaced with EVs.</w:t>
            </w:r>
          </w:p>
        </w:tc>
      </w:tr>
      <w:tr w:rsidR="00077080" w:rsidRPr="003A5E68" w:rsidTr="00F960DC">
        <w:trPr>
          <w:cantSplit/>
          <w:jc w:val="center"/>
        </w:trPr>
        <w:tc>
          <w:tcPr>
            <w:tcW w:w="1495" w:type="dxa"/>
            <w:shd w:val="clear" w:color="auto" w:fill="EAF1DD" w:themeFill="accent3" w:themeFillTint="33"/>
          </w:tcPr>
          <w:p w:rsidR="00077080" w:rsidRPr="003E5DDE" w:rsidRDefault="00077080" w:rsidP="00F960DC">
            <w:pPr>
              <w:rPr>
                <w:rFonts w:cs="Arial"/>
                <w:b/>
                <w:sz w:val="16"/>
                <w:szCs w:val="16"/>
              </w:rPr>
            </w:pPr>
            <w:r>
              <w:rPr>
                <w:rFonts w:cs="Arial"/>
                <w:b/>
                <w:sz w:val="16"/>
                <w:szCs w:val="16"/>
              </w:rPr>
              <w:t xml:space="preserve">5. </w:t>
            </w:r>
            <w:r w:rsidRPr="003E5DDE">
              <w:rPr>
                <w:rFonts w:cs="Arial"/>
                <w:b/>
                <w:sz w:val="16"/>
                <w:szCs w:val="16"/>
              </w:rPr>
              <w:t xml:space="preserve">Masternaut </w:t>
            </w:r>
            <w:r>
              <w:rPr>
                <w:rFonts w:cs="Arial"/>
                <w:b/>
                <w:sz w:val="16"/>
                <w:szCs w:val="16"/>
              </w:rPr>
              <w:t>Connect Fleet Telemetrics System</w:t>
            </w:r>
          </w:p>
          <w:p w:rsidR="00077080" w:rsidRPr="003A5E68" w:rsidRDefault="00077080" w:rsidP="00F960DC">
            <w:pPr>
              <w:rPr>
                <w:rFonts w:cs="Arial"/>
                <w:sz w:val="16"/>
                <w:szCs w:val="16"/>
              </w:rPr>
            </w:pPr>
          </w:p>
        </w:tc>
        <w:tc>
          <w:tcPr>
            <w:tcW w:w="1276" w:type="dxa"/>
            <w:shd w:val="clear" w:color="auto" w:fill="auto"/>
          </w:tcPr>
          <w:p w:rsidR="00077080" w:rsidRPr="00C4146F" w:rsidRDefault="00077080" w:rsidP="00F960DC">
            <w:pPr>
              <w:rPr>
                <w:rFonts w:cs="Arial"/>
                <w:b/>
                <w:sz w:val="16"/>
                <w:szCs w:val="16"/>
              </w:rPr>
            </w:pPr>
            <w:r w:rsidRPr="00C4146F">
              <w:rPr>
                <w:rFonts w:cs="Arial"/>
                <w:b/>
                <w:sz w:val="16"/>
                <w:szCs w:val="16"/>
              </w:rPr>
              <w:t>Small</w:t>
            </w:r>
          </w:p>
        </w:tc>
        <w:tc>
          <w:tcPr>
            <w:tcW w:w="1275" w:type="dxa"/>
            <w:shd w:val="clear" w:color="auto" w:fill="auto"/>
          </w:tcPr>
          <w:p w:rsidR="00077080" w:rsidRPr="00BF0305" w:rsidRDefault="00077080" w:rsidP="00F960DC">
            <w:pPr>
              <w:ind w:left="-57" w:right="-113"/>
              <w:rPr>
                <w:rFonts w:cs="Arial"/>
                <w:b/>
                <w:sz w:val="16"/>
                <w:szCs w:val="16"/>
              </w:rPr>
            </w:pPr>
            <w:r w:rsidRPr="00BF0305">
              <w:rPr>
                <w:rFonts w:cs="Arial"/>
                <w:b/>
                <w:sz w:val="16"/>
                <w:szCs w:val="16"/>
              </w:rPr>
              <w:t xml:space="preserve">Cost Neutral </w:t>
            </w:r>
          </w:p>
          <w:p w:rsidR="00077080" w:rsidRPr="003A5E68" w:rsidRDefault="00077080" w:rsidP="00F960DC">
            <w:pPr>
              <w:ind w:left="-57" w:right="-113"/>
              <w:rPr>
                <w:rFonts w:cs="Arial"/>
                <w:sz w:val="16"/>
                <w:szCs w:val="16"/>
              </w:rPr>
            </w:pPr>
            <w:r>
              <w:rPr>
                <w:rFonts w:cs="Arial"/>
                <w:sz w:val="16"/>
                <w:szCs w:val="16"/>
              </w:rPr>
              <w:t xml:space="preserve">Funded via </w:t>
            </w:r>
            <w:r w:rsidR="006F6457">
              <w:rPr>
                <w:rFonts w:cs="Arial"/>
                <w:sz w:val="16"/>
                <w:szCs w:val="16"/>
              </w:rPr>
              <w:t xml:space="preserve">the Council’s </w:t>
            </w:r>
            <w:r>
              <w:rPr>
                <w:rFonts w:cs="Arial"/>
                <w:sz w:val="16"/>
                <w:szCs w:val="16"/>
              </w:rPr>
              <w:t>Transport Service budget.</w:t>
            </w:r>
          </w:p>
        </w:tc>
        <w:tc>
          <w:tcPr>
            <w:tcW w:w="1134" w:type="dxa"/>
            <w:shd w:val="clear" w:color="auto" w:fill="auto"/>
          </w:tcPr>
          <w:p w:rsidR="00077080" w:rsidRPr="00C4146F" w:rsidRDefault="00077080" w:rsidP="00F960DC">
            <w:pPr>
              <w:rPr>
                <w:b/>
                <w:sz w:val="16"/>
                <w:szCs w:val="16"/>
              </w:rPr>
            </w:pPr>
            <w:r w:rsidRPr="00C4146F">
              <w:rPr>
                <w:b/>
                <w:sz w:val="16"/>
                <w:szCs w:val="16"/>
              </w:rPr>
              <w:t xml:space="preserve">Medium </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Reduction in idling of vehicles</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Cost savings to the Council via optimisation of vehicle movements and increased utilisation of fleet thus reducing the no. of vehicles in operation. Also targets reducing idling which reduces fuel use further and maintenance costs. </w:t>
            </w:r>
          </w:p>
        </w:tc>
        <w:tc>
          <w:tcPr>
            <w:tcW w:w="1276" w:type="dxa"/>
          </w:tcPr>
          <w:p w:rsidR="00077080" w:rsidRPr="00023847" w:rsidRDefault="007C1239" w:rsidP="00F960DC">
            <w:pPr>
              <w:rPr>
                <w:sz w:val="16"/>
                <w:szCs w:val="16"/>
              </w:rPr>
            </w:pPr>
            <w:r w:rsidRPr="00E95BB0">
              <w:rPr>
                <w:sz w:val="16"/>
                <w:szCs w:val="16"/>
              </w:rPr>
              <w:t xml:space="preserve">Environment &amp; </w:t>
            </w:r>
            <w:r>
              <w:rPr>
                <w:sz w:val="16"/>
                <w:szCs w:val="16"/>
              </w:rPr>
              <w:t>Infrastructure</w:t>
            </w:r>
            <w:r w:rsidRPr="00E95BB0">
              <w:rPr>
                <w:sz w:val="16"/>
                <w:szCs w:val="16"/>
              </w:rPr>
              <w:t xml:space="preserve"> </w:t>
            </w:r>
            <w:r w:rsidR="006F6457">
              <w:rPr>
                <w:sz w:val="16"/>
                <w:szCs w:val="16"/>
              </w:rPr>
              <w:t>-</w:t>
            </w:r>
            <w:r>
              <w:rPr>
                <w:rFonts w:cs="Arial"/>
                <w:sz w:val="16"/>
                <w:szCs w:val="16"/>
              </w:rPr>
              <w:t>Transport Section</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Feasible &amp; acceptable. </w:t>
            </w:r>
          </w:p>
        </w:tc>
      </w:tr>
      <w:tr w:rsidR="00077080" w:rsidRPr="003A5E68" w:rsidTr="00F960DC">
        <w:trPr>
          <w:cantSplit/>
          <w:jc w:val="center"/>
        </w:trPr>
        <w:tc>
          <w:tcPr>
            <w:tcW w:w="1495" w:type="dxa"/>
            <w:shd w:val="clear" w:color="auto" w:fill="EAF1DD" w:themeFill="accent3" w:themeFillTint="33"/>
          </w:tcPr>
          <w:p w:rsidR="00077080" w:rsidRDefault="00077080" w:rsidP="00F960DC">
            <w:pPr>
              <w:rPr>
                <w:rFonts w:cs="Arial"/>
                <w:b/>
                <w:sz w:val="16"/>
                <w:szCs w:val="16"/>
              </w:rPr>
            </w:pPr>
            <w:r>
              <w:rPr>
                <w:rFonts w:cs="Arial"/>
                <w:b/>
                <w:sz w:val="16"/>
                <w:szCs w:val="16"/>
              </w:rPr>
              <w:t>6. Introduction of Council Pool Car Scheme</w:t>
            </w:r>
          </w:p>
          <w:p w:rsidR="00077080" w:rsidRPr="003A5E68" w:rsidRDefault="00077080" w:rsidP="00F960DC">
            <w:pPr>
              <w:rPr>
                <w:rFonts w:cs="Arial"/>
                <w:sz w:val="16"/>
                <w:szCs w:val="16"/>
              </w:rPr>
            </w:pPr>
          </w:p>
        </w:tc>
        <w:tc>
          <w:tcPr>
            <w:tcW w:w="1276" w:type="dxa"/>
            <w:shd w:val="clear" w:color="auto" w:fill="auto"/>
          </w:tcPr>
          <w:p w:rsidR="00077080" w:rsidRPr="005579B0" w:rsidRDefault="00077080" w:rsidP="00F960DC">
            <w:pPr>
              <w:rPr>
                <w:rFonts w:cs="Arial"/>
                <w:b/>
                <w:sz w:val="16"/>
                <w:szCs w:val="16"/>
              </w:rPr>
            </w:pPr>
            <w:r w:rsidRPr="005579B0">
              <w:rPr>
                <w:rFonts w:cs="Arial"/>
                <w:b/>
                <w:sz w:val="16"/>
                <w:szCs w:val="16"/>
              </w:rPr>
              <w:t>Small</w:t>
            </w:r>
          </w:p>
        </w:tc>
        <w:tc>
          <w:tcPr>
            <w:tcW w:w="1275" w:type="dxa"/>
            <w:shd w:val="clear" w:color="auto" w:fill="auto"/>
          </w:tcPr>
          <w:p w:rsidR="00077080" w:rsidRDefault="00077080" w:rsidP="00F960DC">
            <w:pPr>
              <w:ind w:left="-57" w:right="-113"/>
              <w:rPr>
                <w:rFonts w:cs="Arial"/>
                <w:sz w:val="16"/>
                <w:szCs w:val="16"/>
              </w:rPr>
            </w:pPr>
            <w:r>
              <w:rPr>
                <w:rFonts w:cs="Arial"/>
                <w:sz w:val="16"/>
                <w:szCs w:val="16"/>
              </w:rPr>
              <w:t xml:space="preserve">To be determined. Feasibility study to be undertaken  </w:t>
            </w:r>
          </w:p>
        </w:tc>
        <w:tc>
          <w:tcPr>
            <w:tcW w:w="1134" w:type="dxa"/>
            <w:shd w:val="clear" w:color="auto" w:fill="auto"/>
          </w:tcPr>
          <w:p w:rsidR="00077080" w:rsidRPr="005579B0" w:rsidRDefault="00077080" w:rsidP="00F960DC">
            <w:pPr>
              <w:rPr>
                <w:sz w:val="16"/>
                <w:szCs w:val="16"/>
              </w:rPr>
            </w:pPr>
            <w:r>
              <w:rPr>
                <w:sz w:val="16"/>
                <w:szCs w:val="16"/>
              </w:rPr>
              <w:t>Estimated to be</w:t>
            </w:r>
            <w:r w:rsidRPr="005579B0">
              <w:rPr>
                <w:b/>
                <w:sz w:val="16"/>
                <w:szCs w:val="16"/>
              </w:rPr>
              <w:t xml:space="preserve"> Low</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To be determined </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May encourage staff to travel to work by alternative means e.g. cycle, train as they will no longer require their own car for work purposes. </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Cost savings in the long term for Council as reduction in business mileage paid to employees.  </w:t>
            </w:r>
          </w:p>
        </w:tc>
        <w:tc>
          <w:tcPr>
            <w:tcW w:w="1276" w:type="dxa"/>
          </w:tcPr>
          <w:p w:rsidR="00077080" w:rsidRPr="00023847" w:rsidRDefault="007C1239" w:rsidP="00F960DC">
            <w:pPr>
              <w:rPr>
                <w:sz w:val="16"/>
                <w:szCs w:val="16"/>
              </w:rPr>
            </w:pPr>
            <w:r w:rsidRPr="007C1239">
              <w:rPr>
                <w:sz w:val="16"/>
                <w:szCs w:val="16"/>
              </w:rPr>
              <w:t>Environment &amp; Infrastructure</w:t>
            </w:r>
            <w:r w:rsidR="006F6457">
              <w:rPr>
                <w:sz w:val="16"/>
                <w:szCs w:val="16"/>
              </w:rPr>
              <w:t xml:space="preserve"> -</w:t>
            </w:r>
            <w:r w:rsidRPr="007C1239">
              <w:rPr>
                <w:sz w:val="16"/>
                <w:szCs w:val="16"/>
              </w:rPr>
              <w:t xml:space="preserve"> Transport Section</w:t>
            </w:r>
          </w:p>
        </w:tc>
        <w:tc>
          <w:tcPr>
            <w:tcW w:w="1418" w:type="dxa"/>
            <w:shd w:val="clear" w:color="auto" w:fill="auto"/>
          </w:tcPr>
          <w:p w:rsidR="00077080" w:rsidRDefault="00077080" w:rsidP="00F960DC">
            <w:pPr>
              <w:ind w:left="-57" w:right="-113"/>
              <w:rPr>
                <w:rFonts w:cs="Arial"/>
                <w:sz w:val="16"/>
                <w:szCs w:val="16"/>
              </w:rPr>
            </w:pPr>
            <w:r>
              <w:rPr>
                <w:rFonts w:cs="Arial"/>
                <w:sz w:val="16"/>
                <w:szCs w:val="16"/>
              </w:rPr>
              <w:t>To be determined.</w:t>
            </w:r>
          </w:p>
          <w:p w:rsidR="00077080" w:rsidRPr="003A5E68" w:rsidRDefault="00077080" w:rsidP="00F960DC">
            <w:pPr>
              <w:ind w:left="-57" w:right="-113"/>
              <w:rPr>
                <w:rFonts w:cs="Arial"/>
                <w:sz w:val="16"/>
                <w:szCs w:val="16"/>
              </w:rPr>
            </w:pPr>
            <w:r>
              <w:rPr>
                <w:rFonts w:cs="Arial"/>
                <w:sz w:val="16"/>
                <w:szCs w:val="16"/>
              </w:rPr>
              <w:t xml:space="preserve">Will require to be assessed within a feasibility study as some issues may arise from implementation of scheme.   </w:t>
            </w:r>
          </w:p>
        </w:tc>
      </w:tr>
      <w:tr w:rsidR="00077080" w:rsidRPr="003A5E68" w:rsidTr="00F960DC">
        <w:trPr>
          <w:cantSplit/>
          <w:jc w:val="center"/>
        </w:trPr>
        <w:tc>
          <w:tcPr>
            <w:tcW w:w="1495" w:type="dxa"/>
            <w:shd w:val="clear" w:color="auto" w:fill="EAF1DD" w:themeFill="accent3" w:themeFillTint="33"/>
          </w:tcPr>
          <w:p w:rsidR="00077080" w:rsidRDefault="00077080" w:rsidP="00F960DC">
            <w:pPr>
              <w:rPr>
                <w:rFonts w:cs="Arial"/>
                <w:b/>
                <w:sz w:val="16"/>
                <w:szCs w:val="16"/>
              </w:rPr>
            </w:pPr>
            <w:r>
              <w:rPr>
                <w:rFonts w:cs="Arial"/>
                <w:b/>
                <w:sz w:val="16"/>
                <w:szCs w:val="16"/>
              </w:rPr>
              <w:t xml:space="preserve">7. ECO Stars </w:t>
            </w:r>
            <w:r w:rsidRPr="006276CF">
              <w:rPr>
                <w:rFonts w:cs="Arial"/>
                <w:b/>
                <w:sz w:val="16"/>
                <w:szCs w:val="16"/>
              </w:rPr>
              <w:t>(Efficient and Cleaner Operations)</w:t>
            </w:r>
            <w:r w:rsidRPr="00F451BC">
              <w:rPr>
                <w:rFonts w:cs="Arial"/>
              </w:rPr>
              <w:t xml:space="preserve"> </w:t>
            </w:r>
            <w:r>
              <w:rPr>
                <w:rFonts w:cs="Arial"/>
                <w:b/>
                <w:sz w:val="16"/>
                <w:szCs w:val="16"/>
              </w:rPr>
              <w:t xml:space="preserve"> Fleet Recognition Scheme</w:t>
            </w:r>
          </w:p>
          <w:p w:rsidR="00077080" w:rsidRPr="003A5E68" w:rsidRDefault="00077080" w:rsidP="00F960DC">
            <w:pPr>
              <w:rPr>
                <w:rFonts w:cs="Arial"/>
                <w:sz w:val="16"/>
                <w:szCs w:val="16"/>
              </w:rPr>
            </w:pPr>
          </w:p>
        </w:tc>
        <w:tc>
          <w:tcPr>
            <w:tcW w:w="1276" w:type="dxa"/>
            <w:shd w:val="clear" w:color="auto" w:fill="auto"/>
          </w:tcPr>
          <w:p w:rsidR="00077080" w:rsidRPr="00497040" w:rsidRDefault="00077080" w:rsidP="00F960DC">
            <w:pPr>
              <w:rPr>
                <w:rFonts w:cs="Arial"/>
                <w:b/>
                <w:sz w:val="16"/>
                <w:szCs w:val="16"/>
              </w:rPr>
            </w:pPr>
            <w:r w:rsidRPr="00497040">
              <w:rPr>
                <w:rFonts w:cs="Arial"/>
                <w:b/>
                <w:sz w:val="16"/>
                <w:szCs w:val="16"/>
              </w:rPr>
              <w:t>Small</w:t>
            </w:r>
          </w:p>
        </w:tc>
        <w:tc>
          <w:tcPr>
            <w:tcW w:w="1275" w:type="dxa"/>
            <w:shd w:val="clear" w:color="auto" w:fill="auto"/>
          </w:tcPr>
          <w:p w:rsidR="00077080" w:rsidRPr="00497040" w:rsidRDefault="00077080" w:rsidP="00F960DC">
            <w:pPr>
              <w:ind w:left="-57" w:right="-113"/>
              <w:rPr>
                <w:rFonts w:cs="Arial"/>
                <w:b/>
                <w:sz w:val="16"/>
                <w:szCs w:val="16"/>
              </w:rPr>
            </w:pPr>
            <w:r w:rsidRPr="00497040">
              <w:rPr>
                <w:rFonts w:cs="Arial"/>
                <w:b/>
                <w:sz w:val="16"/>
                <w:szCs w:val="16"/>
              </w:rPr>
              <w:t>Low</w:t>
            </w:r>
          </w:p>
          <w:p w:rsidR="00077080" w:rsidRDefault="00077080" w:rsidP="00F960DC">
            <w:pPr>
              <w:ind w:left="-57" w:right="-113"/>
              <w:rPr>
                <w:rFonts w:cs="Arial"/>
                <w:sz w:val="16"/>
                <w:szCs w:val="16"/>
              </w:rPr>
            </w:pPr>
            <w:r>
              <w:rPr>
                <w:rFonts w:cs="Arial"/>
                <w:sz w:val="16"/>
                <w:szCs w:val="16"/>
              </w:rPr>
              <w:t>Fully funded via the Scottish Government AQAP fund, no cost to council.</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2016/17 £9,000</w:t>
            </w:r>
          </w:p>
          <w:p w:rsidR="00077080" w:rsidRPr="008B369C"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sidRPr="008B369C">
              <w:rPr>
                <w:rFonts w:cs="Arial"/>
                <w:sz w:val="16"/>
                <w:szCs w:val="16"/>
              </w:rPr>
              <w:t>2017/18</w:t>
            </w:r>
            <w:r>
              <w:rPr>
                <w:rFonts w:cs="Arial"/>
                <w:sz w:val="16"/>
                <w:szCs w:val="16"/>
              </w:rPr>
              <w:t>/19</w:t>
            </w:r>
            <w:r w:rsidRPr="008B369C">
              <w:rPr>
                <w:rFonts w:cs="Arial"/>
                <w:sz w:val="16"/>
                <w:szCs w:val="16"/>
              </w:rPr>
              <w:t xml:space="preserve">  £22,500 </w:t>
            </w:r>
          </w:p>
        </w:tc>
        <w:tc>
          <w:tcPr>
            <w:tcW w:w="1134" w:type="dxa"/>
            <w:shd w:val="clear" w:color="auto" w:fill="auto"/>
          </w:tcPr>
          <w:p w:rsidR="00077080" w:rsidRPr="00497040" w:rsidRDefault="00077080" w:rsidP="00F960DC">
            <w:pPr>
              <w:rPr>
                <w:b/>
                <w:sz w:val="16"/>
                <w:szCs w:val="16"/>
              </w:rPr>
            </w:pPr>
            <w:r w:rsidRPr="00497040">
              <w:rPr>
                <w:b/>
                <w:sz w:val="16"/>
                <w:szCs w:val="16"/>
              </w:rPr>
              <w:t>Low</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Cost savings from reduced fuel use and/or change in fuel type etc for members of the scheme.</w:t>
            </w:r>
          </w:p>
        </w:tc>
        <w:tc>
          <w:tcPr>
            <w:tcW w:w="1276" w:type="dxa"/>
          </w:tcPr>
          <w:p w:rsidR="00077080" w:rsidRPr="00023847" w:rsidRDefault="00077080" w:rsidP="00F960DC">
            <w:pPr>
              <w:rPr>
                <w:sz w:val="16"/>
                <w:szCs w:val="16"/>
              </w:rPr>
            </w:pPr>
            <w:r w:rsidRPr="00023847">
              <w:rPr>
                <w:sz w:val="16"/>
                <w:szCs w:val="16"/>
              </w:rPr>
              <w:t>Communities</w:t>
            </w:r>
            <w:r w:rsidR="007C1239">
              <w:rPr>
                <w:sz w:val="16"/>
                <w:szCs w:val="16"/>
              </w:rPr>
              <w:t>, Housing and Planning Services</w:t>
            </w:r>
            <w:r w:rsidR="006F6457">
              <w:rPr>
                <w:sz w:val="16"/>
                <w:szCs w:val="16"/>
              </w:rPr>
              <w:t xml:space="preserve"> -</w:t>
            </w:r>
            <w:r w:rsidRPr="00023847">
              <w:rPr>
                <w:sz w:val="16"/>
                <w:szCs w:val="16"/>
              </w:rPr>
              <w:t xml:space="preserve"> Environmental Improvements</w:t>
            </w:r>
            <w:r w:rsidR="007C1239">
              <w:rPr>
                <w:sz w:val="16"/>
                <w:szCs w:val="16"/>
              </w:rPr>
              <w:t xml:space="preserve"> Section</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Feasible &amp; acceptable. </w:t>
            </w:r>
          </w:p>
        </w:tc>
      </w:tr>
      <w:tr w:rsidR="00077080" w:rsidRPr="003A5E68" w:rsidTr="00F960DC">
        <w:trPr>
          <w:cantSplit/>
          <w:jc w:val="center"/>
        </w:trPr>
        <w:tc>
          <w:tcPr>
            <w:tcW w:w="1495" w:type="dxa"/>
            <w:shd w:val="clear" w:color="auto" w:fill="EAF1DD" w:themeFill="accent3" w:themeFillTint="33"/>
          </w:tcPr>
          <w:p w:rsidR="00077080" w:rsidRPr="00747ECE" w:rsidRDefault="00077080" w:rsidP="00F960DC">
            <w:pPr>
              <w:rPr>
                <w:rFonts w:cs="Arial"/>
                <w:b/>
                <w:sz w:val="16"/>
                <w:szCs w:val="16"/>
              </w:rPr>
            </w:pPr>
            <w:r w:rsidRPr="00747ECE">
              <w:rPr>
                <w:rFonts w:cs="Arial"/>
                <w:b/>
                <w:sz w:val="16"/>
                <w:szCs w:val="16"/>
              </w:rPr>
              <w:t xml:space="preserve">8. Renfrewshire’s Local Transport Strategy </w:t>
            </w:r>
          </w:p>
          <w:p w:rsidR="00077080" w:rsidRPr="00B00A24" w:rsidRDefault="00077080" w:rsidP="00F960DC">
            <w:pPr>
              <w:rPr>
                <w:rFonts w:cs="Arial"/>
                <w:sz w:val="16"/>
                <w:szCs w:val="16"/>
              </w:rPr>
            </w:pPr>
          </w:p>
        </w:tc>
        <w:tc>
          <w:tcPr>
            <w:tcW w:w="1276" w:type="dxa"/>
            <w:shd w:val="clear" w:color="auto" w:fill="auto"/>
          </w:tcPr>
          <w:p w:rsidR="00077080" w:rsidRPr="00B00A24" w:rsidRDefault="00077080" w:rsidP="00F960DC">
            <w:pPr>
              <w:rPr>
                <w:rFonts w:cs="Arial"/>
                <w:b/>
                <w:sz w:val="16"/>
                <w:szCs w:val="16"/>
              </w:rPr>
            </w:pPr>
            <w:r>
              <w:rPr>
                <w:rFonts w:cs="Arial"/>
                <w:sz w:val="16"/>
                <w:szCs w:val="16"/>
              </w:rPr>
              <w:t xml:space="preserve">To be determined, dependant on measures within new strategy. Could potentially be </w:t>
            </w:r>
            <w:r w:rsidRPr="00B00A24">
              <w:rPr>
                <w:rFonts w:cs="Arial"/>
                <w:b/>
                <w:sz w:val="16"/>
                <w:szCs w:val="16"/>
              </w:rPr>
              <w:t>Medium</w:t>
            </w:r>
          </w:p>
        </w:tc>
        <w:tc>
          <w:tcPr>
            <w:tcW w:w="1275" w:type="dxa"/>
            <w:shd w:val="clear" w:color="auto" w:fill="auto"/>
          </w:tcPr>
          <w:p w:rsidR="00077080" w:rsidRPr="00D625BB" w:rsidRDefault="00077080" w:rsidP="00F960DC">
            <w:pPr>
              <w:ind w:left="-57" w:right="-113"/>
              <w:rPr>
                <w:rFonts w:cs="Arial"/>
                <w:sz w:val="16"/>
                <w:szCs w:val="16"/>
              </w:rPr>
            </w:pPr>
            <w:r>
              <w:rPr>
                <w:rFonts w:cs="Arial"/>
                <w:sz w:val="16"/>
                <w:szCs w:val="16"/>
              </w:rPr>
              <w:t>To be determined.</w:t>
            </w:r>
          </w:p>
        </w:tc>
        <w:tc>
          <w:tcPr>
            <w:tcW w:w="1134" w:type="dxa"/>
            <w:shd w:val="clear" w:color="auto" w:fill="auto"/>
          </w:tcPr>
          <w:p w:rsidR="00077080" w:rsidRDefault="00077080" w:rsidP="00F960DC">
            <w:pPr>
              <w:rPr>
                <w:rFonts w:cs="Arial"/>
                <w:sz w:val="16"/>
                <w:szCs w:val="16"/>
              </w:rPr>
            </w:pPr>
            <w:r>
              <w:rPr>
                <w:rFonts w:cs="Arial"/>
                <w:sz w:val="16"/>
                <w:szCs w:val="16"/>
              </w:rPr>
              <w:t xml:space="preserve">To be determined. Could potentially be </w:t>
            </w:r>
            <w:r w:rsidRPr="00BA3853">
              <w:rPr>
                <w:rFonts w:cs="Arial"/>
                <w:b/>
                <w:sz w:val="16"/>
                <w:szCs w:val="16"/>
              </w:rPr>
              <w:t>Medium</w:t>
            </w:r>
          </w:p>
          <w:p w:rsidR="00077080" w:rsidRPr="00747ECE" w:rsidRDefault="00077080" w:rsidP="00F960DC">
            <w:pPr>
              <w:rPr>
                <w:sz w:val="16"/>
                <w:szCs w:val="16"/>
              </w:rPr>
            </w:pPr>
            <w:r>
              <w:rPr>
                <w:rFonts w:cs="Arial"/>
                <w:sz w:val="16"/>
                <w:szCs w:val="16"/>
              </w:rPr>
              <w:t xml:space="preserve"> </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To be determined</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 xml:space="preserve">May increase accessibility to town centres. </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 xml:space="preserve">Encouragement of alternatives means of travel including green travel means. </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May influence development</w:t>
            </w:r>
          </w:p>
        </w:tc>
        <w:tc>
          <w:tcPr>
            <w:tcW w:w="1276" w:type="dxa"/>
          </w:tcPr>
          <w:p w:rsidR="00077080" w:rsidRPr="00023847" w:rsidRDefault="007C1239" w:rsidP="00F960DC">
            <w:pPr>
              <w:rPr>
                <w:sz w:val="16"/>
                <w:szCs w:val="16"/>
              </w:rPr>
            </w:pPr>
            <w:r w:rsidRPr="00023847">
              <w:rPr>
                <w:sz w:val="16"/>
                <w:szCs w:val="16"/>
              </w:rPr>
              <w:t>Communities</w:t>
            </w:r>
            <w:r>
              <w:rPr>
                <w:sz w:val="16"/>
                <w:szCs w:val="16"/>
              </w:rPr>
              <w:t>, Housing and Planning Services</w:t>
            </w:r>
            <w:r w:rsidRPr="00023847">
              <w:rPr>
                <w:sz w:val="16"/>
                <w:szCs w:val="16"/>
              </w:rPr>
              <w:t xml:space="preserve"> </w:t>
            </w:r>
            <w:r w:rsidR="006F6457">
              <w:rPr>
                <w:sz w:val="16"/>
                <w:szCs w:val="16"/>
              </w:rPr>
              <w:t>-</w:t>
            </w:r>
            <w:r w:rsidR="00077080" w:rsidRPr="00023847">
              <w:rPr>
                <w:sz w:val="16"/>
                <w:szCs w:val="16"/>
              </w:rPr>
              <w:t>Policy &amp; Regeneration</w:t>
            </w:r>
          </w:p>
          <w:p w:rsidR="00077080" w:rsidRDefault="007C1239" w:rsidP="00F960DC">
            <w:pPr>
              <w:rPr>
                <w:sz w:val="16"/>
                <w:szCs w:val="16"/>
              </w:rPr>
            </w:pPr>
            <w:r>
              <w:rPr>
                <w:sz w:val="16"/>
                <w:szCs w:val="16"/>
              </w:rPr>
              <w:t>Section</w:t>
            </w:r>
          </w:p>
          <w:p w:rsidR="007C1239" w:rsidRDefault="007C1239" w:rsidP="00F960DC">
            <w:pPr>
              <w:rPr>
                <w:sz w:val="16"/>
                <w:szCs w:val="16"/>
              </w:rPr>
            </w:pPr>
          </w:p>
          <w:p w:rsidR="00077080" w:rsidRPr="00530FD2" w:rsidRDefault="00077080" w:rsidP="00F960DC">
            <w:pPr>
              <w:rPr>
                <w:color w:val="FF0000"/>
              </w:rPr>
            </w:pPr>
            <w:r w:rsidRPr="00023847">
              <w:rPr>
                <w:sz w:val="16"/>
                <w:szCs w:val="16"/>
              </w:rPr>
              <w:t xml:space="preserve">Environment &amp; </w:t>
            </w:r>
            <w:r w:rsidR="007C1239">
              <w:rPr>
                <w:sz w:val="16"/>
                <w:szCs w:val="16"/>
              </w:rPr>
              <w:t>Infrastructure</w:t>
            </w:r>
            <w:r w:rsidRPr="00023847">
              <w:rPr>
                <w:sz w:val="16"/>
                <w:szCs w:val="16"/>
              </w:rPr>
              <w:t xml:space="preserve"> </w:t>
            </w:r>
            <w:r w:rsidR="006F6457">
              <w:rPr>
                <w:sz w:val="16"/>
                <w:szCs w:val="16"/>
              </w:rPr>
              <w:t>-</w:t>
            </w:r>
            <w:r w:rsidRPr="00023847">
              <w:rPr>
                <w:sz w:val="16"/>
                <w:szCs w:val="16"/>
              </w:rPr>
              <w:t>Roads</w:t>
            </w:r>
            <w:r w:rsidR="007C1239">
              <w:rPr>
                <w:sz w:val="16"/>
                <w:szCs w:val="16"/>
              </w:rPr>
              <w:t xml:space="preserve"> Section</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Feasible &amp; acceptable.</w:t>
            </w:r>
          </w:p>
        </w:tc>
      </w:tr>
      <w:tr w:rsidR="00077080" w:rsidRPr="003A5E68" w:rsidTr="00F960DC">
        <w:trPr>
          <w:cantSplit/>
          <w:jc w:val="center"/>
        </w:trPr>
        <w:tc>
          <w:tcPr>
            <w:tcW w:w="1495" w:type="dxa"/>
            <w:shd w:val="clear" w:color="auto" w:fill="EAF1DD" w:themeFill="accent3" w:themeFillTint="33"/>
          </w:tcPr>
          <w:p w:rsidR="00077080" w:rsidRPr="00E23344" w:rsidRDefault="00077080" w:rsidP="00F960DC">
            <w:pPr>
              <w:rPr>
                <w:rFonts w:cs="Arial"/>
                <w:sz w:val="16"/>
                <w:szCs w:val="16"/>
              </w:rPr>
            </w:pPr>
            <w:r w:rsidRPr="00E23344">
              <w:rPr>
                <w:rFonts w:cs="Arial"/>
                <w:b/>
                <w:sz w:val="16"/>
                <w:szCs w:val="16"/>
              </w:rPr>
              <w:t>9. Transport Strategy for Paisley</w:t>
            </w:r>
            <w:r w:rsidRPr="00E23344">
              <w:rPr>
                <w:rFonts w:cs="Arial"/>
                <w:sz w:val="16"/>
                <w:szCs w:val="16"/>
              </w:rPr>
              <w:t xml:space="preserve"> </w:t>
            </w:r>
          </w:p>
          <w:p w:rsidR="00077080" w:rsidRPr="003A5E68" w:rsidRDefault="00077080" w:rsidP="00F960DC">
            <w:pPr>
              <w:rPr>
                <w:rFonts w:cs="Arial"/>
                <w:sz w:val="16"/>
                <w:szCs w:val="16"/>
              </w:rPr>
            </w:pPr>
          </w:p>
        </w:tc>
        <w:tc>
          <w:tcPr>
            <w:tcW w:w="1276" w:type="dxa"/>
            <w:shd w:val="clear" w:color="auto" w:fill="auto"/>
          </w:tcPr>
          <w:p w:rsidR="00077080" w:rsidRDefault="00077080" w:rsidP="00F960DC">
            <w:pPr>
              <w:rPr>
                <w:rFonts w:cs="Arial"/>
                <w:b/>
                <w:sz w:val="16"/>
                <w:szCs w:val="16"/>
              </w:rPr>
            </w:pPr>
            <w:r>
              <w:rPr>
                <w:rFonts w:cs="Arial"/>
                <w:sz w:val="16"/>
                <w:szCs w:val="16"/>
              </w:rPr>
              <w:t xml:space="preserve">To be determined, dependant on final measures taken forward within the strategy. Could potentially be </w:t>
            </w:r>
            <w:r w:rsidRPr="00B00A24">
              <w:rPr>
                <w:rFonts w:cs="Arial"/>
                <w:b/>
                <w:sz w:val="16"/>
                <w:szCs w:val="16"/>
              </w:rPr>
              <w:t>Medium</w:t>
            </w:r>
            <w:r>
              <w:rPr>
                <w:rFonts w:cs="Arial"/>
                <w:b/>
                <w:sz w:val="16"/>
                <w:szCs w:val="16"/>
              </w:rPr>
              <w:t>/</w:t>
            </w:r>
          </w:p>
          <w:p w:rsidR="00077080" w:rsidRPr="003A5E68" w:rsidRDefault="00077080" w:rsidP="00F960DC">
            <w:pPr>
              <w:rPr>
                <w:rFonts w:cs="Arial"/>
                <w:sz w:val="16"/>
                <w:szCs w:val="16"/>
              </w:rPr>
            </w:pPr>
            <w:r>
              <w:rPr>
                <w:rFonts w:cs="Arial"/>
                <w:b/>
                <w:sz w:val="16"/>
                <w:szCs w:val="16"/>
              </w:rPr>
              <w:t>Large</w:t>
            </w:r>
          </w:p>
        </w:tc>
        <w:tc>
          <w:tcPr>
            <w:tcW w:w="1275" w:type="dxa"/>
            <w:shd w:val="clear" w:color="auto" w:fill="auto"/>
          </w:tcPr>
          <w:p w:rsidR="00077080" w:rsidRDefault="00077080" w:rsidP="00F960DC">
            <w:pPr>
              <w:ind w:left="-57" w:right="-113"/>
              <w:rPr>
                <w:rFonts w:cs="Arial"/>
                <w:sz w:val="16"/>
                <w:szCs w:val="16"/>
              </w:rPr>
            </w:pPr>
            <w:r>
              <w:rPr>
                <w:rFonts w:cs="Arial"/>
                <w:sz w:val="16"/>
                <w:szCs w:val="16"/>
              </w:rPr>
              <w:t xml:space="preserve">The feasibility study has been funded via SPT. </w:t>
            </w:r>
          </w:p>
          <w:p w:rsidR="00077080" w:rsidRPr="00791B34" w:rsidRDefault="00077080" w:rsidP="00F960DC">
            <w:pPr>
              <w:ind w:left="-57" w:right="-113"/>
              <w:rPr>
                <w:rFonts w:cs="Arial"/>
                <w:color w:val="FF0000"/>
                <w:sz w:val="16"/>
                <w:szCs w:val="16"/>
              </w:rPr>
            </w:pPr>
            <w:r>
              <w:rPr>
                <w:rFonts w:cs="Arial"/>
                <w:sz w:val="16"/>
                <w:szCs w:val="16"/>
              </w:rPr>
              <w:t>However f</w:t>
            </w:r>
            <w:r w:rsidRPr="003F0B8F">
              <w:rPr>
                <w:rFonts w:cs="Arial"/>
                <w:sz w:val="16"/>
                <w:szCs w:val="16"/>
              </w:rPr>
              <w:t>unding of any future proposed measures will be subject to availability of capital fundin</w:t>
            </w:r>
            <w:r>
              <w:rPr>
                <w:rFonts w:cs="Arial"/>
                <w:sz w:val="16"/>
                <w:szCs w:val="16"/>
              </w:rPr>
              <w:t>g</w:t>
            </w:r>
            <w:r w:rsidRPr="003F0B8F">
              <w:rPr>
                <w:rFonts w:cs="Arial"/>
                <w:sz w:val="16"/>
                <w:szCs w:val="16"/>
              </w:rPr>
              <w:t xml:space="preserve"> with the </w:t>
            </w:r>
            <w:r>
              <w:rPr>
                <w:rFonts w:cs="Arial"/>
                <w:sz w:val="16"/>
                <w:szCs w:val="16"/>
              </w:rPr>
              <w:t>pote</w:t>
            </w:r>
            <w:r w:rsidRPr="003F0B8F">
              <w:rPr>
                <w:rFonts w:cs="Arial"/>
                <w:sz w:val="16"/>
                <w:szCs w:val="16"/>
              </w:rPr>
              <w:t>ntial of funding from external partners also e.g. SPT.</w:t>
            </w:r>
            <w:r>
              <w:rPr>
                <w:rFonts w:cs="Arial"/>
                <w:sz w:val="16"/>
                <w:szCs w:val="16"/>
              </w:rPr>
              <w:t xml:space="preserve"> Could potentially be </w:t>
            </w:r>
            <w:r w:rsidRPr="008B7493">
              <w:rPr>
                <w:rFonts w:cs="Arial"/>
                <w:b/>
                <w:sz w:val="16"/>
                <w:szCs w:val="16"/>
              </w:rPr>
              <w:t xml:space="preserve">High </w:t>
            </w:r>
            <w:r>
              <w:rPr>
                <w:rFonts w:cs="Arial"/>
                <w:sz w:val="16"/>
                <w:szCs w:val="16"/>
              </w:rPr>
              <w:t xml:space="preserve">costs but may ultimately be </w:t>
            </w:r>
            <w:r w:rsidRPr="008B7493">
              <w:rPr>
                <w:rFonts w:cs="Arial"/>
                <w:b/>
                <w:sz w:val="16"/>
                <w:szCs w:val="16"/>
              </w:rPr>
              <w:t>Cost Neutral</w:t>
            </w:r>
            <w:r>
              <w:rPr>
                <w:rFonts w:cs="Arial"/>
                <w:sz w:val="16"/>
                <w:szCs w:val="16"/>
              </w:rPr>
              <w:t xml:space="preserve"> as measures would be taken forward as part of the Transport Strategy and funded out with any air quality budget.  </w:t>
            </w:r>
            <w:r>
              <w:rPr>
                <w:rFonts w:cs="Arial"/>
                <w:color w:val="FF0000"/>
                <w:sz w:val="16"/>
                <w:szCs w:val="16"/>
              </w:rPr>
              <w:t xml:space="preserve"> </w:t>
            </w:r>
          </w:p>
        </w:tc>
        <w:tc>
          <w:tcPr>
            <w:tcW w:w="1134" w:type="dxa"/>
            <w:shd w:val="clear" w:color="auto" w:fill="auto"/>
          </w:tcPr>
          <w:p w:rsidR="00077080" w:rsidRDefault="00077080" w:rsidP="00F960DC">
            <w:pPr>
              <w:rPr>
                <w:rFonts w:cs="Arial"/>
                <w:sz w:val="16"/>
                <w:szCs w:val="16"/>
              </w:rPr>
            </w:pPr>
            <w:r>
              <w:rPr>
                <w:rFonts w:cs="Arial"/>
                <w:sz w:val="16"/>
                <w:szCs w:val="16"/>
              </w:rPr>
              <w:t xml:space="preserve">To be determined, dependant on final measures taken forward within the strategy. Could potentially be </w:t>
            </w:r>
            <w:r w:rsidRPr="00BA3853">
              <w:rPr>
                <w:rFonts w:cs="Arial"/>
                <w:b/>
                <w:sz w:val="16"/>
                <w:szCs w:val="16"/>
              </w:rPr>
              <w:t>Medium</w:t>
            </w:r>
            <w:r>
              <w:rPr>
                <w:rFonts w:cs="Arial"/>
                <w:b/>
                <w:sz w:val="16"/>
                <w:szCs w:val="16"/>
              </w:rPr>
              <w:t xml:space="preserve">/ High </w:t>
            </w:r>
          </w:p>
          <w:p w:rsidR="00077080" w:rsidRPr="003A5E68" w:rsidRDefault="00077080" w:rsidP="00F960DC">
            <w:pPr>
              <w:pStyle w:val="FootnoteText"/>
              <w:spacing w:before="120"/>
              <w:ind w:left="-57" w:right="-113"/>
              <w:rPr>
                <w:rFonts w:cs="Arial"/>
                <w:sz w:val="16"/>
                <w:szCs w:val="16"/>
              </w:rPr>
            </w:pP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To be determined, dependant on final measures taken forward within the strategy. The initial draft feasibility study reports on potential measures, their technical feasibility, benefits and deliverability albeit the measures within this draft study are intentionally high level. These will be narrowed down and a further assessment of impacts, risk factors, acceptability etc undertaken on the final measures.  </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 xml:space="preserve">A socio economic analysis was undertaken as part of the feasibility study. </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 xml:space="preserve">Examples of impacts include </w:t>
            </w:r>
          </w:p>
          <w:p w:rsidR="00077080" w:rsidRDefault="00077080" w:rsidP="00F960DC">
            <w:pPr>
              <w:ind w:left="-57" w:right="-113"/>
              <w:rPr>
                <w:rFonts w:cs="Arial"/>
                <w:sz w:val="16"/>
                <w:szCs w:val="16"/>
              </w:rPr>
            </w:pPr>
            <w:r>
              <w:rPr>
                <w:rFonts w:cs="Arial"/>
                <w:sz w:val="16"/>
                <w:szCs w:val="16"/>
              </w:rPr>
              <w:t>-Increased accessibility to town centres</w:t>
            </w:r>
          </w:p>
          <w:p w:rsidR="00077080" w:rsidRDefault="00077080" w:rsidP="00F960DC">
            <w:pPr>
              <w:ind w:left="-57" w:right="-113"/>
              <w:rPr>
                <w:rFonts w:cs="Arial"/>
                <w:sz w:val="16"/>
                <w:szCs w:val="16"/>
              </w:rPr>
            </w:pPr>
            <w:r>
              <w:rPr>
                <w:rFonts w:cs="Arial"/>
                <w:sz w:val="16"/>
                <w:szCs w:val="16"/>
              </w:rPr>
              <w:t>-Encouragement of alternatives means of travel including green travel means</w:t>
            </w:r>
          </w:p>
          <w:p w:rsidR="00077080" w:rsidRDefault="00077080" w:rsidP="00F960DC">
            <w:pPr>
              <w:ind w:left="-57" w:right="-113"/>
              <w:rPr>
                <w:rFonts w:cs="Arial"/>
                <w:sz w:val="16"/>
                <w:szCs w:val="16"/>
              </w:rPr>
            </w:pPr>
            <w:r>
              <w:rPr>
                <w:rFonts w:cs="Arial"/>
                <w:sz w:val="16"/>
                <w:szCs w:val="16"/>
              </w:rPr>
              <w:t>-Health benefits</w:t>
            </w:r>
          </w:p>
          <w:p w:rsidR="00077080" w:rsidRDefault="00077080" w:rsidP="00F960DC">
            <w:pPr>
              <w:ind w:left="-57" w:right="-113"/>
              <w:rPr>
                <w:rFonts w:cs="Arial"/>
                <w:sz w:val="16"/>
                <w:szCs w:val="16"/>
              </w:rPr>
            </w:pPr>
            <w:r>
              <w:rPr>
                <w:rFonts w:cs="Arial"/>
                <w:sz w:val="16"/>
                <w:szCs w:val="16"/>
              </w:rPr>
              <w:t>-Less congestion</w:t>
            </w:r>
          </w:p>
          <w:p w:rsidR="00077080" w:rsidRDefault="00077080" w:rsidP="00F960DC">
            <w:pPr>
              <w:ind w:left="-57" w:right="-113"/>
              <w:rPr>
                <w:rFonts w:cs="Arial"/>
                <w:sz w:val="16"/>
                <w:szCs w:val="16"/>
              </w:rPr>
            </w:pPr>
            <w:r>
              <w:rPr>
                <w:rFonts w:cs="Arial"/>
                <w:sz w:val="16"/>
                <w:szCs w:val="16"/>
              </w:rPr>
              <w:t>- Increased road safety</w:t>
            </w:r>
          </w:p>
          <w:p w:rsidR="00077080" w:rsidRDefault="00077080" w:rsidP="00F960DC">
            <w:pPr>
              <w:ind w:left="-57" w:right="-113"/>
              <w:rPr>
                <w:rFonts w:cs="Arial"/>
                <w:sz w:val="16"/>
                <w:szCs w:val="16"/>
              </w:rPr>
            </w:pPr>
            <w:r>
              <w:rPr>
                <w:rFonts w:cs="Arial"/>
                <w:sz w:val="16"/>
                <w:szCs w:val="16"/>
              </w:rPr>
              <w:t>-Improved town centre appearance.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Please refer to the full feasibility study for further details.</w:t>
            </w:r>
          </w:p>
        </w:tc>
        <w:tc>
          <w:tcPr>
            <w:tcW w:w="1275" w:type="dxa"/>
            <w:shd w:val="clear" w:color="auto" w:fill="auto"/>
          </w:tcPr>
          <w:p w:rsidR="00077080" w:rsidRDefault="00077080" w:rsidP="00F960DC">
            <w:pPr>
              <w:ind w:left="-57" w:right="-113"/>
              <w:rPr>
                <w:rFonts w:cs="Arial"/>
                <w:sz w:val="16"/>
                <w:szCs w:val="16"/>
              </w:rPr>
            </w:pPr>
            <w:r>
              <w:rPr>
                <w:rFonts w:cs="Arial"/>
                <w:sz w:val="16"/>
                <w:szCs w:val="16"/>
              </w:rPr>
              <w:t xml:space="preserve">A socio economic analysis was undertaken as part of the feasibility study. </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 xml:space="preserve">Examples of impacts include </w:t>
            </w:r>
          </w:p>
          <w:p w:rsidR="00077080" w:rsidRDefault="00077080" w:rsidP="00F960DC">
            <w:pPr>
              <w:ind w:left="-57" w:right="-113"/>
              <w:rPr>
                <w:rFonts w:cs="Arial"/>
                <w:sz w:val="16"/>
                <w:szCs w:val="16"/>
              </w:rPr>
            </w:pPr>
            <w:r>
              <w:rPr>
                <w:rFonts w:cs="Arial"/>
                <w:sz w:val="16"/>
                <w:szCs w:val="16"/>
              </w:rPr>
              <w:t>-May influence development.</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Please refer to the full feasibility study for further details.</w:t>
            </w:r>
          </w:p>
        </w:tc>
        <w:tc>
          <w:tcPr>
            <w:tcW w:w="1276" w:type="dxa"/>
          </w:tcPr>
          <w:p w:rsidR="00077080" w:rsidRDefault="00077080" w:rsidP="00F960DC">
            <w:pPr>
              <w:rPr>
                <w:sz w:val="16"/>
                <w:szCs w:val="16"/>
              </w:rPr>
            </w:pPr>
            <w:r w:rsidRPr="00023847">
              <w:rPr>
                <w:sz w:val="16"/>
                <w:szCs w:val="16"/>
              </w:rPr>
              <w:t xml:space="preserve">Environment &amp; </w:t>
            </w:r>
            <w:r w:rsidR="007C1239">
              <w:rPr>
                <w:sz w:val="16"/>
                <w:szCs w:val="16"/>
              </w:rPr>
              <w:t>Infrastructure</w:t>
            </w:r>
            <w:r w:rsidRPr="00023847">
              <w:rPr>
                <w:sz w:val="16"/>
                <w:szCs w:val="16"/>
              </w:rPr>
              <w:t xml:space="preserve"> </w:t>
            </w:r>
            <w:r w:rsidR="006F6457">
              <w:rPr>
                <w:sz w:val="16"/>
                <w:szCs w:val="16"/>
              </w:rPr>
              <w:t>-</w:t>
            </w:r>
            <w:r w:rsidRPr="00023847">
              <w:rPr>
                <w:sz w:val="16"/>
                <w:szCs w:val="16"/>
              </w:rPr>
              <w:t xml:space="preserve">Roads </w:t>
            </w:r>
            <w:r w:rsidR="007C1239">
              <w:rPr>
                <w:sz w:val="16"/>
                <w:szCs w:val="16"/>
              </w:rPr>
              <w:t>Section</w:t>
            </w:r>
          </w:p>
          <w:p w:rsidR="00077080" w:rsidRPr="00023847" w:rsidRDefault="00077080" w:rsidP="00F960DC">
            <w:pPr>
              <w:rPr>
                <w:sz w:val="16"/>
                <w:szCs w:val="16"/>
              </w:rPr>
            </w:pPr>
            <w:r w:rsidRPr="00023847">
              <w:rPr>
                <w:sz w:val="16"/>
                <w:szCs w:val="16"/>
              </w:rPr>
              <w:t xml:space="preserve"> </w:t>
            </w:r>
          </w:p>
          <w:p w:rsidR="00077080" w:rsidRPr="00D625BB" w:rsidRDefault="00077080" w:rsidP="00F960DC"/>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To be determined. The proposed measures within the feasibility study will now be considered in more detail with these criteria forming part of that process. </w:t>
            </w:r>
          </w:p>
        </w:tc>
      </w:tr>
      <w:tr w:rsidR="00077080" w:rsidRPr="003A5E68" w:rsidTr="00F960DC">
        <w:trPr>
          <w:cantSplit/>
          <w:jc w:val="center"/>
        </w:trPr>
        <w:tc>
          <w:tcPr>
            <w:tcW w:w="1495" w:type="dxa"/>
            <w:shd w:val="clear" w:color="auto" w:fill="EAF1DD" w:themeFill="accent3" w:themeFillTint="33"/>
          </w:tcPr>
          <w:p w:rsidR="00077080" w:rsidRPr="003A5E68" w:rsidRDefault="00077080" w:rsidP="00F960DC">
            <w:pPr>
              <w:rPr>
                <w:rFonts w:cs="Arial"/>
                <w:sz w:val="16"/>
                <w:szCs w:val="16"/>
              </w:rPr>
            </w:pPr>
            <w:r>
              <w:rPr>
                <w:rFonts w:cs="Arial"/>
                <w:b/>
                <w:sz w:val="16"/>
                <w:szCs w:val="16"/>
              </w:rPr>
              <w:t>10. Johnstone Town Centre Transportation Plan</w:t>
            </w:r>
          </w:p>
        </w:tc>
        <w:tc>
          <w:tcPr>
            <w:tcW w:w="1276" w:type="dxa"/>
            <w:shd w:val="clear" w:color="auto" w:fill="auto"/>
          </w:tcPr>
          <w:p w:rsidR="00077080" w:rsidRPr="003A5E68" w:rsidRDefault="00077080" w:rsidP="00F960DC">
            <w:pPr>
              <w:rPr>
                <w:rFonts w:cs="Arial"/>
                <w:sz w:val="16"/>
                <w:szCs w:val="16"/>
              </w:rPr>
            </w:pPr>
            <w:r>
              <w:rPr>
                <w:rFonts w:cs="Arial"/>
                <w:sz w:val="16"/>
                <w:szCs w:val="16"/>
              </w:rPr>
              <w:t xml:space="preserve">To be determined, dependant on final measures taken forward within the plan. Could potentially be </w:t>
            </w:r>
            <w:r w:rsidRPr="00EC1E3A">
              <w:rPr>
                <w:rFonts w:cs="Arial"/>
                <w:b/>
                <w:sz w:val="16"/>
                <w:szCs w:val="16"/>
              </w:rPr>
              <w:t>Low/</w:t>
            </w:r>
            <w:r>
              <w:rPr>
                <w:rFonts w:cs="Arial"/>
                <w:b/>
                <w:sz w:val="16"/>
                <w:szCs w:val="16"/>
              </w:rPr>
              <w:t xml:space="preserve"> </w:t>
            </w:r>
            <w:r w:rsidRPr="00B00A24">
              <w:rPr>
                <w:rFonts w:cs="Arial"/>
                <w:b/>
                <w:sz w:val="16"/>
                <w:szCs w:val="16"/>
              </w:rPr>
              <w:t>Medium</w:t>
            </w:r>
          </w:p>
        </w:tc>
        <w:tc>
          <w:tcPr>
            <w:tcW w:w="1275" w:type="dxa"/>
            <w:shd w:val="clear" w:color="auto" w:fill="auto"/>
          </w:tcPr>
          <w:p w:rsidR="00077080" w:rsidRPr="008B6A3D" w:rsidRDefault="00077080" w:rsidP="00F960DC">
            <w:pPr>
              <w:ind w:left="-57" w:right="-113"/>
              <w:rPr>
                <w:rFonts w:cs="Arial"/>
                <w:b/>
                <w:sz w:val="16"/>
                <w:szCs w:val="16"/>
              </w:rPr>
            </w:pPr>
            <w:r w:rsidRPr="008B6A3D">
              <w:rPr>
                <w:rFonts w:cs="Arial"/>
                <w:b/>
                <w:sz w:val="16"/>
                <w:szCs w:val="16"/>
              </w:rPr>
              <w:t>Medium</w:t>
            </w:r>
          </w:p>
          <w:p w:rsidR="00077080" w:rsidRPr="00D625BB" w:rsidRDefault="00077080" w:rsidP="00F960DC">
            <w:pPr>
              <w:ind w:left="-57" w:right="-113"/>
              <w:rPr>
                <w:rFonts w:cs="Arial"/>
                <w:sz w:val="16"/>
                <w:szCs w:val="16"/>
              </w:rPr>
            </w:pPr>
            <w:r>
              <w:rPr>
                <w:rFonts w:cs="Arial"/>
                <w:sz w:val="16"/>
                <w:szCs w:val="16"/>
              </w:rPr>
              <w:t>Implementation of measures will be subject to approval and capital funding but expected to be complete by 2019/20.</w:t>
            </w:r>
          </w:p>
        </w:tc>
        <w:tc>
          <w:tcPr>
            <w:tcW w:w="1134" w:type="dxa"/>
            <w:shd w:val="clear" w:color="auto" w:fill="auto"/>
          </w:tcPr>
          <w:p w:rsidR="00077080" w:rsidRPr="009717CC" w:rsidRDefault="00077080" w:rsidP="00F960DC">
            <w:pPr>
              <w:rPr>
                <w:sz w:val="16"/>
                <w:szCs w:val="16"/>
              </w:rPr>
            </w:pPr>
            <w:r>
              <w:rPr>
                <w:sz w:val="16"/>
                <w:szCs w:val="16"/>
              </w:rPr>
              <w:t xml:space="preserve">Potentially </w:t>
            </w:r>
            <w:r>
              <w:rPr>
                <w:b/>
                <w:sz w:val="16"/>
                <w:szCs w:val="16"/>
              </w:rPr>
              <w:t xml:space="preserve">Low/ </w:t>
            </w:r>
            <w:r w:rsidRPr="009717CC">
              <w:rPr>
                <w:b/>
                <w:sz w:val="16"/>
                <w:szCs w:val="16"/>
              </w:rPr>
              <w:t>Medium</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 although dependant on final measures taken forward within the plan.</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E95BB0" w:rsidRDefault="00077080" w:rsidP="00F960DC">
            <w:pPr>
              <w:rPr>
                <w:sz w:val="16"/>
                <w:szCs w:val="16"/>
              </w:rPr>
            </w:pPr>
            <w:r w:rsidRPr="00E95BB0">
              <w:rPr>
                <w:sz w:val="16"/>
                <w:szCs w:val="16"/>
              </w:rPr>
              <w:t xml:space="preserve">Environment &amp; </w:t>
            </w:r>
            <w:r w:rsidR="007C1239">
              <w:rPr>
                <w:sz w:val="16"/>
                <w:szCs w:val="16"/>
              </w:rPr>
              <w:t>Infrastructure</w:t>
            </w:r>
            <w:r w:rsidRPr="00E95BB0">
              <w:rPr>
                <w:sz w:val="16"/>
                <w:szCs w:val="16"/>
              </w:rPr>
              <w:t xml:space="preserve"> </w:t>
            </w:r>
            <w:r w:rsidR="006F6457">
              <w:rPr>
                <w:sz w:val="16"/>
                <w:szCs w:val="16"/>
              </w:rPr>
              <w:t>-</w:t>
            </w:r>
            <w:r w:rsidRPr="00E95BB0">
              <w:rPr>
                <w:sz w:val="16"/>
                <w:szCs w:val="16"/>
              </w:rPr>
              <w:t>Roads</w:t>
            </w:r>
            <w:r>
              <w:rPr>
                <w:sz w:val="16"/>
                <w:szCs w:val="16"/>
              </w:rPr>
              <w:t xml:space="preserve"> Se</w:t>
            </w:r>
            <w:r w:rsidR="007C1239">
              <w:rPr>
                <w:sz w:val="16"/>
                <w:szCs w:val="16"/>
              </w:rPr>
              <w:t>ction</w:t>
            </w:r>
          </w:p>
          <w:p w:rsidR="00077080" w:rsidRDefault="00077080" w:rsidP="00F960DC">
            <w:pPr>
              <w:rPr>
                <w:sz w:val="16"/>
                <w:szCs w:val="16"/>
              </w:rPr>
            </w:pPr>
          </w:p>
          <w:p w:rsidR="00077080" w:rsidRDefault="007C1239" w:rsidP="00F960DC">
            <w:pPr>
              <w:rPr>
                <w:sz w:val="16"/>
                <w:szCs w:val="16"/>
              </w:rPr>
            </w:pPr>
            <w:r>
              <w:rPr>
                <w:sz w:val="16"/>
                <w:szCs w:val="16"/>
              </w:rPr>
              <w:t>Communities, Housing and Planning Services</w:t>
            </w:r>
            <w:r w:rsidR="00077080" w:rsidRPr="00E95BB0">
              <w:rPr>
                <w:sz w:val="16"/>
                <w:szCs w:val="16"/>
              </w:rPr>
              <w:t xml:space="preserve"> </w:t>
            </w:r>
            <w:r w:rsidR="006F6457">
              <w:rPr>
                <w:sz w:val="16"/>
                <w:szCs w:val="16"/>
              </w:rPr>
              <w:t>-</w:t>
            </w:r>
            <w:r w:rsidR="00077080" w:rsidRPr="00E95BB0">
              <w:rPr>
                <w:sz w:val="16"/>
                <w:szCs w:val="16"/>
              </w:rPr>
              <w:t>Policy &amp; Regeneration, Planning</w:t>
            </w:r>
          </w:p>
          <w:p w:rsidR="00077080" w:rsidRDefault="00077080" w:rsidP="00F960DC">
            <w:pPr>
              <w:rPr>
                <w:sz w:val="16"/>
                <w:szCs w:val="16"/>
              </w:rPr>
            </w:pPr>
          </w:p>
          <w:p w:rsidR="00077080" w:rsidRPr="00E95BB0" w:rsidRDefault="00077080" w:rsidP="00F960DC">
            <w:pPr>
              <w:rPr>
                <w:sz w:val="16"/>
                <w:szCs w:val="16"/>
              </w:rPr>
            </w:pPr>
          </w:p>
        </w:tc>
        <w:tc>
          <w:tcPr>
            <w:tcW w:w="1418" w:type="dxa"/>
            <w:shd w:val="clear" w:color="auto" w:fill="auto"/>
          </w:tcPr>
          <w:p w:rsidR="00077080" w:rsidRDefault="00077080" w:rsidP="00F960DC">
            <w:pPr>
              <w:ind w:left="-57" w:right="-113"/>
              <w:rPr>
                <w:rFonts w:cs="Arial"/>
                <w:sz w:val="16"/>
                <w:szCs w:val="16"/>
              </w:rPr>
            </w:pPr>
            <w:r>
              <w:rPr>
                <w:rFonts w:cs="Arial"/>
                <w:sz w:val="16"/>
                <w:szCs w:val="16"/>
              </w:rPr>
              <w:t>Feasible &amp; acceptable.</w:t>
            </w:r>
          </w:p>
          <w:p w:rsidR="00077080" w:rsidRDefault="00077080" w:rsidP="00F960DC">
            <w:pPr>
              <w:ind w:left="-57" w:right="-113"/>
              <w:rPr>
                <w:rFonts w:cs="Arial"/>
                <w:sz w:val="16"/>
                <w:szCs w:val="16"/>
              </w:rPr>
            </w:pPr>
          </w:p>
          <w:p w:rsidR="00077080" w:rsidRPr="003A5E68" w:rsidRDefault="00077080" w:rsidP="00F960DC">
            <w:pPr>
              <w:ind w:left="-57" w:right="-113"/>
              <w:rPr>
                <w:rFonts w:cs="Arial"/>
                <w:sz w:val="16"/>
                <w:szCs w:val="16"/>
              </w:rPr>
            </w:pPr>
            <w:r>
              <w:rPr>
                <w:rFonts w:cs="Arial"/>
                <w:sz w:val="16"/>
                <w:szCs w:val="16"/>
              </w:rPr>
              <w:t>There may potentially be some resistance in relation to the review and implementation of any new TROs.</w:t>
            </w:r>
          </w:p>
        </w:tc>
      </w:tr>
      <w:tr w:rsidR="00077080" w:rsidRPr="003A5E68" w:rsidTr="00F960DC">
        <w:trPr>
          <w:cantSplit/>
          <w:jc w:val="center"/>
        </w:trPr>
        <w:tc>
          <w:tcPr>
            <w:tcW w:w="1495" w:type="dxa"/>
            <w:shd w:val="clear" w:color="auto" w:fill="EAF1DD" w:themeFill="accent3" w:themeFillTint="33"/>
          </w:tcPr>
          <w:p w:rsidR="00077080" w:rsidRDefault="00077080" w:rsidP="00F960DC">
            <w:pPr>
              <w:rPr>
                <w:rFonts w:cs="Arial"/>
                <w:b/>
                <w:sz w:val="16"/>
                <w:szCs w:val="16"/>
              </w:rPr>
            </w:pPr>
            <w:r>
              <w:rPr>
                <w:rFonts w:cs="Arial"/>
                <w:b/>
                <w:sz w:val="16"/>
                <w:szCs w:val="16"/>
              </w:rPr>
              <w:t>11.</w:t>
            </w:r>
          </w:p>
          <w:p w:rsidR="00077080" w:rsidRDefault="00077080" w:rsidP="00F960DC">
            <w:pPr>
              <w:rPr>
                <w:rFonts w:cs="Arial"/>
                <w:b/>
                <w:sz w:val="16"/>
                <w:szCs w:val="16"/>
              </w:rPr>
            </w:pPr>
            <w:r>
              <w:rPr>
                <w:rFonts w:cs="Arial"/>
                <w:b/>
                <w:sz w:val="16"/>
                <w:szCs w:val="16"/>
              </w:rPr>
              <w:t>Improvements in the Bus Fleet Standard</w:t>
            </w:r>
          </w:p>
        </w:tc>
        <w:tc>
          <w:tcPr>
            <w:tcW w:w="1276" w:type="dxa"/>
            <w:shd w:val="clear" w:color="auto" w:fill="auto"/>
          </w:tcPr>
          <w:p w:rsidR="00077080" w:rsidRDefault="00077080" w:rsidP="00F960DC">
            <w:pPr>
              <w:rPr>
                <w:rFonts w:cs="Arial"/>
                <w:b/>
                <w:sz w:val="16"/>
                <w:szCs w:val="16"/>
              </w:rPr>
            </w:pPr>
            <w:r>
              <w:rPr>
                <w:rFonts w:cs="Arial"/>
                <w:b/>
                <w:sz w:val="16"/>
                <w:szCs w:val="16"/>
              </w:rPr>
              <w:t xml:space="preserve">Potentially </w:t>
            </w:r>
            <w:r w:rsidRPr="00521921">
              <w:rPr>
                <w:rFonts w:cs="Arial"/>
                <w:b/>
                <w:sz w:val="16"/>
                <w:szCs w:val="16"/>
              </w:rPr>
              <w:t>Medium</w:t>
            </w:r>
          </w:p>
          <w:p w:rsidR="00077080" w:rsidRPr="00521921" w:rsidRDefault="00077080" w:rsidP="00F960DC">
            <w:pPr>
              <w:rPr>
                <w:rFonts w:cs="Arial"/>
                <w:sz w:val="16"/>
                <w:szCs w:val="16"/>
              </w:rPr>
            </w:pPr>
            <w:r w:rsidRPr="00521921">
              <w:rPr>
                <w:rFonts w:cs="Arial"/>
                <w:sz w:val="16"/>
                <w:szCs w:val="16"/>
              </w:rPr>
              <w:t>This is something which could potentially be modelled once a decision is made on implementation of the measure.</w:t>
            </w:r>
            <w:r>
              <w:rPr>
                <w:rFonts w:cs="Arial"/>
                <w:sz w:val="16"/>
                <w:szCs w:val="16"/>
              </w:rPr>
              <w:t xml:space="preserve"> A more definite AQ impact could therefore be determined. </w:t>
            </w:r>
          </w:p>
        </w:tc>
        <w:tc>
          <w:tcPr>
            <w:tcW w:w="1275" w:type="dxa"/>
            <w:shd w:val="clear" w:color="auto" w:fill="auto"/>
          </w:tcPr>
          <w:p w:rsidR="00077080" w:rsidRPr="00D625BB" w:rsidRDefault="00077080" w:rsidP="00F960DC">
            <w:pPr>
              <w:ind w:left="-57" w:right="-113"/>
              <w:rPr>
                <w:rFonts w:cs="Arial"/>
                <w:sz w:val="16"/>
                <w:szCs w:val="16"/>
              </w:rPr>
            </w:pPr>
            <w:r>
              <w:rPr>
                <w:rFonts w:cs="Arial"/>
                <w:sz w:val="16"/>
                <w:szCs w:val="16"/>
              </w:rPr>
              <w:t>To be determined</w:t>
            </w:r>
          </w:p>
        </w:tc>
        <w:tc>
          <w:tcPr>
            <w:tcW w:w="1134" w:type="dxa"/>
            <w:shd w:val="clear" w:color="auto" w:fill="auto"/>
          </w:tcPr>
          <w:p w:rsidR="00077080" w:rsidRPr="00422E87" w:rsidRDefault="00077080" w:rsidP="00F960DC">
            <w:pPr>
              <w:rPr>
                <w:sz w:val="16"/>
                <w:szCs w:val="16"/>
              </w:rPr>
            </w:pPr>
            <w:r>
              <w:rPr>
                <w:rFonts w:cs="Arial"/>
                <w:sz w:val="16"/>
                <w:szCs w:val="16"/>
              </w:rPr>
              <w:t>To be determined</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To be determined</w:t>
            </w:r>
          </w:p>
        </w:tc>
        <w:tc>
          <w:tcPr>
            <w:tcW w:w="1276" w:type="dxa"/>
          </w:tcPr>
          <w:p w:rsidR="00077080" w:rsidRPr="00E95BB0" w:rsidRDefault="007C1239" w:rsidP="00F960DC">
            <w:pPr>
              <w:rPr>
                <w:sz w:val="16"/>
                <w:szCs w:val="16"/>
              </w:rPr>
            </w:pPr>
            <w:r>
              <w:rPr>
                <w:sz w:val="16"/>
                <w:szCs w:val="16"/>
              </w:rPr>
              <w:t xml:space="preserve">Renfrewshire Council Environment &amp; Infrastructure and Communities, Housing and Planning Services in consultation with </w:t>
            </w:r>
            <w:r w:rsidR="006F6457">
              <w:rPr>
                <w:sz w:val="16"/>
                <w:szCs w:val="16"/>
              </w:rPr>
              <w:t>l</w:t>
            </w:r>
            <w:r>
              <w:rPr>
                <w:sz w:val="16"/>
                <w:szCs w:val="16"/>
              </w:rPr>
              <w:t xml:space="preserve">ocal </w:t>
            </w:r>
            <w:r w:rsidR="006F6457">
              <w:rPr>
                <w:sz w:val="16"/>
                <w:szCs w:val="16"/>
              </w:rPr>
              <w:t>b</w:t>
            </w:r>
            <w:r>
              <w:rPr>
                <w:sz w:val="16"/>
                <w:szCs w:val="16"/>
              </w:rPr>
              <w:t xml:space="preserve">us </w:t>
            </w:r>
            <w:r w:rsidR="006F6457">
              <w:rPr>
                <w:sz w:val="16"/>
                <w:szCs w:val="16"/>
              </w:rPr>
              <w:t>operators</w:t>
            </w:r>
            <w:r>
              <w:rPr>
                <w:sz w:val="16"/>
                <w:szCs w:val="16"/>
              </w:rPr>
              <w:t xml:space="preserve"> and SPT</w:t>
            </w:r>
          </w:p>
        </w:tc>
        <w:tc>
          <w:tcPr>
            <w:tcW w:w="1418" w:type="dxa"/>
            <w:shd w:val="clear" w:color="auto" w:fill="auto"/>
          </w:tcPr>
          <w:p w:rsidR="00077080" w:rsidRPr="003A5E68" w:rsidRDefault="00077080" w:rsidP="00F960DC">
            <w:pPr>
              <w:ind w:left="-57" w:right="-113"/>
              <w:rPr>
                <w:rFonts w:cs="Arial"/>
                <w:sz w:val="16"/>
                <w:szCs w:val="16"/>
              </w:rPr>
            </w:pPr>
            <w:r>
              <w:rPr>
                <w:rFonts w:cs="Arial"/>
                <w:sz w:val="16"/>
                <w:szCs w:val="16"/>
              </w:rPr>
              <w:t xml:space="preserve">To be determined. Discussions with relevant bus </w:t>
            </w:r>
            <w:r w:rsidR="006F6457">
              <w:rPr>
                <w:rFonts w:cs="Arial"/>
                <w:sz w:val="16"/>
                <w:szCs w:val="16"/>
              </w:rPr>
              <w:t>operators</w:t>
            </w:r>
            <w:r>
              <w:rPr>
                <w:rFonts w:cs="Arial"/>
                <w:sz w:val="16"/>
                <w:szCs w:val="16"/>
              </w:rPr>
              <w:t xml:space="preserve"> require to be undertaken.  </w:t>
            </w:r>
          </w:p>
        </w:tc>
      </w:tr>
      <w:tr w:rsidR="00077080" w:rsidRPr="003A5E68" w:rsidTr="00F960DC">
        <w:trPr>
          <w:cantSplit/>
          <w:jc w:val="center"/>
        </w:trPr>
        <w:tc>
          <w:tcPr>
            <w:tcW w:w="1495" w:type="dxa"/>
            <w:shd w:val="clear" w:color="auto" w:fill="EAF1DD" w:themeFill="accent3" w:themeFillTint="33"/>
          </w:tcPr>
          <w:p w:rsidR="00077080" w:rsidRPr="003E5DDE" w:rsidRDefault="00077080" w:rsidP="00F960DC">
            <w:pPr>
              <w:rPr>
                <w:rFonts w:cs="Arial"/>
                <w:b/>
                <w:sz w:val="16"/>
                <w:szCs w:val="16"/>
              </w:rPr>
            </w:pPr>
            <w:r>
              <w:rPr>
                <w:rFonts w:cs="Arial"/>
                <w:b/>
                <w:sz w:val="16"/>
                <w:szCs w:val="16"/>
              </w:rPr>
              <w:t xml:space="preserve">12. </w:t>
            </w:r>
            <w:r w:rsidRPr="003E5DDE">
              <w:rPr>
                <w:rFonts w:cs="Arial"/>
                <w:b/>
                <w:sz w:val="16"/>
                <w:szCs w:val="16"/>
              </w:rPr>
              <w:t xml:space="preserve">Vehicle Idling Awareness Raising </w:t>
            </w:r>
          </w:p>
          <w:p w:rsidR="00077080" w:rsidRDefault="00077080" w:rsidP="00F960DC">
            <w:pPr>
              <w:rPr>
                <w:rFonts w:cs="Arial"/>
                <w:b/>
                <w:sz w:val="16"/>
                <w:szCs w:val="16"/>
              </w:rPr>
            </w:pPr>
          </w:p>
        </w:tc>
        <w:tc>
          <w:tcPr>
            <w:tcW w:w="1276" w:type="dxa"/>
            <w:shd w:val="clear" w:color="auto" w:fill="auto"/>
          </w:tcPr>
          <w:p w:rsidR="00077080" w:rsidRPr="004F64AB" w:rsidRDefault="00077080" w:rsidP="00F960DC">
            <w:pPr>
              <w:rPr>
                <w:rFonts w:cs="Arial"/>
                <w:b/>
                <w:sz w:val="16"/>
                <w:szCs w:val="16"/>
              </w:rPr>
            </w:pPr>
            <w:r>
              <w:rPr>
                <w:rFonts w:cs="Arial"/>
                <w:b/>
                <w:sz w:val="16"/>
                <w:szCs w:val="16"/>
              </w:rPr>
              <w:t>Small</w:t>
            </w:r>
          </w:p>
        </w:tc>
        <w:tc>
          <w:tcPr>
            <w:tcW w:w="1275" w:type="dxa"/>
            <w:shd w:val="clear" w:color="auto" w:fill="auto"/>
          </w:tcPr>
          <w:p w:rsidR="00077080" w:rsidRPr="004F64AB" w:rsidRDefault="00077080" w:rsidP="00F960DC">
            <w:pPr>
              <w:ind w:left="-57" w:right="-113"/>
              <w:rPr>
                <w:rFonts w:cs="Arial"/>
                <w:b/>
                <w:sz w:val="16"/>
                <w:szCs w:val="16"/>
              </w:rPr>
            </w:pPr>
            <w:r w:rsidRPr="004F64AB">
              <w:rPr>
                <w:rFonts w:cs="Arial"/>
                <w:b/>
                <w:sz w:val="16"/>
                <w:szCs w:val="16"/>
              </w:rPr>
              <w:t>Low</w:t>
            </w:r>
          </w:p>
          <w:p w:rsidR="00077080" w:rsidRPr="003A5E68" w:rsidRDefault="00077080" w:rsidP="00F960DC">
            <w:pPr>
              <w:ind w:left="-57" w:right="-113"/>
              <w:rPr>
                <w:rFonts w:cs="Arial"/>
                <w:sz w:val="16"/>
                <w:szCs w:val="16"/>
              </w:rPr>
            </w:pPr>
            <w:r>
              <w:rPr>
                <w:rFonts w:cs="Arial"/>
                <w:sz w:val="16"/>
                <w:szCs w:val="16"/>
              </w:rPr>
              <w:t xml:space="preserve">Funding provided via Scottish Government specific air quality grant approx </w:t>
            </w:r>
            <w:r w:rsidRPr="003E5DDE">
              <w:rPr>
                <w:rFonts w:cs="Arial"/>
                <w:sz w:val="16"/>
                <w:szCs w:val="16"/>
              </w:rPr>
              <w:t>£</w:t>
            </w:r>
            <w:r>
              <w:rPr>
                <w:rFonts w:cs="Arial"/>
                <w:sz w:val="16"/>
                <w:szCs w:val="16"/>
              </w:rPr>
              <w:t>15,000 per annum.</w:t>
            </w:r>
            <w:r w:rsidRPr="003E5DDE">
              <w:rPr>
                <w:rFonts w:cs="Arial"/>
                <w:sz w:val="16"/>
                <w:szCs w:val="16"/>
              </w:rPr>
              <w:t xml:space="preserve"> </w:t>
            </w:r>
          </w:p>
        </w:tc>
        <w:tc>
          <w:tcPr>
            <w:tcW w:w="1134" w:type="dxa"/>
            <w:shd w:val="clear" w:color="auto" w:fill="auto"/>
          </w:tcPr>
          <w:p w:rsidR="00077080" w:rsidRPr="00A316AE" w:rsidRDefault="00077080" w:rsidP="00F960DC">
            <w:pPr>
              <w:rPr>
                <w:b/>
                <w:sz w:val="16"/>
                <w:szCs w:val="16"/>
              </w:rPr>
            </w:pPr>
            <w:r w:rsidRPr="00A316AE">
              <w:rPr>
                <w:b/>
                <w:sz w:val="16"/>
                <w:szCs w:val="16"/>
              </w:rPr>
              <w:t>Low</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E95BB0" w:rsidRDefault="00077080" w:rsidP="00F960DC">
            <w:pPr>
              <w:rPr>
                <w:color w:val="000000"/>
                <w:sz w:val="16"/>
                <w:szCs w:val="16"/>
              </w:rPr>
            </w:pPr>
            <w:r w:rsidRPr="00E95BB0">
              <w:rPr>
                <w:color w:val="000000"/>
                <w:sz w:val="16"/>
                <w:szCs w:val="16"/>
              </w:rPr>
              <w:t>Renfrewshire Community Safety Partnership;</w:t>
            </w:r>
          </w:p>
          <w:p w:rsidR="00077080" w:rsidRPr="00E95BB0" w:rsidRDefault="007C1239" w:rsidP="00F960DC">
            <w:pPr>
              <w:rPr>
                <w:sz w:val="16"/>
                <w:szCs w:val="16"/>
              </w:rPr>
            </w:pPr>
            <w:r>
              <w:rPr>
                <w:sz w:val="16"/>
                <w:szCs w:val="16"/>
              </w:rPr>
              <w:t>Communit</w:t>
            </w:r>
            <w:r w:rsidR="006F6457">
              <w:rPr>
                <w:sz w:val="16"/>
                <w:szCs w:val="16"/>
              </w:rPr>
              <w:t xml:space="preserve">y Safety </w:t>
            </w:r>
            <w:r w:rsidR="00077080" w:rsidRPr="00E95BB0">
              <w:rPr>
                <w:color w:val="000000"/>
                <w:sz w:val="16"/>
                <w:szCs w:val="16"/>
              </w:rPr>
              <w:t>Wardens Service</w:t>
            </w:r>
          </w:p>
        </w:tc>
        <w:tc>
          <w:tcPr>
            <w:tcW w:w="1418" w:type="dxa"/>
            <w:shd w:val="clear" w:color="auto" w:fill="auto"/>
          </w:tcPr>
          <w:p w:rsidR="00077080" w:rsidRDefault="00077080" w:rsidP="00F960DC">
            <w:pPr>
              <w:ind w:left="-57" w:right="-113"/>
              <w:rPr>
                <w:rFonts w:cs="Arial"/>
                <w:sz w:val="16"/>
                <w:szCs w:val="16"/>
              </w:rPr>
            </w:pPr>
            <w:r>
              <w:rPr>
                <w:rFonts w:cs="Arial"/>
                <w:sz w:val="16"/>
                <w:szCs w:val="16"/>
              </w:rPr>
              <w:t>Feasible &amp; acceptable.</w:t>
            </w:r>
          </w:p>
          <w:p w:rsidR="00077080" w:rsidRPr="003A5E68" w:rsidRDefault="00077080" w:rsidP="00F960DC">
            <w:pPr>
              <w:ind w:left="-57" w:right="-113"/>
              <w:rPr>
                <w:rFonts w:cs="Arial"/>
                <w:sz w:val="16"/>
                <w:szCs w:val="16"/>
              </w:rPr>
            </w:pPr>
          </w:p>
        </w:tc>
      </w:tr>
      <w:tr w:rsidR="00077080" w:rsidRPr="003A5E68" w:rsidTr="00F960DC">
        <w:trPr>
          <w:cantSplit/>
          <w:jc w:val="center"/>
        </w:trPr>
        <w:tc>
          <w:tcPr>
            <w:tcW w:w="1495" w:type="dxa"/>
            <w:shd w:val="clear" w:color="auto" w:fill="EAF1DD" w:themeFill="accent3" w:themeFillTint="33"/>
          </w:tcPr>
          <w:p w:rsidR="00077080" w:rsidRPr="003E5DDE" w:rsidRDefault="00077080" w:rsidP="00F960DC">
            <w:pPr>
              <w:rPr>
                <w:rFonts w:cs="Arial"/>
                <w:b/>
                <w:sz w:val="16"/>
                <w:szCs w:val="16"/>
              </w:rPr>
            </w:pPr>
            <w:r>
              <w:rPr>
                <w:rFonts w:cs="Arial"/>
                <w:b/>
                <w:sz w:val="16"/>
                <w:szCs w:val="16"/>
              </w:rPr>
              <w:t xml:space="preserve">13. </w:t>
            </w:r>
            <w:r w:rsidRPr="003E5DDE">
              <w:rPr>
                <w:rFonts w:cs="Arial"/>
                <w:b/>
                <w:sz w:val="16"/>
                <w:szCs w:val="16"/>
              </w:rPr>
              <w:t xml:space="preserve">Vehicle Emissions Testing </w:t>
            </w:r>
          </w:p>
          <w:p w:rsidR="00077080" w:rsidRDefault="00077080" w:rsidP="00F960DC">
            <w:pPr>
              <w:rPr>
                <w:rFonts w:cs="Arial"/>
                <w:b/>
                <w:sz w:val="16"/>
                <w:szCs w:val="16"/>
              </w:rPr>
            </w:pPr>
          </w:p>
        </w:tc>
        <w:tc>
          <w:tcPr>
            <w:tcW w:w="1276" w:type="dxa"/>
            <w:shd w:val="clear" w:color="auto" w:fill="auto"/>
          </w:tcPr>
          <w:p w:rsidR="00077080" w:rsidRPr="004F64AB" w:rsidRDefault="00077080" w:rsidP="00F960DC">
            <w:pPr>
              <w:rPr>
                <w:rFonts w:cs="Arial"/>
                <w:b/>
                <w:sz w:val="16"/>
                <w:szCs w:val="16"/>
              </w:rPr>
            </w:pPr>
            <w:r w:rsidRPr="004F64AB">
              <w:rPr>
                <w:rFonts w:cs="Arial"/>
                <w:b/>
                <w:sz w:val="16"/>
                <w:szCs w:val="16"/>
              </w:rPr>
              <w:t>Zero</w:t>
            </w:r>
          </w:p>
        </w:tc>
        <w:tc>
          <w:tcPr>
            <w:tcW w:w="1275" w:type="dxa"/>
            <w:shd w:val="clear" w:color="auto" w:fill="auto"/>
          </w:tcPr>
          <w:p w:rsidR="00077080" w:rsidRPr="004F64AB" w:rsidRDefault="00077080" w:rsidP="00F960DC">
            <w:pPr>
              <w:ind w:left="-57" w:right="-113"/>
              <w:rPr>
                <w:rFonts w:cs="Arial"/>
                <w:b/>
                <w:sz w:val="16"/>
                <w:szCs w:val="16"/>
              </w:rPr>
            </w:pPr>
            <w:r w:rsidRPr="004F64AB">
              <w:rPr>
                <w:rFonts w:cs="Arial"/>
                <w:b/>
                <w:sz w:val="16"/>
                <w:szCs w:val="16"/>
              </w:rPr>
              <w:t>Low</w:t>
            </w:r>
          </w:p>
          <w:p w:rsidR="00077080" w:rsidRPr="003A5E68" w:rsidRDefault="00077080" w:rsidP="00F960DC">
            <w:pPr>
              <w:ind w:left="-57" w:right="-113"/>
              <w:rPr>
                <w:rFonts w:cs="Arial"/>
                <w:sz w:val="16"/>
                <w:szCs w:val="16"/>
              </w:rPr>
            </w:pPr>
            <w:r>
              <w:rPr>
                <w:rFonts w:cs="Arial"/>
                <w:sz w:val="16"/>
                <w:szCs w:val="16"/>
              </w:rPr>
              <w:t xml:space="preserve">Funding provided via Scottish Government specific air quality grant approx </w:t>
            </w:r>
            <w:r w:rsidRPr="003E5DDE">
              <w:rPr>
                <w:rFonts w:cs="Arial"/>
                <w:sz w:val="16"/>
                <w:szCs w:val="16"/>
              </w:rPr>
              <w:t>£</w:t>
            </w:r>
            <w:r>
              <w:rPr>
                <w:rFonts w:cs="Arial"/>
                <w:sz w:val="16"/>
                <w:szCs w:val="16"/>
              </w:rPr>
              <w:t>15,000 per annum.</w:t>
            </w:r>
          </w:p>
        </w:tc>
        <w:tc>
          <w:tcPr>
            <w:tcW w:w="1134" w:type="dxa"/>
            <w:shd w:val="clear" w:color="auto" w:fill="auto"/>
          </w:tcPr>
          <w:p w:rsidR="00077080" w:rsidRPr="0058006C" w:rsidRDefault="00077080" w:rsidP="00F960DC">
            <w:pPr>
              <w:rPr>
                <w:b/>
                <w:sz w:val="16"/>
                <w:szCs w:val="16"/>
              </w:rPr>
            </w:pPr>
            <w:r w:rsidRPr="0058006C">
              <w:rPr>
                <w:b/>
                <w:sz w:val="16"/>
                <w:szCs w:val="16"/>
              </w:rPr>
              <w:t>Low</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E95BB0" w:rsidRDefault="00077080" w:rsidP="00F960DC">
            <w:pPr>
              <w:rPr>
                <w:sz w:val="16"/>
                <w:szCs w:val="16"/>
              </w:rPr>
            </w:pPr>
            <w:r w:rsidRPr="00E95BB0">
              <w:rPr>
                <w:color w:val="000000"/>
                <w:sz w:val="16"/>
                <w:szCs w:val="16"/>
              </w:rPr>
              <w:t xml:space="preserve">Renfrewshire’s Community Safety Partnership; </w:t>
            </w:r>
            <w:r w:rsidR="007C1239">
              <w:rPr>
                <w:sz w:val="16"/>
                <w:szCs w:val="16"/>
              </w:rPr>
              <w:t>Communit</w:t>
            </w:r>
            <w:r w:rsidR="006F6457">
              <w:rPr>
                <w:sz w:val="16"/>
                <w:szCs w:val="16"/>
              </w:rPr>
              <w:t>y</w:t>
            </w:r>
            <w:r w:rsidR="007C1239">
              <w:rPr>
                <w:sz w:val="16"/>
                <w:szCs w:val="16"/>
              </w:rPr>
              <w:t xml:space="preserve"> </w:t>
            </w:r>
            <w:r w:rsidR="006F6457">
              <w:rPr>
                <w:sz w:val="16"/>
                <w:szCs w:val="16"/>
              </w:rPr>
              <w:t xml:space="preserve">Safety </w:t>
            </w:r>
            <w:r w:rsidRPr="00E95BB0">
              <w:rPr>
                <w:color w:val="000000"/>
                <w:sz w:val="16"/>
                <w:szCs w:val="16"/>
              </w:rPr>
              <w:t xml:space="preserve">Wardens &amp;  </w:t>
            </w:r>
            <w:r w:rsidRPr="00E95BB0">
              <w:rPr>
                <w:sz w:val="16"/>
                <w:szCs w:val="16"/>
              </w:rPr>
              <w:t>Police Scotland with assistance from Glasgow</w:t>
            </w:r>
            <w:r w:rsidR="006F6457">
              <w:rPr>
                <w:sz w:val="16"/>
                <w:szCs w:val="16"/>
              </w:rPr>
              <w:t xml:space="preserve"> City Council</w:t>
            </w:r>
            <w:r w:rsidRPr="00E95BB0">
              <w:rPr>
                <w:sz w:val="16"/>
                <w:szCs w:val="16"/>
              </w:rPr>
              <w:t>, East Renfrewshire</w:t>
            </w:r>
            <w:r w:rsidR="006F6457">
              <w:rPr>
                <w:sz w:val="16"/>
                <w:szCs w:val="16"/>
              </w:rPr>
              <w:t xml:space="preserve"> Council</w:t>
            </w:r>
            <w:r w:rsidRPr="00E95BB0">
              <w:rPr>
                <w:sz w:val="16"/>
                <w:szCs w:val="16"/>
              </w:rPr>
              <w:t xml:space="preserve"> &amp; North Lanarkshire Council’s taxi enforcement and emissions testing officers.</w:t>
            </w:r>
          </w:p>
        </w:tc>
        <w:tc>
          <w:tcPr>
            <w:tcW w:w="1418" w:type="dxa"/>
            <w:shd w:val="clear" w:color="auto" w:fill="auto"/>
          </w:tcPr>
          <w:p w:rsidR="00077080" w:rsidRDefault="00077080" w:rsidP="00F960DC">
            <w:pPr>
              <w:ind w:left="-57" w:right="-113"/>
              <w:rPr>
                <w:rFonts w:cs="Arial"/>
                <w:sz w:val="16"/>
                <w:szCs w:val="16"/>
              </w:rPr>
            </w:pPr>
            <w:r>
              <w:rPr>
                <w:rFonts w:cs="Arial"/>
                <w:sz w:val="16"/>
                <w:szCs w:val="16"/>
              </w:rPr>
              <w:t>Feasible &amp; acceptable.</w:t>
            </w:r>
          </w:p>
          <w:p w:rsidR="00077080" w:rsidRPr="003A5E68" w:rsidRDefault="00077080" w:rsidP="00F960DC">
            <w:pPr>
              <w:ind w:left="-57" w:right="-113"/>
              <w:rPr>
                <w:rFonts w:cs="Arial"/>
                <w:sz w:val="16"/>
                <w:szCs w:val="16"/>
              </w:rPr>
            </w:pPr>
          </w:p>
        </w:tc>
      </w:tr>
      <w:tr w:rsidR="00077080" w:rsidRPr="003A5E68" w:rsidTr="00F960DC">
        <w:trPr>
          <w:cantSplit/>
          <w:jc w:val="center"/>
        </w:trPr>
        <w:tc>
          <w:tcPr>
            <w:tcW w:w="1495" w:type="dxa"/>
            <w:shd w:val="clear" w:color="auto" w:fill="EAF1DD" w:themeFill="accent3" w:themeFillTint="33"/>
          </w:tcPr>
          <w:p w:rsidR="00077080" w:rsidRPr="00917616" w:rsidRDefault="00077080" w:rsidP="00F960DC">
            <w:pPr>
              <w:rPr>
                <w:rFonts w:cs="Arial"/>
                <w:b/>
                <w:sz w:val="16"/>
                <w:szCs w:val="16"/>
              </w:rPr>
            </w:pPr>
            <w:r w:rsidRPr="00917616">
              <w:rPr>
                <w:rFonts w:cs="Arial"/>
                <w:b/>
                <w:sz w:val="16"/>
                <w:szCs w:val="16"/>
              </w:rPr>
              <w:t>14. Renfrewshire Council Corporate Travel Plan</w:t>
            </w:r>
          </w:p>
        </w:tc>
        <w:tc>
          <w:tcPr>
            <w:tcW w:w="1276" w:type="dxa"/>
            <w:shd w:val="clear" w:color="auto" w:fill="auto"/>
          </w:tcPr>
          <w:p w:rsidR="00077080" w:rsidRPr="00F270B3" w:rsidRDefault="00077080" w:rsidP="00F960DC">
            <w:pPr>
              <w:rPr>
                <w:rFonts w:cs="Arial"/>
                <w:b/>
                <w:sz w:val="16"/>
                <w:szCs w:val="16"/>
              </w:rPr>
            </w:pPr>
            <w:r w:rsidRPr="00F270B3">
              <w:rPr>
                <w:rFonts w:cs="Arial"/>
                <w:b/>
                <w:sz w:val="16"/>
                <w:szCs w:val="16"/>
              </w:rPr>
              <w:t>Small</w:t>
            </w:r>
          </w:p>
        </w:tc>
        <w:tc>
          <w:tcPr>
            <w:tcW w:w="1275" w:type="dxa"/>
            <w:shd w:val="clear" w:color="auto" w:fill="auto"/>
          </w:tcPr>
          <w:p w:rsidR="00077080" w:rsidRPr="00FC5156" w:rsidRDefault="00077080" w:rsidP="00F960DC">
            <w:pPr>
              <w:ind w:left="-57" w:right="-113"/>
              <w:rPr>
                <w:rFonts w:cs="Arial"/>
                <w:b/>
                <w:sz w:val="16"/>
                <w:szCs w:val="16"/>
              </w:rPr>
            </w:pPr>
            <w:r w:rsidRPr="00FC5156">
              <w:rPr>
                <w:rFonts w:cs="Arial"/>
                <w:b/>
                <w:sz w:val="16"/>
                <w:szCs w:val="16"/>
              </w:rPr>
              <w:t>Low</w:t>
            </w:r>
          </w:p>
        </w:tc>
        <w:tc>
          <w:tcPr>
            <w:tcW w:w="1134" w:type="dxa"/>
            <w:shd w:val="clear" w:color="auto" w:fill="auto"/>
          </w:tcPr>
          <w:p w:rsidR="00077080" w:rsidRPr="00FC5156" w:rsidRDefault="00077080" w:rsidP="00F960DC">
            <w:pPr>
              <w:rPr>
                <w:b/>
                <w:sz w:val="16"/>
                <w:szCs w:val="16"/>
              </w:rPr>
            </w:pPr>
            <w:r w:rsidRPr="00FC5156">
              <w:rPr>
                <w:b/>
                <w:sz w:val="16"/>
                <w:szCs w:val="16"/>
              </w:rPr>
              <w:t>Low</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 Health benefits via encouragement of alternatives means of travel including green travel means e.g. walking cycling</w:t>
            </w:r>
          </w:p>
          <w:p w:rsidR="00077080" w:rsidRPr="003A5E68" w:rsidRDefault="00077080" w:rsidP="00F960DC">
            <w:pPr>
              <w:ind w:left="-57" w:right="-113"/>
              <w:rPr>
                <w:rFonts w:cs="Arial"/>
                <w:sz w:val="16"/>
                <w:szCs w:val="16"/>
              </w:rPr>
            </w:pPr>
            <w:r>
              <w:rPr>
                <w:rFonts w:cs="Arial"/>
                <w:sz w:val="16"/>
                <w:szCs w:val="16"/>
              </w:rPr>
              <w:t>-Less congestion</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E95BB0" w:rsidRDefault="006F6457" w:rsidP="00F960DC">
            <w:pPr>
              <w:rPr>
                <w:sz w:val="16"/>
                <w:szCs w:val="16"/>
              </w:rPr>
            </w:pPr>
            <w:r>
              <w:rPr>
                <w:sz w:val="16"/>
                <w:szCs w:val="16"/>
              </w:rPr>
              <w:t>Communities, Housing and Planning Services – Environmental Improvements</w:t>
            </w:r>
            <w:r w:rsidR="007C1239">
              <w:rPr>
                <w:sz w:val="16"/>
                <w:szCs w:val="16"/>
              </w:rPr>
              <w:t xml:space="preserve"> Section</w:t>
            </w:r>
          </w:p>
        </w:tc>
        <w:tc>
          <w:tcPr>
            <w:tcW w:w="1418" w:type="dxa"/>
            <w:shd w:val="clear" w:color="auto" w:fill="auto"/>
          </w:tcPr>
          <w:p w:rsidR="00077080" w:rsidRDefault="00077080" w:rsidP="00F960DC">
            <w:pPr>
              <w:ind w:left="-57" w:right="-113"/>
              <w:rPr>
                <w:rFonts w:cs="Arial"/>
                <w:sz w:val="16"/>
                <w:szCs w:val="16"/>
              </w:rPr>
            </w:pPr>
            <w:r>
              <w:rPr>
                <w:rFonts w:cs="Arial"/>
                <w:sz w:val="16"/>
                <w:szCs w:val="16"/>
              </w:rPr>
              <w:t>Feasible &amp; acceptable.</w:t>
            </w:r>
          </w:p>
          <w:p w:rsidR="00077080" w:rsidRPr="003A5E68" w:rsidRDefault="00077080" w:rsidP="00F960DC">
            <w:pPr>
              <w:ind w:left="-57" w:right="-113"/>
              <w:rPr>
                <w:rFonts w:cs="Arial"/>
                <w:sz w:val="16"/>
                <w:szCs w:val="16"/>
              </w:rPr>
            </w:pPr>
          </w:p>
        </w:tc>
      </w:tr>
      <w:tr w:rsidR="00077080" w:rsidRPr="003A5E68" w:rsidTr="00F960DC">
        <w:trPr>
          <w:cantSplit/>
          <w:jc w:val="center"/>
        </w:trPr>
        <w:tc>
          <w:tcPr>
            <w:tcW w:w="1495" w:type="dxa"/>
            <w:shd w:val="clear" w:color="auto" w:fill="EAF1DD" w:themeFill="accent3" w:themeFillTint="33"/>
          </w:tcPr>
          <w:p w:rsidR="00077080" w:rsidRPr="000130BE" w:rsidRDefault="00077080" w:rsidP="00F960DC">
            <w:pPr>
              <w:rPr>
                <w:rFonts w:cs="Arial"/>
                <w:b/>
                <w:sz w:val="16"/>
                <w:szCs w:val="16"/>
              </w:rPr>
            </w:pPr>
            <w:r w:rsidRPr="000130BE">
              <w:rPr>
                <w:rFonts w:cs="Arial"/>
                <w:b/>
                <w:sz w:val="16"/>
                <w:szCs w:val="16"/>
              </w:rPr>
              <w:t xml:space="preserve">15. Renfrewshire Council Cycle Strategy &amp; Action Plan </w:t>
            </w:r>
          </w:p>
          <w:p w:rsidR="00077080" w:rsidRDefault="00077080" w:rsidP="00F960DC">
            <w:pPr>
              <w:rPr>
                <w:rFonts w:cs="Arial"/>
                <w:b/>
                <w:sz w:val="16"/>
                <w:szCs w:val="16"/>
              </w:rPr>
            </w:pPr>
          </w:p>
        </w:tc>
        <w:tc>
          <w:tcPr>
            <w:tcW w:w="1276" w:type="dxa"/>
            <w:shd w:val="clear" w:color="auto" w:fill="auto"/>
          </w:tcPr>
          <w:p w:rsidR="00077080" w:rsidRPr="008B6A3D" w:rsidRDefault="00077080" w:rsidP="00F960DC">
            <w:pPr>
              <w:rPr>
                <w:rFonts w:cs="Arial"/>
                <w:b/>
                <w:sz w:val="16"/>
                <w:szCs w:val="16"/>
              </w:rPr>
            </w:pPr>
            <w:r w:rsidRPr="008B6A3D">
              <w:rPr>
                <w:rFonts w:cs="Arial"/>
                <w:b/>
                <w:sz w:val="16"/>
                <w:szCs w:val="16"/>
              </w:rPr>
              <w:t>Small</w:t>
            </w:r>
          </w:p>
        </w:tc>
        <w:tc>
          <w:tcPr>
            <w:tcW w:w="1275" w:type="dxa"/>
            <w:shd w:val="clear" w:color="auto" w:fill="auto"/>
          </w:tcPr>
          <w:p w:rsidR="00077080" w:rsidRPr="008B6A3D" w:rsidRDefault="00077080" w:rsidP="00F960DC">
            <w:pPr>
              <w:ind w:left="-57" w:right="-113"/>
              <w:rPr>
                <w:b/>
                <w:sz w:val="16"/>
                <w:szCs w:val="16"/>
              </w:rPr>
            </w:pPr>
            <w:r w:rsidRPr="008B6A3D">
              <w:rPr>
                <w:b/>
                <w:sz w:val="16"/>
                <w:szCs w:val="16"/>
              </w:rPr>
              <w:t>Cost Neutral</w:t>
            </w:r>
          </w:p>
          <w:p w:rsidR="00077080" w:rsidRPr="00D625BB" w:rsidRDefault="00077080" w:rsidP="00F960DC">
            <w:pPr>
              <w:ind w:left="-57" w:right="-113"/>
              <w:rPr>
                <w:rFonts w:cs="Arial"/>
                <w:sz w:val="16"/>
                <w:szCs w:val="16"/>
              </w:rPr>
            </w:pPr>
            <w:r>
              <w:rPr>
                <w:sz w:val="16"/>
                <w:szCs w:val="16"/>
              </w:rPr>
              <w:t xml:space="preserve">Funding is applied for each </w:t>
            </w:r>
            <w:r w:rsidRPr="002B5FC8">
              <w:rPr>
                <w:sz w:val="16"/>
                <w:szCs w:val="16"/>
              </w:rPr>
              <w:t xml:space="preserve">financial year </w:t>
            </w:r>
            <w:r>
              <w:rPr>
                <w:sz w:val="16"/>
                <w:szCs w:val="16"/>
              </w:rPr>
              <w:t xml:space="preserve">from the Scottish Government under the Cycling, Walking and Safer Streets fund. At least 36% of this fund has to be allocated to cycling including for example infrastructure or design works. </w:t>
            </w:r>
          </w:p>
        </w:tc>
        <w:tc>
          <w:tcPr>
            <w:tcW w:w="1134" w:type="dxa"/>
            <w:shd w:val="clear" w:color="auto" w:fill="auto"/>
          </w:tcPr>
          <w:p w:rsidR="00077080" w:rsidRPr="006523FD" w:rsidRDefault="00077080" w:rsidP="00F960DC">
            <w:pPr>
              <w:rPr>
                <w:b/>
                <w:sz w:val="16"/>
                <w:szCs w:val="16"/>
              </w:rPr>
            </w:pPr>
            <w:r w:rsidRPr="006523FD">
              <w:rPr>
                <w:b/>
                <w:sz w:val="16"/>
                <w:szCs w:val="16"/>
              </w:rPr>
              <w:t>Medium</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 Health benefits via encouragement of alternatives means of travel including green travel means e.g. walking/ cycling</w:t>
            </w:r>
          </w:p>
          <w:p w:rsidR="00077080" w:rsidRPr="003A5E68" w:rsidRDefault="00077080" w:rsidP="00F960DC">
            <w:pPr>
              <w:ind w:left="-57" w:right="-113"/>
              <w:rPr>
                <w:rFonts w:cs="Arial"/>
                <w:sz w:val="16"/>
                <w:szCs w:val="16"/>
              </w:rPr>
            </w:pPr>
            <w:r>
              <w:rPr>
                <w:rFonts w:cs="Arial"/>
                <w:sz w:val="16"/>
                <w:szCs w:val="16"/>
              </w:rPr>
              <w:t>-Less congestion</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E95BB0" w:rsidRDefault="00077080" w:rsidP="00F960DC">
            <w:pPr>
              <w:rPr>
                <w:sz w:val="16"/>
                <w:szCs w:val="16"/>
              </w:rPr>
            </w:pPr>
            <w:r w:rsidRPr="00E95BB0">
              <w:rPr>
                <w:sz w:val="16"/>
                <w:szCs w:val="16"/>
              </w:rPr>
              <w:t xml:space="preserve">Environment &amp; </w:t>
            </w:r>
            <w:r w:rsidR="007C1239">
              <w:rPr>
                <w:sz w:val="16"/>
                <w:szCs w:val="16"/>
              </w:rPr>
              <w:t>Infrastructure</w:t>
            </w:r>
            <w:r w:rsidRPr="00E95BB0">
              <w:rPr>
                <w:sz w:val="16"/>
                <w:szCs w:val="16"/>
              </w:rPr>
              <w:t xml:space="preserve"> </w:t>
            </w:r>
            <w:r w:rsidR="006F6457">
              <w:rPr>
                <w:sz w:val="16"/>
                <w:szCs w:val="16"/>
              </w:rPr>
              <w:t>-</w:t>
            </w:r>
            <w:r w:rsidRPr="00E95BB0">
              <w:rPr>
                <w:sz w:val="16"/>
                <w:szCs w:val="16"/>
              </w:rPr>
              <w:t>Roads</w:t>
            </w:r>
            <w:r w:rsidR="007C1239">
              <w:rPr>
                <w:sz w:val="16"/>
                <w:szCs w:val="16"/>
              </w:rPr>
              <w:t xml:space="preserve"> Section</w:t>
            </w:r>
          </w:p>
        </w:tc>
        <w:tc>
          <w:tcPr>
            <w:tcW w:w="1418" w:type="dxa"/>
            <w:shd w:val="clear" w:color="auto" w:fill="auto"/>
          </w:tcPr>
          <w:p w:rsidR="00077080" w:rsidRDefault="00077080" w:rsidP="00F960DC">
            <w:pPr>
              <w:ind w:left="-57" w:right="-113"/>
              <w:rPr>
                <w:rFonts w:cs="Arial"/>
                <w:sz w:val="16"/>
                <w:szCs w:val="16"/>
              </w:rPr>
            </w:pPr>
            <w:r>
              <w:rPr>
                <w:rFonts w:cs="Arial"/>
                <w:sz w:val="16"/>
                <w:szCs w:val="16"/>
              </w:rPr>
              <w:t>Feasible &amp; acceptable.</w:t>
            </w:r>
          </w:p>
          <w:p w:rsidR="00077080" w:rsidRPr="003A5E68" w:rsidRDefault="00077080" w:rsidP="00F960DC">
            <w:pPr>
              <w:ind w:left="-57" w:right="-113"/>
              <w:rPr>
                <w:rFonts w:cs="Arial"/>
                <w:sz w:val="16"/>
                <w:szCs w:val="16"/>
              </w:rPr>
            </w:pPr>
          </w:p>
        </w:tc>
      </w:tr>
      <w:tr w:rsidR="00077080" w:rsidRPr="003A5E68" w:rsidTr="00F960DC">
        <w:trPr>
          <w:cantSplit/>
          <w:jc w:val="center"/>
        </w:trPr>
        <w:tc>
          <w:tcPr>
            <w:tcW w:w="1495" w:type="dxa"/>
            <w:shd w:val="clear" w:color="auto" w:fill="EAF1DD" w:themeFill="accent3" w:themeFillTint="33"/>
          </w:tcPr>
          <w:p w:rsidR="00077080" w:rsidRDefault="00077080" w:rsidP="00F960DC">
            <w:pPr>
              <w:rPr>
                <w:rFonts w:cs="Arial"/>
                <w:b/>
                <w:sz w:val="16"/>
                <w:szCs w:val="16"/>
              </w:rPr>
            </w:pPr>
            <w:r>
              <w:rPr>
                <w:rFonts w:cs="Arial"/>
                <w:b/>
                <w:sz w:val="16"/>
                <w:szCs w:val="16"/>
              </w:rPr>
              <w:t>16. Renfrewshire Council Staff Cycling</w:t>
            </w:r>
            <w:r w:rsidRPr="00406B97">
              <w:rPr>
                <w:rFonts w:cs="Arial"/>
                <w:b/>
                <w:sz w:val="16"/>
                <w:szCs w:val="16"/>
              </w:rPr>
              <w:t xml:space="preserve"> </w:t>
            </w:r>
            <w:r>
              <w:rPr>
                <w:rFonts w:cs="Arial"/>
                <w:b/>
                <w:sz w:val="16"/>
                <w:szCs w:val="16"/>
              </w:rPr>
              <w:t>Incentives</w:t>
            </w:r>
          </w:p>
          <w:p w:rsidR="00077080" w:rsidRPr="00917616" w:rsidRDefault="00077080" w:rsidP="00F960DC">
            <w:pPr>
              <w:rPr>
                <w:rFonts w:cs="Arial"/>
                <w:b/>
                <w:color w:val="FF0000"/>
                <w:sz w:val="16"/>
                <w:szCs w:val="16"/>
              </w:rPr>
            </w:pPr>
          </w:p>
        </w:tc>
        <w:tc>
          <w:tcPr>
            <w:tcW w:w="1276" w:type="dxa"/>
            <w:shd w:val="clear" w:color="auto" w:fill="auto"/>
          </w:tcPr>
          <w:p w:rsidR="00077080" w:rsidRPr="008B6A3D" w:rsidRDefault="00077080" w:rsidP="00F960DC">
            <w:pPr>
              <w:rPr>
                <w:rFonts w:cs="Arial"/>
                <w:b/>
                <w:sz w:val="16"/>
                <w:szCs w:val="16"/>
              </w:rPr>
            </w:pPr>
            <w:r>
              <w:rPr>
                <w:rFonts w:cs="Arial"/>
                <w:b/>
                <w:sz w:val="16"/>
                <w:szCs w:val="16"/>
              </w:rPr>
              <w:t>Zero</w:t>
            </w:r>
          </w:p>
        </w:tc>
        <w:tc>
          <w:tcPr>
            <w:tcW w:w="1275" w:type="dxa"/>
            <w:shd w:val="clear" w:color="auto" w:fill="auto"/>
          </w:tcPr>
          <w:p w:rsidR="00077080" w:rsidRPr="008B6A3D" w:rsidRDefault="00077080" w:rsidP="00F960DC">
            <w:pPr>
              <w:ind w:left="-57" w:right="-113"/>
              <w:rPr>
                <w:b/>
                <w:sz w:val="16"/>
                <w:szCs w:val="16"/>
              </w:rPr>
            </w:pPr>
            <w:r w:rsidRPr="008B6A3D">
              <w:rPr>
                <w:b/>
                <w:sz w:val="16"/>
                <w:szCs w:val="16"/>
              </w:rPr>
              <w:t>Cost Neutral</w:t>
            </w:r>
          </w:p>
          <w:p w:rsidR="00077080" w:rsidRDefault="00077080" w:rsidP="00F960DC">
            <w:pPr>
              <w:ind w:left="-57" w:right="-113"/>
              <w:rPr>
                <w:sz w:val="16"/>
                <w:szCs w:val="16"/>
              </w:rPr>
            </w:pPr>
          </w:p>
        </w:tc>
        <w:tc>
          <w:tcPr>
            <w:tcW w:w="1134" w:type="dxa"/>
            <w:shd w:val="clear" w:color="auto" w:fill="auto"/>
          </w:tcPr>
          <w:p w:rsidR="00077080" w:rsidRPr="00FE2C01" w:rsidRDefault="00077080" w:rsidP="00F960DC">
            <w:pPr>
              <w:rPr>
                <w:b/>
                <w:sz w:val="16"/>
                <w:szCs w:val="16"/>
              </w:rPr>
            </w:pPr>
            <w:r w:rsidRPr="00FE2C01">
              <w:rPr>
                <w:b/>
                <w:sz w:val="16"/>
                <w:szCs w:val="16"/>
              </w:rPr>
              <w:t>Low</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Greenhouse gases (GHG) – positive</w:t>
            </w:r>
          </w:p>
          <w:p w:rsidR="00077080" w:rsidRDefault="00077080" w:rsidP="00F960DC">
            <w:pPr>
              <w:ind w:left="-57" w:right="-113"/>
              <w:rPr>
                <w:rFonts w:cs="Arial"/>
                <w:sz w:val="16"/>
                <w:szCs w:val="16"/>
              </w:rPr>
            </w:pPr>
          </w:p>
          <w:p w:rsidR="00077080" w:rsidRDefault="00077080" w:rsidP="00F960DC">
            <w:pPr>
              <w:ind w:left="-57" w:right="-113"/>
              <w:rPr>
                <w:rFonts w:cs="Arial"/>
                <w:sz w:val="16"/>
                <w:szCs w:val="16"/>
              </w:rPr>
            </w:pPr>
            <w:r>
              <w:rPr>
                <w:rFonts w:cs="Arial"/>
                <w:sz w:val="16"/>
                <w:szCs w:val="16"/>
              </w:rPr>
              <w:t>Other AQ pollutants – positive</w:t>
            </w:r>
          </w:p>
          <w:p w:rsidR="00077080" w:rsidRPr="003A5E68" w:rsidRDefault="00077080" w:rsidP="00F960DC">
            <w:pPr>
              <w:ind w:left="-57" w:right="-113"/>
              <w:rPr>
                <w:rFonts w:cs="Arial"/>
                <w:sz w:val="16"/>
                <w:szCs w:val="16"/>
              </w:rPr>
            </w:pPr>
          </w:p>
        </w:tc>
        <w:tc>
          <w:tcPr>
            <w:tcW w:w="1276"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shd w:val="clear" w:color="auto" w:fill="auto"/>
          </w:tcPr>
          <w:p w:rsidR="00077080" w:rsidRDefault="00077080" w:rsidP="00F960DC">
            <w:pPr>
              <w:ind w:left="-57" w:right="-113"/>
              <w:rPr>
                <w:rFonts w:cs="Arial"/>
                <w:sz w:val="16"/>
                <w:szCs w:val="16"/>
              </w:rPr>
            </w:pPr>
            <w:r>
              <w:rPr>
                <w:rFonts w:cs="Arial"/>
                <w:sz w:val="16"/>
                <w:szCs w:val="16"/>
              </w:rPr>
              <w:t>- Health benefits via encouragement of alternatives means of travel including green travel means e.g. walking/ cycling</w:t>
            </w:r>
          </w:p>
          <w:p w:rsidR="00077080" w:rsidRPr="003A5E68" w:rsidRDefault="00077080" w:rsidP="00F960DC">
            <w:pPr>
              <w:ind w:left="-57" w:right="-113"/>
              <w:rPr>
                <w:rFonts w:cs="Arial"/>
                <w:sz w:val="16"/>
                <w:szCs w:val="16"/>
              </w:rPr>
            </w:pPr>
            <w:r>
              <w:rPr>
                <w:rFonts w:cs="Arial"/>
                <w:sz w:val="16"/>
                <w:szCs w:val="16"/>
              </w:rPr>
              <w:t>-Less congestion</w:t>
            </w:r>
          </w:p>
        </w:tc>
        <w:tc>
          <w:tcPr>
            <w:tcW w:w="1275" w:type="dxa"/>
            <w:shd w:val="clear" w:color="auto" w:fill="auto"/>
          </w:tcPr>
          <w:p w:rsidR="00077080" w:rsidRPr="003A5E68" w:rsidRDefault="00077080" w:rsidP="00F960DC">
            <w:pPr>
              <w:ind w:left="-57" w:right="-113"/>
              <w:rPr>
                <w:rFonts w:cs="Arial"/>
                <w:sz w:val="16"/>
                <w:szCs w:val="16"/>
              </w:rPr>
            </w:pPr>
            <w:r>
              <w:rPr>
                <w:rFonts w:cs="Arial"/>
                <w:sz w:val="16"/>
                <w:szCs w:val="16"/>
              </w:rPr>
              <w:t>None identified</w:t>
            </w:r>
          </w:p>
        </w:tc>
        <w:tc>
          <w:tcPr>
            <w:tcW w:w="1276" w:type="dxa"/>
          </w:tcPr>
          <w:p w:rsidR="00077080" w:rsidRPr="00E95BB0" w:rsidRDefault="00077080" w:rsidP="00F960DC">
            <w:pPr>
              <w:rPr>
                <w:sz w:val="16"/>
                <w:szCs w:val="16"/>
              </w:rPr>
            </w:pPr>
            <w:r w:rsidRPr="00E95BB0">
              <w:rPr>
                <w:sz w:val="16"/>
                <w:szCs w:val="16"/>
              </w:rPr>
              <w:t xml:space="preserve">Environment &amp; </w:t>
            </w:r>
            <w:r w:rsidR="007C1239">
              <w:rPr>
                <w:sz w:val="16"/>
                <w:szCs w:val="16"/>
              </w:rPr>
              <w:t>Infrastructure</w:t>
            </w:r>
            <w:r w:rsidR="006F6457">
              <w:rPr>
                <w:sz w:val="16"/>
                <w:szCs w:val="16"/>
              </w:rPr>
              <w:t xml:space="preserve"> -</w:t>
            </w:r>
            <w:r w:rsidRPr="00E95BB0">
              <w:rPr>
                <w:sz w:val="16"/>
                <w:szCs w:val="16"/>
              </w:rPr>
              <w:t xml:space="preserve"> Roads</w:t>
            </w:r>
            <w:r w:rsidR="007C1239">
              <w:rPr>
                <w:sz w:val="16"/>
                <w:szCs w:val="16"/>
              </w:rPr>
              <w:t xml:space="preserve"> Section</w:t>
            </w:r>
          </w:p>
        </w:tc>
        <w:tc>
          <w:tcPr>
            <w:tcW w:w="1418" w:type="dxa"/>
            <w:shd w:val="clear" w:color="auto" w:fill="auto"/>
          </w:tcPr>
          <w:p w:rsidR="00077080" w:rsidRDefault="00077080" w:rsidP="00F960DC">
            <w:pPr>
              <w:ind w:left="-57" w:right="-113"/>
              <w:rPr>
                <w:rFonts w:cs="Arial"/>
                <w:sz w:val="16"/>
                <w:szCs w:val="16"/>
              </w:rPr>
            </w:pPr>
            <w:r>
              <w:rPr>
                <w:rFonts w:cs="Arial"/>
                <w:sz w:val="16"/>
                <w:szCs w:val="16"/>
              </w:rPr>
              <w:t>Feasible &amp; acceptable.</w:t>
            </w:r>
          </w:p>
          <w:p w:rsidR="00077080" w:rsidRPr="003A5E68" w:rsidRDefault="00077080" w:rsidP="00F960DC">
            <w:pPr>
              <w:ind w:left="-57" w:right="-113"/>
              <w:rPr>
                <w:rFonts w:cs="Arial"/>
                <w:sz w:val="16"/>
                <w:szCs w:val="16"/>
              </w:rPr>
            </w:pPr>
          </w:p>
        </w:tc>
      </w:tr>
    </w:tbl>
    <w:p w:rsidR="00077080" w:rsidRDefault="00077080" w:rsidP="008D2BC3">
      <w:pPr>
        <w:pStyle w:val="Heading1"/>
      </w:pPr>
    </w:p>
    <w:p w:rsidR="008D2BC3" w:rsidRPr="008D2BC3" w:rsidRDefault="008D2BC3" w:rsidP="008D2BC3"/>
    <w:p w:rsidR="00077080" w:rsidRDefault="00077080" w:rsidP="008D2BC3">
      <w:pPr>
        <w:pStyle w:val="Heading1"/>
      </w:pPr>
    </w:p>
    <w:p w:rsidR="008D2BC3" w:rsidRDefault="008D2BC3" w:rsidP="008D2BC3"/>
    <w:p w:rsidR="008D2BC3" w:rsidRDefault="008D2BC3" w:rsidP="008D2BC3"/>
    <w:p w:rsidR="008D2BC3" w:rsidRPr="008D2BC3" w:rsidRDefault="008D2BC3" w:rsidP="008D2BC3"/>
    <w:p w:rsidR="004D77C5" w:rsidRDefault="004E657A" w:rsidP="008D2BC3">
      <w:pPr>
        <w:pStyle w:val="Heading1"/>
      </w:pPr>
      <w:bookmarkStart w:id="251" w:name="_Toc1656200"/>
      <w:r>
        <w:t xml:space="preserve">Appendix </w:t>
      </w:r>
      <w:bookmarkEnd w:id="250"/>
      <w:r w:rsidR="00077080">
        <w:t>F</w:t>
      </w:r>
      <w:r w:rsidR="004D77C5" w:rsidRPr="00846A18">
        <w:t xml:space="preserve">: </w:t>
      </w:r>
      <w:r w:rsidR="004D77C5">
        <w:t>Action Measures &amp; Links to CAFS Strategic Objectives</w:t>
      </w:r>
      <w:bookmarkEnd w:id="251"/>
    </w:p>
    <w:p w:rsidR="00A478E5" w:rsidRDefault="00A478E5" w:rsidP="00A478E5"/>
    <w:tbl>
      <w:tblPr>
        <w:tblW w:w="5000" w:type="pct"/>
        <w:tblLayout w:type="fixed"/>
        <w:tblLook w:val="04A0" w:firstRow="1" w:lastRow="0" w:firstColumn="1" w:lastColumn="0" w:noHBand="0" w:noVBand="1"/>
      </w:tblPr>
      <w:tblGrid>
        <w:gridCol w:w="375"/>
        <w:gridCol w:w="1297"/>
        <w:gridCol w:w="46"/>
        <w:gridCol w:w="1679"/>
        <w:gridCol w:w="9"/>
        <w:gridCol w:w="165"/>
        <w:gridCol w:w="32"/>
        <w:gridCol w:w="1618"/>
        <w:gridCol w:w="40"/>
        <w:gridCol w:w="87"/>
        <w:gridCol w:w="1907"/>
        <w:gridCol w:w="12"/>
        <w:gridCol w:w="26"/>
        <w:gridCol w:w="1745"/>
        <w:gridCol w:w="12"/>
        <w:gridCol w:w="29"/>
        <w:gridCol w:w="12"/>
        <w:gridCol w:w="49"/>
        <w:gridCol w:w="1699"/>
        <w:gridCol w:w="23"/>
        <w:gridCol w:w="92"/>
        <w:gridCol w:w="17"/>
        <w:gridCol w:w="32"/>
        <w:gridCol w:w="9"/>
        <w:gridCol w:w="1794"/>
        <w:gridCol w:w="17"/>
        <w:gridCol w:w="23"/>
        <w:gridCol w:w="127"/>
        <w:gridCol w:w="17"/>
        <w:gridCol w:w="61"/>
        <w:gridCol w:w="1395"/>
      </w:tblGrid>
      <w:tr w:rsidR="00AE1358" w:rsidRPr="00CA0372" w:rsidTr="007E0DA5">
        <w:trPr>
          <w:trHeight w:val="621"/>
        </w:trPr>
        <w:tc>
          <w:tcPr>
            <w:tcW w:w="130" w:type="pct"/>
            <w:tcBorders>
              <w:top w:val="nil"/>
              <w:left w:val="nil"/>
              <w:bottom w:val="nil"/>
              <w:right w:val="nil"/>
            </w:tcBorders>
            <w:shd w:val="clear" w:color="auto" w:fill="auto"/>
            <w:noWrap/>
            <w:hideMark/>
          </w:tcPr>
          <w:p w:rsidR="00515323" w:rsidRPr="00CA0372" w:rsidRDefault="00515323" w:rsidP="005B23A8">
            <w:pPr>
              <w:rPr>
                <w:sz w:val="16"/>
                <w:szCs w:val="16"/>
              </w:rPr>
            </w:pPr>
          </w:p>
        </w:tc>
        <w:tc>
          <w:tcPr>
            <w:tcW w:w="465" w:type="pct"/>
            <w:gridSpan w:val="2"/>
            <w:tcBorders>
              <w:top w:val="single" w:sz="4" w:space="0" w:color="auto"/>
              <w:left w:val="single" w:sz="4" w:space="0" w:color="auto"/>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Measure ID</w:t>
            </w:r>
          </w:p>
        </w:tc>
        <w:tc>
          <w:tcPr>
            <w:tcW w:w="641" w:type="pct"/>
            <w:gridSpan w:val="3"/>
            <w:tcBorders>
              <w:top w:val="single" w:sz="4" w:space="0" w:color="auto"/>
              <w:left w:val="nil"/>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Measure</w:t>
            </w:r>
          </w:p>
        </w:tc>
        <w:tc>
          <w:tcPr>
            <w:tcW w:w="615" w:type="pct"/>
            <w:gridSpan w:val="4"/>
            <w:tcBorders>
              <w:top w:val="single" w:sz="4" w:space="0" w:color="auto"/>
              <w:left w:val="nil"/>
              <w:bottom w:val="single" w:sz="4" w:space="0" w:color="auto"/>
              <w:right w:val="single" w:sz="4" w:space="0" w:color="auto"/>
            </w:tcBorders>
            <w:shd w:val="clear" w:color="000000" w:fill="00B0F0"/>
          </w:tcPr>
          <w:p w:rsidR="00515323" w:rsidRPr="00CA0372" w:rsidRDefault="00515323" w:rsidP="005B23A8">
            <w:pPr>
              <w:rPr>
                <w:sz w:val="16"/>
                <w:szCs w:val="16"/>
              </w:rPr>
            </w:pPr>
            <w:r w:rsidRPr="00CA0372">
              <w:rPr>
                <w:sz w:val="16"/>
                <w:szCs w:val="16"/>
              </w:rPr>
              <w:t>AQ impact</w:t>
            </w:r>
            <w:r w:rsidR="00CF0E4F">
              <w:rPr>
                <w:sz w:val="16"/>
                <w:szCs w:val="16"/>
              </w:rPr>
              <w:t xml:space="preserve"> -</w:t>
            </w:r>
            <w:r w:rsidRPr="00CA0372">
              <w:rPr>
                <w:sz w:val="16"/>
                <w:szCs w:val="16"/>
              </w:rPr>
              <w:t xml:space="preserve"> Low Medium High</w:t>
            </w:r>
          </w:p>
        </w:tc>
        <w:tc>
          <w:tcPr>
            <w:tcW w:w="673" w:type="pct"/>
            <w:gridSpan w:val="3"/>
            <w:tcBorders>
              <w:top w:val="single" w:sz="4" w:space="0" w:color="auto"/>
              <w:left w:val="single" w:sz="4" w:space="0" w:color="auto"/>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Core measure</w:t>
            </w:r>
          </w:p>
        </w:tc>
        <w:tc>
          <w:tcPr>
            <w:tcW w:w="639" w:type="pct"/>
            <w:gridSpan w:val="5"/>
            <w:tcBorders>
              <w:top w:val="single" w:sz="4" w:space="0" w:color="auto"/>
              <w:left w:val="nil"/>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Wellbeing</w:t>
            </w:r>
          </w:p>
        </w:tc>
        <w:tc>
          <w:tcPr>
            <w:tcW w:w="648" w:type="pct"/>
            <w:gridSpan w:val="6"/>
            <w:tcBorders>
              <w:top w:val="single" w:sz="4" w:space="0" w:color="auto"/>
              <w:left w:val="nil"/>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Health</w:t>
            </w:r>
          </w:p>
        </w:tc>
        <w:tc>
          <w:tcPr>
            <w:tcW w:w="635" w:type="pct"/>
            <w:gridSpan w:val="3"/>
            <w:tcBorders>
              <w:top w:val="single" w:sz="4" w:space="0" w:color="auto"/>
              <w:left w:val="nil"/>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Finance</w:t>
            </w:r>
          </w:p>
        </w:tc>
        <w:tc>
          <w:tcPr>
            <w:tcW w:w="554" w:type="pct"/>
            <w:gridSpan w:val="4"/>
            <w:tcBorders>
              <w:top w:val="single" w:sz="4" w:space="0" w:color="auto"/>
              <w:left w:val="nil"/>
              <w:bottom w:val="single" w:sz="4" w:space="0" w:color="auto"/>
              <w:right w:val="single" w:sz="4" w:space="0" w:color="auto"/>
            </w:tcBorders>
            <w:shd w:val="clear" w:color="000000" w:fill="00B0F0"/>
            <w:noWrap/>
            <w:hideMark/>
          </w:tcPr>
          <w:p w:rsidR="00515323" w:rsidRPr="00CA0372" w:rsidRDefault="00515323" w:rsidP="005B23A8">
            <w:pPr>
              <w:rPr>
                <w:sz w:val="16"/>
                <w:szCs w:val="16"/>
              </w:rPr>
            </w:pPr>
            <w:r w:rsidRPr="00CA0372">
              <w:rPr>
                <w:sz w:val="16"/>
                <w:szCs w:val="16"/>
              </w:rPr>
              <w:t>Safety</w:t>
            </w:r>
          </w:p>
        </w:tc>
      </w:tr>
      <w:tr w:rsidR="00115BD4" w:rsidRPr="00CA0372" w:rsidTr="007E0DA5">
        <w:trPr>
          <w:gridBefore w:val="1"/>
          <w:wBefore w:w="130" w:type="pct"/>
          <w:trHeight w:val="1086"/>
        </w:trPr>
        <w:tc>
          <w:tcPr>
            <w:tcW w:w="465" w:type="pct"/>
            <w:gridSpan w:val="2"/>
            <w:vMerge w:val="restart"/>
            <w:tcBorders>
              <w:top w:val="nil"/>
              <w:left w:val="single" w:sz="4" w:space="0" w:color="auto"/>
              <w:bottom w:val="single" w:sz="4" w:space="0" w:color="auto"/>
              <w:right w:val="single" w:sz="4" w:space="0" w:color="auto"/>
            </w:tcBorders>
            <w:shd w:val="clear" w:color="000000" w:fill="00B0F0"/>
            <w:noWrap/>
            <w:hideMark/>
          </w:tcPr>
          <w:p w:rsidR="00515323" w:rsidRDefault="00515323" w:rsidP="005B23A8">
            <w:pPr>
              <w:rPr>
                <w:sz w:val="16"/>
                <w:szCs w:val="16"/>
              </w:rPr>
            </w:pPr>
            <w:r w:rsidRPr="00CA0372">
              <w:rPr>
                <w:sz w:val="16"/>
                <w:szCs w:val="16"/>
              </w:rPr>
              <w:t>1</w:t>
            </w: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Pr="00CA0372" w:rsidRDefault="00077080" w:rsidP="005B23A8">
            <w:pPr>
              <w:rPr>
                <w:sz w:val="16"/>
                <w:szCs w:val="16"/>
              </w:rPr>
            </w:pPr>
          </w:p>
        </w:tc>
        <w:tc>
          <w:tcPr>
            <w:tcW w:w="641" w:type="pct"/>
            <w:gridSpan w:val="3"/>
            <w:vMerge w:val="restart"/>
            <w:tcBorders>
              <w:top w:val="nil"/>
              <w:left w:val="single" w:sz="4" w:space="0" w:color="auto"/>
              <w:bottom w:val="single" w:sz="4" w:space="0" w:color="auto"/>
              <w:right w:val="single" w:sz="4" w:space="0" w:color="auto"/>
            </w:tcBorders>
            <w:shd w:val="clear" w:color="auto" w:fill="auto"/>
            <w:hideMark/>
          </w:tcPr>
          <w:p w:rsidR="00515323" w:rsidRPr="00CA0372" w:rsidRDefault="00515323" w:rsidP="005B23A8">
            <w:pPr>
              <w:rPr>
                <w:sz w:val="16"/>
                <w:szCs w:val="16"/>
              </w:rPr>
            </w:pPr>
            <w:r w:rsidRPr="00CA0372">
              <w:rPr>
                <w:sz w:val="16"/>
                <w:szCs w:val="16"/>
              </w:rPr>
              <w:t>Glasgow City Region City Deal (GCRCD)- Clyde Waterfront &amp; Renfrew Riverside  Project (CWRR)</w:t>
            </w:r>
            <w:r w:rsidRPr="00CA0372">
              <w:rPr>
                <w:sz w:val="16"/>
                <w:szCs w:val="16"/>
              </w:rPr>
              <w:br/>
              <w:t>- Glasgow Airport Investment Area Project (GAIA)</w:t>
            </w:r>
            <w:r w:rsidRPr="00CA0372">
              <w:rPr>
                <w:sz w:val="16"/>
                <w:szCs w:val="16"/>
              </w:rPr>
              <w:br/>
              <w:t>- Airport Access Project (AAP)</w:t>
            </w:r>
          </w:p>
        </w:tc>
        <w:tc>
          <w:tcPr>
            <w:tcW w:w="615" w:type="pct"/>
            <w:gridSpan w:val="4"/>
            <w:vMerge w:val="restart"/>
            <w:tcBorders>
              <w:top w:val="single" w:sz="4" w:space="0" w:color="auto"/>
              <w:left w:val="nil"/>
              <w:right w:val="single" w:sz="4" w:space="0" w:color="auto"/>
            </w:tcBorders>
            <w:shd w:val="clear" w:color="auto" w:fill="F2F2F2" w:themeFill="background1" w:themeFillShade="F2"/>
          </w:tcPr>
          <w:p w:rsidR="00515323" w:rsidRPr="00CA0372" w:rsidRDefault="00515323" w:rsidP="005B23A8">
            <w:pPr>
              <w:rPr>
                <w:sz w:val="16"/>
                <w:szCs w:val="16"/>
              </w:rPr>
            </w:pPr>
            <w:r>
              <w:rPr>
                <w:sz w:val="16"/>
                <w:szCs w:val="16"/>
              </w:rPr>
              <w:t>Low/</w:t>
            </w:r>
            <w:r w:rsidR="005C675D">
              <w:rPr>
                <w:sz w:val="16"/>
                <w:szCs w:val="16"/>
              </w:rPr>
              <w:t xml:space="preserve"> </w:t>
            </w:r>
            <w:r>
              <w:rPr>
                <w:sz w:val="16"/>
                <w:szCs w:val="16"/>
              </w:rPr>
              <w:t>Medium</w:t>
            </w:r>
          </w:p>
        </w:tc>
        <w:tc>
          <w:tcPr>
            <w:tcW w:w="673" w:type="pct"/>
            <w:gridSpan w:val="3"/>
            <w:tcBorders>
              <w:top w:val="nil"/>
              <w:left w:val="single" w:sz="4" w:space="0" w:color="auto"/>
              <w:bottom w:val="single" w:sz="4" w:space="0" w:color="auto"/>
              <w:right w:val="single" w:sz="4" w:space="0" w:color="auto"/>
            </w:tcBorders>
            <w:shd w:val="clear" w:color="000000" w:fill="00B0F0"/>
            <w:hideMark/>
          </w:tcPr>
          <w:p w:rsidR="00515323" w:rsidRPr="00CA0372" w:rsidRDefault="00515323" w:rsidP="005B23A8">
            <w:pPr>
              <w:rPr>
                <w:sz w:val="16"/>
                <w:szCs w:val="16"/>
              </w:rPr>
            </w:pPr>
            <w:r w:rsidRPr="00CA0372">
              <w:rPr>
                <w:sz w:val="16"/>
                <w:szCs w:val="16"/>
              </w:rPr>
              <w:t>Avoiding travel, such as homeworking when required</w:t>
            </w:r>
          </w:p>
        </w:tc>
        <w:tc>
          <w:tcPr>
            <w:tcW w:w="639" w:type="pct"/>
            <w:gridSpan w:val="5"/>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Increased wellbeing having more time with family</w:t>
            </w:r>
          </w:p>
        </w:tc>
        <w:tc>
          <w:tcPr>
            <w:tcW w:w="648" w:type="pct"/>
            <w:gridSpan w:val="6"/>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 xml:space="preserve">Avoid stress </w:t>
            </w:r>
            <w:r>
              <w:rPr>
                <w:sz w:val="16"/>
                <w:szCs w:val="16"/>
              </w:rPr>
              <w:t>of commute to</w:t>
            </w:r>
            <w:r w:rsidRPr="00CA0372">
              <w:rPr>
                <w:sz w:val="16"/>
                <w:szCs w:val="16"/>
              </w:rPr>
              <w:t xml:space="preserve"> work</w:t>
            </w:r>
          </w:p>
        </w:tc>
        <w:tc>
          <w:tcPr>
            <w:tcW w:w="635" w:type="pct"/>
            <w:gridSpan w:val="3"/>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Increased staff productivity and concentration</w:t>
            </w:r>
          </w:p>
        </w:tc>
        <w:tc>
          <w:tcPr>
            <w:tcW w:w="554" w:type="pct"/>
            <w:gridSpan w:val="4"/>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Reduced workplace hazards</w:t>
            </w:r>
          </w:p>
        </w:tc>
      </w:tr>
      <w:tr w:rsidR="00AE1358" w:rsidRPr="00CA0372" w:rsidTr="007E0DA5">
        <w:trPr>
          <w:trHeight w:val="1115"/>
        </w:trPr>
        <w:tc>
          <w:tcPr>
            <w:tcW w:w="130" w:type="pct"/>
            <w:tcBorders>
              <w:top w:val="nil"/>
              <w:left w:val="nil"/>
              <w:bottom w:val="nil"/>
              <w:right w:val="nil"/>
            </w:tcBorders>
            <w:shd w:val="clear" w:color="auto" w:fill="auto"/>
            <w:noWrap/>
            <w:hideMark/>
          </w:tcPr>
          <w:p w:rsidR="00515323" w:rsidRPr="00CA0372" w:rsidRDefault="00515323" w:rsidP="005B23A8">
            <w:pPr>
              <w:rPr>
                <w:sz w:val="16"/>
                <w:szCs w:val="16"/>
              </w:rPr>
            </w:pPr>
          </w:p>
        </w:tc>
        <w:tc>
          <w:tcPr>
            <w:tcW w:w="465" w:type="pct"/>
            <w:gridSpan w:val="2"/>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41" w:type="pct"/>
            <w:gridSpan w:val="3"/>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15" w:type="pct"/>
            <w:gridSpan w:val="4"/>
            <w:vMerge/>
            <w:tcBorders>
              <w:left w:val="nil"/>
              <w:right w:val="single" w:sz="4" w:space="0" w:color="auto"/>
            </w:tcBorders>
            <w:shd w:val="clear" w:color="auto" w:fill="F2F2F2" w:themeFill="background1" w:themeFillShade="F2"/>
          </w:tcPr>
          <w:p w:rsidR="00515323" w:rsidRPr="00CA0372" w:rsidRDefault="00515323" w:rsidP="005B23A8">
            <w:pPr>
              <w:rPr>
                <w:sz w:val="16"/>
                <w:szCs w:val="16"/>
              </w:rPr>
            </w:pPr>
          </w:p>
        </w:tc>
        <w:tc>
          <w:tcPr>
            <w:tcW w:w="673" w:type="pct"/>
            <w:gridSpan w:val="3"/>
            <w:tcBorders>
              <w:top w:val="nil"/>
              <w:left w:val="single" w:sz="4" w:space="0" w:color="auto"/>
              <w:bottom w:val="single" w:sz="4" w:space="0" w:color="auto"/>
              <w:right w:val="single" w:sz="4" w:space="0" w:color="auto"/>
            </w:tcBorders>
            <w:shd w:val="clear" w:color="000000" w:fill="00B0F0"/>
            <w:hideMark/>
          </w:tcPr>
          <w:p w:rsidR="00515323" w:rsidRPr="00CA0372" w:rsidRDefault="00515323" w:rsidP="005B23A8">
            <w:pPr>
              <w:rPr>
                <w:sz w:val="16"/>
                <w:szCs w:val="16"/>
              </w:rPr>
            </w:pPr>
            <w:r w:rsidRPr="00CA0372">
              <w:rPr>
                <w:sz w:val="16"/>
                <w:szCs w:val="16"/>
              </w:rPr>
              <w:t>Active travel</w:t>
            </w:r>
          </w:p>
        </w:tc>
        <w:tc>
          <w:tcPr>
            <w:tcW w:w="639" w:type="pct"/>
            <w:gridSpan w:val="5"/>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Improves mental well-being</w:t>
            </w:r>
          </w:p>
        </w:tc>
        <w:tc>
          <w:tcPr>
            <w:tcW w:w="648" w:type="pct"/>
            <w:gridSpan w:val="6"/>
            <w:tcBorders>
              <w:top w:val="nil"/>
              <w:left w:val="nil"/>
              <w:bottom w:val="single" w:sz="4" w:space="0" w:color="auto"/>
              <w:right w:val="single" w:sz="4" w:space="0" w:color="auto"/>
            </w:tcBorders>
            <w:shd w:val="clear" w:color="000000" w:fill="E6B8B7"/>
            <w:hideMark/>
          </w:tcPr>
          <w:p w:rsidR="00515323" w:rsidRDefault="00515323" w:rsidP="005B23A8">
            <w:pPr>
              <w:rPr>
                <w:sz w:val="16"/>
                <w:szCs w:val="16"/>
              </w:rPr>
            </w:pPr>
            <w:r w:rsidRPr="00CA0372">
              <w:rPr>
                <w:sz w:val="16"/>
                <w:szCs w:val="16"/>
              </w:rPr>
              <w:t>Improves mental concentration and physical fitness</w:t>
            </w:r>
          </w:p>
          <w:p w:rsidR="00515323" w:rsidRPr="00CA0372" w:rsidRDefault="00515323" w:rsidP="005B23A8">
            <w:pPr>
              <w:rPr>
                <w:sz w:val="16"/>
                <w:szCs w:val="16"/>
              </w:rPr>
            </w:pPr>
          </w:p>
        </w:tc>
        <w:tc>
          <w:tcPr>
            <w:tcW w:w="635" w:type="pct"/>
            <w:gridSpan w:val="3"/>
            <w:vMerge w:val="restart"/>
            <w:tcBorders>
              <w:top w:val="nil"/>
              <w:left w:val="single" w:sz="4" w:space="0" w:color="auto"/>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Saves money in comparison to driving</w:t>
            </w:r>
          </w:p>
        </w:tc>
        <w:tc>
          <w:tcPr>
            <w:tcW w:w="554" w:type="pct"/>
            <w:gridSpan w:val="4"/>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Safest form of travel</w:t>
            </w:r>
          </w:p>
        </w:tc>
      </w:tr>
      <w:tr w:rsidR="00AE1358" w:rsidRPr="00CA0372" w:rsidTr="007E0DA5">
        <w:trPr>
          <w:trHeight w:val="816"/>
        </w:trPr>
        <w:tc>
          <w:tcPr>
            <w:tcW w:w="130" w:type="pct"/>
            <w:tcBorders>
              <w:top w:val="nil"/>
              <w:left w:val="nil"/>
              <w:bottom w:val="nil"/>
              <w:right w:val="nil"/>
            </w:tcBorders>
            <w:shd w:val="clear" w:color="auto" w:fill="auto"/>
            <w:noWrap/>
            <w:hideMark/>
          </w:tcPr>
          <w:p w:rsidR="00515323" w:rsidRPr="00CA0372" w:rsidRDefault="00515323" w:rsidP="005B23A8">
            <w:pPr>
              <w:rPr>
                <w:sz w:val="16"/>
                <w:szCs w:val="16"/>
              </w:rPr>
            </w:pPr>
          </w:p>
        </w:tc>
        <w:tc>
          <w:tcPr>
            <w:tcW w:w="465" w:type="pct"/>
            <w:gridSpan w:val="2"/>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41" w:type="pct"/>
            <w:gridSpan w:val="3"/>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15" w:type="pct"/>
            <w:gridSpan w:val="4"/>
            <w:vMerge/>
            <w:tcBorders>
              <w:left w:val="nil"/>
              <w:right w:val="single" w:sz="4" w:space="0" w:color="auto"/>
            </w:tcBorders>
            <w:shd w:val="clear" w:color="auto" w:fill="F2F2F2" w:themeFill="background1" w:themeFillShade="F2"/>
          </w:tcPr>
          <w:p w:rsidR="00515323" w:rsidRPr="00CA0372" w:rsidRDefault="00515323" w:rsidP="005B23A8">
            <w:pPr>
              <w:rPr>
                <w:sz w:val="16"/>
                <w:szCs w:val="16"/>
              </w:rPr>
            </w:pPr>
          </w:p>
        </w:tc>
        <w:tc>
          <w:tcPr>
            <w:tcW w:w="673" w:type="pct"/>
            <w:gridSpan w:val="3"/>
            <w:tcBorders>
              <w:top w:val="nil"/>
              <w:left w:val="single" w:sz="4" w:space="0" w:color="auto"/>
              <w:bottom w:val="single" w:sz="4" w:space="0" w:color="auto"/>
              <w:right w:val="single" w:sz="4" w:space="0" w:color="auto"/>
            </w:tcBorders>
            <w:shd w:val="clear" w:color="000000" w:fill="00B0F0"/>
            <w:hideMark/>
          </w:tcPr>
          <w:p w:rsidR="00515323" w:rsidRPr="00CA0372" w:rsidRDefault="00515323" w:rsidP="005B23A8">
            <w:pPr>
              <w:rPr>
                <w:sz w:val="16"/>
                <w:szCs w:val="16"/>
              </w:rPr>
            </w:pPr>
            <w:r w:rsidRPr="00CA0372">
              <w:rPr>
                <w:sz w:val="16"/>
                <w:szCs w:val="16"/>
              </w:rPr>
              <w:t>Use public transport</w:t>
            </w:r>
          </w:p>
        </w:tc>
        <w:tc>
          <w:tcPr>
            <w:tcW w:w="639" w:type="pct"/>
            <w:gridSpan w:val="5"/>
            <w:tcBorders>
              <w:top w:val="nil"/>
              <w:left w:val="nil"/>
              <w:bottom w:val="single" w:sz="4" w:space="0" w:color="auto"/>
              <w:right w:val="single" w:sz="4" w:space="0" w:color="auto"/>
            </w:tcBorders>
            <w:shd w:val="clear" w:color="auto" w:fill="C2D69B" w:themeFill="accent3" w:themeFillTint="99"/>
            <w:hideMark/>
          </w:tcPr>
          <w:p w:rsidR="00515323" w:rsidRPr="00CA0372" w:rsidRDefault="00515323" w:rsidP="005B23A8">
            <w:pPr>
              <w:rPr>
                <w:sz w:val="16"/>
                <w:szCs w:val="16"/>
              </w:rPr>
            </w:pPr>
            <w:r w:rsidRPr="00CA0372">
              <w:rPr>
                <w:sz w:val="16"/>
                <w:szCs w:val="16"/>
              </w:rPr>
              <w:t>Reduces stress during journey travel</w:t>
            </w:r>
          </w:p>
        </w:tc>
        <w:tc>
          <w:tcPr>
            <w:tcW w:w="648" w:type="pct"/>
            <w:gridSpan w:val="6"/>
            <w:tcBorders>
              <w:top w:val="nil"/>
              <w:left w:val="nil"/>
              <w:bottom w:val="single" w:sz="4" w:space="0" w:color="auto"/>
              <w:right w:val="single" w:sz="4" w:space="0" w:color="auto"/>
            </w:tcBorders>
            <w:shd w:val="clear" w:color="000000" w:fill="E6B8B7"/>
            <w:hideMark/>
          </w:tcPr>
          <w:p w:rsidR="00515323" w:rsidRDefault="00515323" w:rsidP="005B23A8">
            <w:pPr>
              <w:rPr>
                <w:sz w:val="16"/>
                <w:szCs w:val="16"/>
              </w:rPr>
            </w:pPr>
            <w:r w:rsidRPr="00CA0372">
              <w:rPr>
                <w:sz w:val="16"/>
                <w:szCs w:val="16"/>
              </w:rPr>
              <w:t>Potentially reduces number of private vehicle registrations and associated health impacts</w:t>
            </w:r>
          </w:p>
          <w:p w:rsidR="00515323" w:rsidRPr="00CA0372" w:rsidRDefault="00515323" w:rsidP="005B23A8">
            <w:pPr>
              <w:rPr>
                <w:sz w:val="16"/>
                <w:szCs w:val="16"/>
              </w:rPr>
            </w:pPr>
          </w:p>
        </w:tc>
        <w:tc>
          <w:tcPr>
            <w:tcW w:w="635" w:type="pct"/>
            <w:gridSpan w:val="3"/>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554" w:type="pct"/>
            <w:gridSpan w:val="4"/>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Safest form of motorised transport</w:t>
            </w:r>
          </w:p>
        </w:tc>
      </w:tr>
      <w:tr w:rsidR="00AE1358" w:rsidRPr="00CA0372" w:rsidTr="007E0DA5">
        <w:trPr>
          <w:trHeight w:val="816"/>
        </w:trPr>
        <w:tc>
          <w:tcPr>
            <w:tcW w:w="130" w:type="pct"/>
            <w:tcBorders>
              <w:top w:val="nil"/>
              <w:left w:val="nil"/>
              <w:bottom w:val="nil"/>
              <w:right w:val="nil"/>
            </w:tcBorders>
            <w:shd w:val="clear" w:color="auto" w:fill="auto"/>
            <w:noWrap/>
            <w:hideMark/>
          </w:tcPr>
          <w:p w:rsidR="00515323" w:rsidRPr="00CA0372" w:rsidRDefault="00515323" w:rsidP="005B23A8">
            <w:pPr>
              <w:rPr>
                <w:sz w:val="16"/>
                <w:szCs w:val="16"/>
              </w:rPr>
            </w:pPr>
          </w:p>
        </w:tc>
        <w:tc>
          <w:tcPr>
            <w:tcW w:w="465" w:type="pct"/>
            <w:gridSpan w:val="2"/>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41" w:type="pct"/>
            <w:gridSpan w:val="3"/>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15" w:type="pct"/>
            <w:gridSpan w:val="4"/>
            <w:vMerge/>
            <w:tcBorders>
              <w:left w:val="nil"/>
              <w:right w:val="single" w:sz="4" w:space="0" w:color="auto"/>
            </w:tcBorders>
            <w:shd w:val="clear" w:color="auto" w:fill="F2F2F2" w:themeFill="background1" w:themeFillShade="F2"/>
          </w:tcPr>
          <w:p w:rsidR="00515323" w:rsidRPr="00CA0372" w:rsidRDefault="00515323" w:rsidP="005B23A8">
            <w:pPr>
              <w:rPr>
                <w:sz w:val="16"/>
                <w:szCs w:val="16"/>
              </w:rPr>
            </w:pPr>
          </w:p>
        </w:tc>
        <w:tc>
          <w:tcPr>
            <w:tcW w:w="673" w:type="pct"/>
            <w:gridSpan w:val="3"/>
            <w:tcBorders>
              <w:top w:val="nil"/>
              <w:left w:val="single" w:sz="4" w:space="0" w:color="auto"/>
              <w:bottom w:val="single" w:sz="4" w:space="0" w:color="auto"/>
              <w:right w:val="single" w:sz="4" w:space="0" w:color="auto"/>
            </w:tcBorders>
            <w:shd w:val="clear" w:color="000000" w:fill="00B0F0"/>
            <w:hideMark/>
          </w:tcPr>
          <w:p w:rsidR="00515323" w:rsidRPr="00CA0372" w:rsidRDefault="00515323" w:rsidP="005B23A8">
            <w:pPr>
              <w:rPr>
                <w:sz w:val="16"/>
                <w:szCs w:val="16"/>
              </w:rPr>
            </w:pPr>
            <w:r w:rsidRPr="00CA0372">
              <w:rPr>
                <w:sz w:val="16"/>
                <w:szCs w:val="16"/>
              </w:rPr>
              <w:t>Decarbonising transport plus use of low emission vehicles</w:t>
            </w:r>
          </w:p>
        </w:tc>
        <w:tc>
          <w:tcPr>
            <w:tcW w:w="639" w:type="pct"/>
            <w:gridSpan w:val="5"/>
            <w:tcBorders>
              <w:top w:val="nil"/>
              <w:left w:val="nil"/>
              <w:bottom w:val="single" w:sz="4" w:space="0" w:color="auto"/>
              <w:right w:val="single" w:sz="4" w:space="0" w:color="auto"/>
            </w:tcBorders>
            <w:shd w:val="clear" w:color="000000" w:fill="E6B8B7"/>
            <w:hideMark/>
          </w:tcPr>
          <w:p w:rsidR="00515323" w:rsidRDefault="00515323" w:rsidP="005B23A8">
            <w:pPr>
              <w:rPr>
                <w:sz w:val="16"/>
                <w:szCs w:val="16"/>
              </w:rPr>
            </w:pPr>
            <w:r w:rsidRPr="00CA0372">
              <w:rPr>
                <w:sz w:val="16"/>
                <w:szCs w:val="16"/>
              </w:rPr>
              <w:t xml:space="preserve">Experience of new, alternative, low or zero carbon technologies </w:t>
            </w:r>
            <w:r>
              <w:rPr>
                <w:sz w:val="16"/>
                <w:szCs w:val="16"/>
              </w:rPr>
              <w:t xml:space="preserve">for </w:t>
            </w:r>
            <w:r w:rsidRPr="00CA0372">
              <w:rPr>
                <w:sz w:val="16"/>
                <w:szCs w:val="16"/>
              </w:rPr>
              <w:t>travel</w:t>
            </w:r>
          </w:p>
          <w:p w:rsidR="00515323" w:rsidRPr="00CA0372" w:rsidRDefault="00515323" w:rsidP="005B23A8">
            <w:pPr>
              <w:rPr>
                <w:sz w:val="16"/>
                <w:szCs w:val="16"/>
              </w:rPr>
            </w:pPr>
          </w:p>
        </w:tc>
        <w:tc>
          <w:tcPr>
            <w:tcW w:w="648" w:type="pct"/>
            <w:gridSpan w:val="6"/>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Reduces production of pollutants that are harmful to health</w:t>
            </w:r>
          </w:p>
        </w:tc>
        <w:tc>
          <w:tcPr>
            <w:tcW w:w="635" w:type="pct"/>
            <w:gridSpan w:val="3"/>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Means you will pay less for road tax</w:t>
            </w:r>
          </w:p>
        </w:tc>
        <w:tc>
          <w:tcPr>
            <w:tcW w:w="554" w:type="pct"/>
            <w:gridSpan w:val="4"/>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Quieter vehicles reduce noise annoyance</w:t>
            </w:r>
          </w:p>
        </w:tc>
      </w:tr>
      <w:tr w:rsidR="00AE1358" w:rsidRPr="00CA0372" w:rsidTr="007E0DA5">
        <w:trPr>
          <w:trHeight w:val="888"/>
        </w:trPr>
        <w:tc>
          <w:tcPr>
            <w:tcW w:w="130" w:type="pct"/>
            <w:tcBorders>
              <w:top w:val="nil"/>
              <w:left w:val="nil"/>
              <w:bottom w:val="nil"/>
              <w:right w:val="nil"/>
            </w:tcBorders>
            <w:shd w:val="clear" w:color="auto" w:fill="auto"/>
            <w:noWrap/>
            <w:hideMark/>
          </w:tcPr>
          <w:p w:rsidR="00515323" w:rsidRPr="00CA0372" w:rsidRDefault="00515323" w:rsidP="005B23A8">
            <w:pPr>
              <w:rPr>
                <w:sz w:val="16"/>
                <w:szCs w:val="16"/>
              </w:rPr>
            </w:pPr>
          </w:p>
        </w:tc>
        <w:tc>
          <w:tcPr>
            <w:tcW w:w="465" w:type="pct"/>
            <w:gridSpan w:val="2"/>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41" w:type="pct"/>
            <w:gridSpan w:val="3"/>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15" w:type="pct"/>
            <w:gridSpan w:val="4"/>
            <w:vMerge/>
            <w:tcBorders>
              <w:left w:val="nil"/>
              <w:right w:val="single" w:sz="4" w:space="0" w:color="auto"/>
            </w:tcBorders>
            <w:shd w:val="clear" w:color="auto" w:fill="F2F2F2" w:themeFill="background1" w:themeFillShade="F2"/>
          </w:tcPr>
          <w:p w:rsidR="00515323" w:rsidRPr="00CA0372" w:rsidRDefault="00515323" w:rsidP="005B23A8">
            <w:pPr>
              <w:rPr>
                <w:sz w:val="16"/>
                <w:szCs w:val="16"/>
              </w:rPr>
            </w:pPr>
          </w:p>
        </w:tc>
        <w:tc>
          <w:tcPr>
            <w:tcW w:w="673" w:type="pct"/>
            <w:gridSpan w:val="3"/>
            <w:tcBorders>
              <w:top w:val="nil"/>
              <w:left w:val="single" w:sz="4" w:space="0" w:color="auto"/>
              <w:bottom w:val="single" w:sz="4" w:space="0" w:color="auto"/>
              <w:right w:val="single" w:sz="4" w:space="0" w:color="auto"/>
            </w:tcBorders>
            <w:shd w:val="clear" w:color="000000" w:fill="00B0F0"/>
            <w:hideMark/>
          </w:tcPr>
          <w:p w:rsidR="00515323" w:rsidRPr="00CA0372" w:rsidRDefault="00515323" w:rsidP="005B23A8">
            <w:pPr>
              <w:rPr>
                <w:sz w:val="16"/>
                <w:szCs w:val="16"/>
              </w:rPr>
            </w:pPr>
            <w:r w:rsidRPr="00CA0372">
              <w:rPr>
                <w:sz w:val="16"/>
                <w:szCs w:val="16"/>
              </w:rPr>
              <w:t>Transport integration</w:t>
            </w:r>
          </w:p>
        </w:tc>
        <w:tc>
          <w:tcPr>
            <w:tcW w:w="639" w:type="pct"/>
            <w:gridSpan w:val="5"/>
            <w:tcBorders>
              <w:top w:val="nil"/>
              <w:left w:val="nil"/>
              <w:bottom w:val="single" w:sz="4" w:space="0" w:color="auto"/>
              <w:right w:val="single" w:sz="4" w:space="0" w:color="auto"/>
            </w:tcBorders>
            <w:shd w:val="clear" w:color="auto" w:fill="C2D69B" w:themeFill="accent3" w:themeFillTint="99"/>
            <w:hideMark/>
          </w:tcPr>
          <w:p w:rsidR="00515323" w:rsidRPr="00CA0372" w:rsidRDefault="00515323" w:rsidP="005B23A8">
            <w:pPr>
              <w:rPr>
                <w:sz w:val="16"/>
                <w:szCs w:val="16"/>
              </w:rPr>
            </w:pPr>
            <w:r w:rsidRPr="00CA0372">
              <w:rPr>
                <w:sz w:val="16"/>
                <w:szCs w:val="16"/>
              </w:rPr>
              <w:t>Connected journeys provide travellers with confidence of movements</w:t>
            </w:r>
          </w:p>
        </w:tc>
        <w:tc>
          <w:tcPr>
            <w:tcW w:w="648" w:type="pct"/>
            <w:gridSpan w:val="6"/>
            <w:tcBorders>
              <w:top w:val="nil"/>
              <w:left w:val="nil"/>
              <w:bottom w:val="single" w:sz="4" w:space="0" w:color="auto"/>
              <w:right w:val="single" w:sz="4" w:space="0" w:color="auto"/>
            </w:tcBorders>
            <w:shd w:val="clear" w:color="auto" w:fill="C2D69B" w:themeFill="accent3" w:themeFillTint="99"/>
            <w:hideMark/>
          </w:tcPr>
          <w:p w:rsidR="00515323" w:rsidRPr="00CA0372" w:rsidRDefault="00515323" w:rsidP="005B23A8">
            <w:pPr>
              <w:rPr>
                <w:sz w:val="16"/>
                <w:szCs w:val="16"/>
              </w:rPr>
            </w:pPr>
            <w:r w:rsidRPr="00CA0372">
              <w:rPr>
                <w:sz w:val="16"/>
                <w:szCs w:val="16"/>
              </w:rPr>
              <w:t>Encourages exploration of alternative means of travel</w:t>
            </w:r>
          </w:p>
        </w:tc>
        <w:tc>
          <w:tcPr>
            <w:tcW w:w="635" w:type="pct"/>
            <w:gridSpan w:val="3"/>
            <w:tcBorders>
              <w:top w:val="nil"/>
              <w:left w:val="nil"/>
              <w:bottom w:val="single" w:sz="4" w:space="0" w:color="auto"/>
              <w:right w:val="single" w:sz="4" w:space="0" w:color="auto"/>
            </w:tcBorders>
            <w:shd w:val="clear" w:color="auto" w:fill="C2D69B" w:themeFill="accent3" w:themeFillTint="99"/>
            <w:hideMark/>
          </w:tcPr>
          <w:p w:rsidR="00515323" w:rsidRPr="00CA0372" w:rsidRDefault="00515323" w:rsidP="005B23A8">
            <w:pPr>
              <w:rPr>
                <w:sz w:val="16"/>
                <w:szCs w:val="16"/>
              </w:rPr>
            </w:pPr>
            <w:r w:rsidRPr="00CA0372">
              <w:rPr>
                <w:sz w:val="16"/>
                <w:szCs w:val="16"/>
              </w:rPr>
              <w:t>Inclusion at design is more cost-effective than retrofitting</w:t>
            </w:r>
          </w:p>
        </w:tc>
        <w:tc>
          <w:tcPr>
            <w:tcW w:w="554" w:type="pct"/>
            <w:gridSpan w:val="4"/>
            <w:tcBorders>
              <w:top w:val="nil"/>
              <w:left w:val="nil"/>
              <w:bottom w:val="single" w:sz="4" w:space="0" w:color="auto"/>
              <w:right w:val="single" w:sz="4" w:space="0" w:color="auto"/>
            </w:tcBorders>
            <w:shd w:val="clear" w:color="auto" w:fill="E5B8B7" w:themeFill="accent2" w:themeFillTint="66"/>
            <w:hideMark/>
          </w:tcPr>
          <w:p w:rsidR="00515323" w:rsidRPr="00CA0372" w:rsidRDefault="00515323" w:rsidP="005B23A8">
            <w:pPr>
              <w:rPr>
                <w:sz w:val="16"/>
                <w:szCs w:val="16"/>
              </w:rPr>
            </w:pPr>
            <w:r w:rsidRPr="00CA0372">
              <w:rPr>
                <w:sz w:val="16"/>
                <w:szCs w:val="16"/>
              </w:rPr>
              <w:t>Paths connect active travel to integrated transport hubs</w:t>
            </w:r>
          </w:p>
        </w:tc>
      </w:tr>
      <w:tr w:rsidR="00AE1358" w:rsidRPr="00CA0372" w:rsidTr="007E0DA5">
        <w:trPr>
          <w:trHeight w:val="1474"/>
        </w:trPr>
        <w:tc>
          <w:tcPr>
            <w:tcW w:w="130" w:type="pct"/>
            <w:tcBorders>
              <w:top w:val="nil"/>
              <w:left w:val="nil"/>
              <w:bottom w:val="nil"/>
              <w:right w:val="nil"/>
            </w:tcBorders>
            <w:shd w:val="clear" w:color="auto" w:fill="auto"/>
            <w:noWrap/>
            <w:hideMark/>
          </w:tcPr>
          <w:p w:rsidR="00515323" w:rsidRPr="00CA0372" w:rsidRDefault="00515323" w:rsidP="005B23A8">
            <w:pPr>
              <w:rPr>
                <w:sz w:val="16"/>
                <w:szCs w:val="16"/>
              </w:rPr>
            </w:pPr>
          </w:p>
        </w:tc>
        <w:tc>
          <w:tcPr>
            <w:tcW w:w="465" w:type="pct"/>
            <w:gridSpan w:val="2"/>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41" w:type="pct"/>
            <w:gridSpan w:val="3"/>
            <w:vMerge/>
            <w:tcBorders>
              <w:top w:val="nil"/>
              <w:left w:val="single" w:sz="4" w:space="0" w:color="auto"/>
              <w:bottom w:val="single" w:sz="4" w:space="0" w:color="auto"/>
              <w:right w:val="single" w:sz="4" w:space="0" w:color="auto"/>
            </w:tcBorders>
            <w:hideMark/>
          </w:tcPr>
          <w:p w:rsidR="00515323" w:rsidRPr="00CA0372" w:rsidRDefault="00515323" w:rsidP="005B23A8">
            <w:pPr>
              <w:rPr>
                <w:sz w:val="16"/>
                <w:szCs w:val="16"/>
              </w:rPr>
            </w:pPr>
          </w:p>
        </w:tc>
        <w:tc>
          <w:tcPr>
            <w:tcW w:w="615" w:type="pct"/>
            <w:gridSpan w:val="4"/>
            <w:vMerge/>
            <w:tcBorders>
              <w:left w:val="nil"/>
              <w:bottom w:val="single" w:sz="4" w:space="0" w:color="auto"/>
              <w:right w:val="single" w:sz="4" w:space="0" w:color="auto"/>
            </w:tcBorders>
            <w:shd w:val="clear" w:color="auto" w:fill="F2F2F2" w:themeFill="background1" w:themeFillShade="F2"/>
          </w:tcPr>
          <w:p w:rsidR="00515323" w:rsidRPr="00CA0372" w:rsidRDefault="00515323" w:rsidP="005B23A8">
            <w:pPr>
              <w:rPr>
                <w:sz w:val="16"/>
                <w:szCs w:val="16"/>
              </w:rPr>
            </w:pPr>
          </w:p>
        </w:tc>
        <w:tc>
          <w:tcPr>
            <w:tcW w:w="673" w:type="pct"/>
            <w:gridSpan w:val="3"/>
            <w:tcBorders>
              <w:top w:val="nil"/>
              <w:left w:val="single" w:sz="4" w:space="0" w:color="auto"/>
              <w:bottom w:val="single" w:sz="4" w:space="0" w:color="auto"/>
              <w:right w:val="single" w:sz="4" w:space="0" w:color="auto"/>
            </w:tcBorders>
            <w:shd w:val="clear" w:color="000000" w:fill="00B0F0"/>
            <w:hideMark/>
          </w:tcPr>
          <w:p w:rsidR="00515323" w:rsidRPr="00CA0372" w:rsidRDefault="00515323" w:rsidP="005B23A8">
            <w:pPr>
              <w:rPr>
                <w:sz w:val="16"/>
                <w:szCs w:val="16"/>
              </w:rPr>
            </w:pPr>
            <w:r w:rsidRPr="00CA0372">
              <w:rPr>
                <w:sz w:val="16"/>
                <w:szCs w:val="16"/>
              </w:rPr>
              <w:t>Greening Urban Spaces</w:t>
            </w:r>
          </w:p>
        </w:tc>
        <w:tc>
          <w:tcPr>
            <w:tcW w:w="639" w:type="pct"/>
            <w:gridSpan w:val="5"/>
            <w:tcBorders>
              <w:top w:val="nil"/>
              <w:left w:val="nil"/>
              <w:bottom w:val="single" w:sz="4" w:space="0" w:color="auto"/>
              <w:right w:val="single" w:sz="4" w:space="0" w:color="auto"/>
            </w:tcBorders>
            <w:shd w:val="clear" w:color="auto" w:fill="C2D69B" w:themeFill="accent3" w:themeFillTint="99"/>
            <w:hideMark/>
          </w:tcPr>
          <w:p w:rsidR="00515323" w:rsidRDefault="00515323" w:rsidP="005B23A8">
            <w:pPr>
              <w:rPr>
                <w:sz w:val="16"/>
                <w:szCs w:val="16"/>
              </w:rPr>
            </w:pPr>
            <w:r w:rsidRPr="00CA0372">
              <w:rPr>
                <w:sz w:val="16"/>
                <w:szCs w:val="16"/>
              </w:rPr>
              <w:t>Provides more pleasant environment for people to live, work and relax</w:t>
            </w:r>
          </w:p>
          <w:p w:rsidR="00515323" w:rsidRDefault="00515323" w:rsidP="005B23A8">
            <w:pPr>
              <w:rPr>
                <w:sz w:val="16"/>
                <w:szCs w:val="16"/>
              </w:rPr>
            </w:pPr>
          </w:p>
          <w:p w:rsidR="00515323" w:rsidRDefault="00515323" w:rsidP="005B23A8">
            <w:pPr>
              <w:rPr>
                <w:sz w:val="16"/>
                <w:szCs w:val="16"/>
              </w:rPr>
            </w:pPr>
          </w:p>
          <w:p w:rsidR="00515323" w:rsidRPr="00CA0372" w:rsidRDefault="00515323" w:rsidP="005B23A8">
            <w:pPr>
              <w:rPr>
                <w:sz w:val="16"/>
                <w:szCs w:val="16"/>
              </w:rPr>
            </w:pPr>
          </w:p>
        </w:tc>
        <w:tc>
          <w:tcPr>
            <w:tcW w:w="648" w:type="pct"/>
            <w:gridSpan w:val="6"/>
            <w:tcBorders>
              <w:top w:val="nil"/>
              <w:left w:val="nil"/>
              <w:bottom w:val="single" w:sz="4" w:space="0" w:color="auto"/>
              <w:right w:val="single" w:sz="4" w:space="0" w:color="auto"/>
            </w:tcBorders>
            <w:shd w:val="clear" w:color="000000" w:fill="E6B8B7"/>
            <w:hideMark/>
          </w:tcPr>
          <w:p w:rsidR="00515323" w:rsidRPr="00CA0372" w:rsidRDefault="00515323" w:rsidP="005B23A8">
            <w:pPr>
              <w:rPr>
                <w:sz w:val="16"/>
                <w:szCs w:val="16"/>
              </w:rPr>
            </w:pPr>
            <w:r w:rsidRPr="00CA0372">
              <w:rPr>
                <w:sz w:val="16"/>
                <w:szCs w:val="16"/>
              </w:rPr>
              <w:t>Encourages exploration of alternative means of travel</w:t>
            </w:r>
          </w:p>
        </w:tc>
        <w:tc>
          <w:tcPr>
            <w:tcW w:w="635" w:type="pct"/>
            <w:gridSpan w:val="3"/>
            <w:tcBorders>
              <w:top w:val="nil"/>
              <w:left w:val="nil"/>
              <w:bottom w:val="single" w:sz="4" w:space="0" w:color="auto"/>
              <w:right w:val="single" w:sz="4" w:space="0" w:color="auto"/>
            </w:tcBorders>
            <w:shd w:val="clear" w:color="auto" w:fill="C2D69B" w:themeFill="accent3" w:themeFillTint="99"/>
            <w:hideMark/>
          </w:tcPr>
          <w:p w:rsidR="00515323" w:rsidRPr="00CA0372" w:rsidRDefault="00515323" w:rsidP="005B23A8">
            <w:pPr>
              <w:rPr>
                <w:sz w:val="16"/>
                <w:szCs w:val="16"/>
              </w:rPr>
            </w:pPr>
            <w:r w:rsidRPr="00CA0372">
              <w:rPr>
                <w:sz w:val="16"/>
                <w:szCs w:val="16"/>
              </w:rPr>
              <w:t>Attracting employers to vibrant urban spaces</w:t>
            </w:r>
          </w:p>
        </w:tc>
        <w:tc>
          <w:tcPr>
            <w:tcW w:w="554" w:type="pct"/>
            <w:gridSpan w:val="4"/>
            <w:tcBorders>
              <w:top w:val="nil"/>
              <w:left w:val="nil"/>
              <w:bottom w:val="single" w:sz="4" w:space="0" w:color="auto"/>
              <w:right w:val="single" w:sz="4" w:space="0" w:color="auto"/>
            </w:tcBorders>
            <w:shd w:val="clear" w:color="auto" w:fill="C2D69B" w:themeFill="accent3" w:themeFillTint="99"/>
            <w:hideMark/>
          </w:tcPr>
          <w:p w:rsidR="00515323" w:rsidRPr="00CA0372" w:rsidRDefault="00515323" w:rsidP="005B23A8">
            <w:pPr>
              <w:rPr>
                <w:sz w:val="16"/>
                <w:szCs w:val="16"/>
              </w:rPr>
            </w:pPr>
            <w:r w:rsidRPr="00CA0372">
              <w:rPr>
                <w:sz w:val="16"/>
                <w:szCs w:val="16"/>
              </w:rPr>
              <w:t>Create safer, pleasant environments for active travel</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65" w:type="pct"/>
            <w:gridSpan w:val="2"/>
            <w:tcBorders>
              <w:bottom w:val="single" w:sz="4" w:space="0" w:color="auto"/>
            </w:tcBorders>
            <w:shd w:val="clear" w:color="000000" w:fill="00B0F0"/>
          </w:tcPr>
          <w:p w:rsidR="00515323" w:rsidRPr="00CA0372" w:rsidRDefault="00515323" w:rsidP="005B23A8">
            <w:pPr>
              <w:rPr>
                <w:sz w:val="16"/>
                <w:szCs w:val="16"/>
              </w:rPr>
            </w:pPr>
            <w:r w:rsidRPr="00CA0372">
              <w:rPr>
                <w:sz w:val="16"/>
                <w:szCs w:val="16"/>
              </w:rPr>
              <w:t>Measure ID</w:t>
            </w:r>
          </w:p>
        </w:tc>
        <w:tc>
          <w:tcPr>
            <w:tcW w:w="641" w:type="pct"/>
            <w:gridSpan w:val="3"/>
            <w:shd w:val="clear" w:color="000000" w:fill="00B0F0"/>
            <w:noWrap/>
            <w:hideMark/>
          </w:tcPr>
          <w:p w:rsidR="00515323" w:rsidRPr="00CA0372" w:rsidRDefault="00515323" w:rsidP="005B23A8">
            <w:pPr>
              <w:rPr>
                <w:sz w:val="16"/>
                <w:szCs w:val="16"/>
              </w:rPr>
            </w:pPr>
            <w:r w:rsidRPr="00CA0372">
              <w:rPr>
                <w:sz w:val="16"/>
                <w:szCs w:val="16"/>
              </w:rPr>
              <w:t>Measure</w:t>
            </w:r>
          </w:p>
        </w:tc>
        <w:tc>
          <w:tcPr>
            <w:tcW w:w="615" w:type="pct"/>
            <w:gridSpan w:val="4"/>
            <w:shd w:val="clear" w:color="000000" w:fill="00B0F0"/>
          </w:tcPr>
          <w:p w:rsidR="00515323" w:rsidRPr="00CA0372" w:rsidRDefault="00515323" w:rsidP="005B23A8">
            <w:pPr>
              <w:rPr>
                <w:sz w:val="16"/>
                <w:szCs w:val="16"/>
              </w:rPr>
            </w:pPr>
            <w:r w:rsidRPr="00CA0372">
              <w:rPr>
                <w:sz w:val="16"/>
                <w:szCs w:val="16"/>
              </w:rPr>
              <w:t>AQ impact</w:t>
            </w:r>
            <w:r w:rsidR="00CF0E4F">
              <w:rPr>
                <w:sz w:val="16"/>
                <w:szCs w:val="16"/>
              </w:rPr>
              <w:t xml:space="preserve"> -</w:t>
            </w:r>
            <w:r w:rsidRPr="00CA0372">
              <w:rPr>
                <w:sz w:val="16"/>
                <w:szCs w:val="16"/>
              </w:rPr>
              <w:t xml:space="preserve"> </w:t>
            </w:r>
            <w:r w:rsidR="00CF0E4F">
              <w:rPr>
                <w:sz w:val="16"/>
                <w:szCs w:val="16"/>
              </w:rPr>
              <w:t>Low Medium High</w:t>
            </w:r>
          </w:p>
        </w:tc>
        <w:tc>
          <w:tcPr>
            <w:tcW w:w="673" w:type="pct"/>
            <w:gridSpan w:val="3"/>
            <w:shd w:val="clear" w:color="000000" w:fill="00B0F0"/>
            <w:noWrap/>
            <w:hideMark/>
          </w:tcPr>
          <w:p w:rsidR="00515323" w:rsidRPr="00CA0372" w:rsidRDefault="00515323" w:rsidP="005B23A8">
            <w:pPr>
              <w:rPr>
                <w:sz w:val="16"/>
                <w:szCs w:val="16"/>
              </w:rPr>
            </w:pPr>
            <w:r w:rsidRPr="00CA0372">
              <w:rPr>
                <w:sz w:val="16"/>
                <w:szCs w:val="16"/>
              </w:rPr>
              <w:t>Core measure</w:t>
            </w:r>
          </w:p>
        </w:tc>
        <w:tc>
          <w:tcPr>
            <w:tcW w:w="639" w:type="pct"/>
            <w:gridSpan w:val="5"/>
            <w:shd w:val="clear" w:color="000000" w:fill="00B0F0"/>
            <w:noWrap/>
            <w:hideMark/>
          </w:tcPr>
          <w:p w:rsidR="00515323" w:rsidRPr="00CA0372" w:rsidRDefault="00515323" w:rsidP="005B23A8">
            <w:pPr>
              <w:rPr>
                <w:sz w:val="16"/>
                <w:szCs w:val="16"/>
              </w:rPr>
            </w:pPr>
            <w:r w:rsidRPr="00CA0372">
              <w:rPr>
                <w:sz w:val="16"/>
                <w:szCs w:val="16"/>
              </w:rPr>
              <w:t>Wellbeing</w:t>
            </w:r>
          </w:p>
        </w:tc>
        <w:tc>
          <w:tcPr>
            <w:tcW w:w="648" w:type="pct"/>
            <w:gridSpan w:val="6"/>
            <w:shd w:val="clear" w:color="000000" w:fill="00B0F0"/>
            <w:noWrap/>
            <w:hideMark/>
          </w:tcPr>
          <w:p w:rsidR="00515323" w:rsidRPr="00CA0372" w:rsidRDefault="00515323" w:rsidP="005B23A8">
            <w:pPr>
              <w:rPr>
                <w:sz w:val="16"/>
                <w:szCs w:val="16"/>
              </w:rPr>
            </w:pPr>
            <w:r w:rsidRPr="00CA0372">
              <w:rPr>
                <w:sz w:val="16"/>
                <w:szCs w:val="16"/>
              </w:rPr>
              <w:t>Health</w:t>
            </w:r>
          </w:p>
        </w:tc>
        <w:tc>
          <w:tcPr>
            <w:tcW w:w="635" w:type="pct"/>
            <w:gridSpan w:val="3"/>
            <w:shd w:val="clear" w:color="000000" w:fill="00B0F0"/>
            <w:noWrap/>
            <w:hideMark/>
          </w:tcPr>
          <w:p w:rsidR="00515323" w:rsidRPr="00CA0372" w:rsidRDefault="00515323" w:rsidP="005B23A8">
            <w:pPr>
              <w:rPr>
                <w:sz w:val="16"/>
                <w:szCs w:val="16"/>
              </w:rPr>
            </w:pPr>
            <w:r w:rsidRPr="00CA0372">
              <w:rPr>
                <w:sz w:val="16"/>
                <w:szCs w:val="16"/>
              </w:rPr>
              <w:t>Finance</w:t>
            </w:r>
          </w:p>
        </w:tc>
        <w:tc>
          <w:tcPr>
            <w:tcW w:w="554" w:type="pct"/>
            <w:gridSpan w:val="4"/>
            <w:shd w:val="clear" w:color="000000" w:fill="00B0F0"/>
            <w:noWrap/>
            <w:hideMark/>
          </w:tcPr>
          <w:p w:rsidR="00515323" w:rsidRPr="00CA0372" w:rsidRDefault="00515323" w:rsidP="005B23A8">
            <w:pPr>
              <w:rPr>
                <w:sz w:val="16"/>
                <w:szCs w:val="16"/>
              </w:rPr>
            </w:pPr>
            <w:r w:rsidRPr="00CA0372">
              <w:rPr>
                <w:sz w:val="16"/>
                <w:szCs w:val="16"/>
              </w:rPr>
              <w:t>Safety</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74"/>
        </w:trPr>
        <w:tc>
          <w:tcPr>
            <w:tcW w:w="465" w:type="pct"/>
            <w:gridSpan w:val="2"/>
            <w:vMerge w:val="restart"/>
            <w:shd w:val="clear" w:color="auto" w:fill="00B0F0"/>
          </w:tcPr>
          <w:p w:rsidR="00515323" w:rsidRPr="00CA0372" w:rsidRDefault="00515323" w:rsidP="005B23A8">
            <w:pPr>
              <w:rPr>
                <w:sz w:val="16"/>
                <w:szCs w:val="16"/>
              </w:rPr>
            </w:pPr>
            <w:r>
              <w:rPr>
                <w:sz w:val="16"/>
                <w:szCs w:val="16"/>
              </w:rPr>
              <w:t>2</w:t>
            </w:r>
          </w:p>
        </w:tc>
        <w:tc>
          <w:tcPr>
            <w:tcW w:w="641" w:type="pct"/>
            <w:gridSpan w:val="3"/>
            <w:vMerge w:val="restart"/>
            <w:shd w:val="clear" w:color="auto" w:fill="auto"/>
            <w:hideMark/>
          </w:tcPr>
          <w:p w:rsidR="00515323" w:rsidRPr="00CA0372" w:rsidRDefault="00515323" w:rsidP="005B23A8">
            <w:pPr>
              <w:rPr>
                <w:sz w:val="16"/>
                <w:szCs w:val="16"/>
              </w:rPr>
            </w:pPr>
            <w:r w:rsidRPr="00CA0372">
              <w:rPr>
                <w:sz w:val="16"/>
                <w:szCs w:val="16"/>
              </w:rPr>
              <w:t xml:space="preserve">Upgrades &amp; Improvements to the Council’s Urban Traffic Control (UTC) system     </w:t>
            </w:r>
            <w:r w:rsidRPr="00CA0372">
              <w:rPr>
                <w:sz w:val="16"/>
                <w:szCs w:val="16"/>
              </w:rPr>
              <w:br/>
              <w:t>- Identification of faults within the Council’s UTC SCOOT system, repair/ replacement of defective loops, validation of traffic signals &amp; PROM updates to traffic controllers to ensure full optimisation of traffic signals in order to reduce congestion</w:t>
            </w:r>
          </w:p>
        </w:tc>
        <w:tc>
          <w:tcPr>
            <w:tcW w:w="615" w:type="pct"/>
            <w:gridSpan w:val="4"/>
            <w:vMerge w:val="restart"/>
            <w:shd w:val="clear" w:color="auto" w:fill="F2F2F2" w:themeFill="background1" w:themeFillShade="F2"/>
          </w:tcPr>
          <w:p w:rsidR="00515323" w:rsidRPr="00CA0372" w:rsidRDefault="00515323" w:rsidP="005B23A8">
            <w:pPr>
              <w:rPr>
                <w:sz w:val="16"/>
                <w:szCs w:val="16"/>
              </w:rPr>
            </w:pPr>
            <w:r>
              <w:rPr>
                <w:sz w:val="16"/>
                <w:szCs w:val="16"/>
              </w:rPr>
              <w:t>Low/</w:t>
            </w:r>
            <w:r w:rsidR="000903A1">
              <w:rPr>
                <w:sz w:val="16"/>
                <w:szCs w:val="16"/>
              </w:rPr>
              <w:t xml:space="preserve"> </w:t>
            </w:r>
            <w:r>
              <w:rPr>
                <w:sz w:val="16"/>
                <w:szCs w:val="16"/>
              </w:rPr>
              <w:t>medium</w:t>
            </w:r>
          </w:p>
        </w:tc>
        <w:tc>
          <w:tcPr>
            <w:tcW w:w="673" w:type="pct"/>
            <w:gridSpan w:val="3"/>
            <w:shd w:val="clear" w:color="000000" w:fill="00B0F0"/>
            <w:hideMark/>
          </w:tcPr>
          <w:p w:rsidR="00515323" w:rsidRPr="00CA0372" w:rsidRDefault="00515323" w:rsidP="005B23A8">
            <w:pPr>
              <w:rPr>
                <w:sz w:val="16"/>
                <w:szCs w:val="16"/>
              </w:rPr>
            </w:pPr>
            <w:r w:rsidRPr="00CA0372">
              <w:rPr>
                <w:sz w:val="16"/>
                <w:szCs w:val="16"/>
              </w:rPr>
              <w:t>Avoiding travel, such as homeworking when required</w:t>
            </w:r>
          </w:p>
        </w:tc>
        <w:tc>
          <w:tcPr>
            <w:tcW w:w="639" w:type="pct"/>
            <w:gridSpan w:val="5"/>
            <w:shd w:val="clear" w:color="000000" w:fill="E6B8B7"/>
            <w:hideMark/>
          </w:tcPr>
          <w:p w:rsidR="00515323" w:rsidRPr="00CA0372" w:rsidRDefault="00515323" w:rsidP="005B23A8">
            <w:pPr>
              <w:rPr>
                <w:sz w:val="16"/>
                <w:szCs w:val="16"/>
              </w:rPr>
            </w:pPr>
            <w:r w:rsidRPr="00CA0372">
              <w:rPr>
                <w:sz w:val="16"/>
                <w:szCs w:val="16"/>
              </w:rPr>
              <w:t>Increased wellbeing having more time with family</w:t>
            </w:r>
          </w:p>
        </w:tc>
        <w:tc>
          <w:tcPr>
            <w:tcW w:w="648" w:type="pct"/>
            <w:gridSpan w:val="6"/>
            <w:shd w:val="clear" w:color="000000" w:fill="E6B8B7"/>
            <w:hideMark/>
          </w:tcPr>
          <w:p w:rsidR="00515323" w:rsidRPr="00CA0372" w:rsidRDefault="00515323" w:rsidP="005B23A8">
            <w:pPr>
              <w:rPr>
                <w:sz w:val="16"/>
                <w:szCs w:val="16"/>
              </w:rPr>
            </w:pPr>
            <w:r w:rsidRPr="00CA0372">
              <w:rPr>
                <w:sz w:val="16"/>
                <w:szCs w:val="16"/>
              </w:rPr>
              <w:t xml:space="preserve">Avoid stress </w:t>
            </w:r>
            <w:r>
              <w:rPr>
                <w:sz w:val="16"/>
                <w:szCs w:val="16"/>
              </w:rPr>
              <w:t>of commute to</w:t>
            </w:r>
            <w:r w:rsidRPr="00CA0372">
              <w:rPr>
                <w:sz w:val="16"/>
                <w:szCs w:val="16"/>
              </w:rPr>
              <w:t xml:space="preserve"> work</w:t>
            </w:r>
          </w:p>
        </w:tc>
        <w:tc>
          <w:tcPr>
            <w:tcW w:w="635" w:type="pct"/>
            <w:gridSpan w:val="3"/>
            <w:shd w:val="clear" w:color="000000" w:fill="E6B8B7"/>
            <w:hideMark/>
          </w:tcPr>
          <w:p w:rsidR="00515323" w:rsidRPr="00CA0372" w:rsidRDefault="00515323" w:rsidP="005B23A8">
            <w:pPr>
              <w:rPr>
                <w:sz w:val="16"/>
                <w:szCs w:val="16"/>
              </w:rPr>
            </w:pPr>
            <w:r w:rsidRPr="00CA0372">
              <w:rPr>
                <w:sz w:val="16"/>
                <w:szCs w:val="16"/>
              </w:rPr>
              <w:t>Increased staff productivity and concentration</w:t>
            </w:r>
          </w:p>
        </w:tc>
        <w:tc>
          <w:tcPr>
            <w:tcW w:w="554" w:type="pct"/>
            <w:gridSpan w:val="4"/>
            <w:shd w:val="clear" w:color="000000" w:fill="E6B8B7"/>
            <w:hideMark/>
          </w:tcPr>
          <w:p w:rsidR="00515323" w:rsidRPr="00CA0372" w:rsidRDefault="00515323" w:rsidP="005B23A8">
            <w:pPr>
              <w:rPr>
                <w:sz w:val="16"/>
                <w:szCs w:val="16"/>
              </w:rPr>
            </w:pPr>
            <w:r w:rsidRPr="00CA0372">
              <w:rPr>
                <w:sz w:val="16"/>
                <w:szCs w:val="16"/>
              </w:rPr>
              <w:t>Reduced workplace hazards</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26"/>
        </w:trPr>
        <w:tc>
          <w:tcPr>
            <w:tcW w:w="465" w:type="pct"/>
            <w:gridSpan w:val="2"/>
            <w:vMerge/>
            <w:shd w:val="clear" w:color="auto" w:fill="00B0F0"/>
          </w:tcPr>
          <w:p w:rsidR="00515323" w:rsidRPr="00CA0372" w:rsidRDefault="00515323" w:rsidP="005B23A8">
            <w:pPr>
              <w:rPr>
                <w:sz w:val="16"/>
                <w:szCs w:val="16"/>
              </w:rPr>
            </w:pPr>
          </w:p>
        </w:tc>
        <w:tc>
          <w:tcPr>
            <w:tcW w:w="641" w:type="pct"/>
            <w:gridSpan w:val="3"/>
            <w:vMerge/>
            <w:hideMark/>
          </w:tcPr>
          <w:p w:rsidR="00515323" w:rsidRPr="00CA0372" w:rsidRDefault="00515323" w:rsidP="005B23A8">
            <w:pPr>
              <w:rPr>
                <w:sz w:val="16"/>
                <w:szCs w:val="16"/>
              </w:rPr>
            </w:pPr>
          </w:p>
        </w:tc>
        <w:tc>
          <w:tcPr>
            <w:tcW w:w="615" w:type="pct"/>
            <w:gridSpan w:val="4"/>
            <w:vMerge/>
            <w:shd w:val="clear" w:color="auto" w:fill="F2F2F2" w:themeFill="background1" w:themeFillShade="F2"/>
          </w:tcPr>
          <w:p w:rsidR="00515323" w:rsidRPr="00CA0372" w:rsidRDefault="00515323" w:rsidP="005B23A8">
            <w:pPr>
              <w:rPr>
                <w:sz w:val="16"/>
                <w:szCs w:val="16"/>
              </w:rPr>
            </w:pPr>
          </w:p>
        </w:tc>
        <w:tc>
          <w:tcPr>
            <w:tcW w:w="673" w:type="pct"/>
            <w:gridSpan w:val="3"/>
            <w:shd w:val="clear" w:color="000000" w:fill="00B0F0"/>
            <w:hideMark/>
          </w:tcPr>
          <w:p w:rsidR="00515323" w:rsidRPr="00CA0372" w:rsidRDefault="00515323" w:rsidP="005B23A8">
            <w:pPr>
              <w:rPr>
                <w:sz w:val="16"/>
                <w:szCs w:val="16"/>
              </w:rPr>
            </w:pPr>
            <w:r w:rsidRPr="00CA0372">
              <w:rPr>
                <w:sz w:val="16"/>
                <w:szCs w:val="16"/>
              </w:rPr>
              <w:t>Active travel</w:t>
            </w:r>
          </w:p>
        </w:tc>
        <w:tc>
          <w:tcPr>
            <w:tcW w:w="639" w:type="pct"/>
            <w:gridSpan w:val="5"/>
            <w:shd w:val="clear" w:color="000000" w:fill="E6B8B7"/>
            <w:hideMark/>
          </w:tcPr>
          <w:p w:rsidR="00515323" w:rsidRPr="00CA0372" w:rsidRDefault="00515323" w:rsidP="005B23A8">
            <w:pPr>
              <w:rPr>
                <w:sz w:val="16"/>
                <w:szCs w:val="16"/>
              </w:rPr>
            </w:pPr>
            <w:r w:rsidRPr="00CA0372">
              <w:rPr>
                <w:sz w:val="16"/>
                <w:szCs w:val="16"/>
              </w:rPr>
              <w:t>Improves mental well-being</w:t>
            </w:r>
          </w:p>
        </w:tc>
        <w:tc>
          <w:tcPr>
            <w:tcW w:w="648" w:type="pct"/>
            <w:gridSpan w:val="6"/>
            <w:shd w:val="clear" w:color="000000" w:fill="E6B8B7"/>
            <w:hideMark/>
          </w:tcPr>
          <w:p w:rsidR="00515323" w:rsidRDefault="00515323" w:rsidP="005B23A8">
            <w:pPr>
              <w:rPr>
                <w:sz w:val="16"/>
                <w:szCs w:val="16"/>
              </w:rPr>
            </w:pPr>
            <w:r w:rsidRPr="00CA0372">
              <w:rPr>
                <w:sz w:val="16"/>
                <w:szCs w:val="16"/>
              </w:rPr>
              <w:t>Improves mental concentration and physical fitness</w:t>
            </w:r>
          </w:p>
          <w:p w:rsidR="00515323" w:rsidRPr="00CA0372" w:rsidRDefault="00515323" w:rsidP="005B23A8">
            <w:pPr>
              <w:rPr>
                <w:sz w:val="16"/>
                <w:szCs w:val="16"/>
              </w:rPr>
            </w:pPr>
          </w:p>
        </w:tc>
        <w:tc>
          <w:tcPr>
            <w:tcW w:w="635" w:type="pct"/>
            <w:gridSpan w:val="3"/>
            <w:vMerge w:val="restart"/>
            <w:shd w:val="clear" w:color="000000" w:fill="E6B8B7"/>
            <w:hideMark/>
          </w:tcPr>
          <w:p w:rsidR="00515323" w:rsidRPr="00CA0372" w:rsidRDefault="00515323" w:rsidP="005B23A8">
            <w:pPr>
              <w:rPr>
                <w:sz w:val="16"/>
                <w:szCs w:val="16"/>
              </w:rPr>
            </w:pPr>
            <w:r w:rsidRPr="00CA0372">
              <w:rPr>
                <w:sz w:val="16"/>
                <w:szCs w:val="16"/>
              </w:rPr>
              <w:t>Saves money in comparison to driving</w:t>
            </w:r>
          </w:p>
        </w:tc>
        <w:tc>
          <w:tcPr>
            <w:tcW w:w="554" w:type="pct"/>
            <w:gridSpan w:val="4"/>
            <w:shd w:val="clear" w:color="000000" w:fill="E6B8B7"/>
            <w:hideMark/>
          </w:tcPr>
          <w:p w:rsidR="00515323" w:rsidRPr="00CA0372" w:rsidRDefault="00515323" w:rsidP="005B23A8">
            <w:pPr>
              <w:rPr>
                <w:sz w:val="16"/>
                <w:szCs w:val="16"/>
              </w:rPr>
            </w:pPr>
            <w:r w:rsidRPr="00CA0372">
              <w:rPr>
                <w:sz w:val="16"/>
                <w:szCs w:val="16"/>
              </w:rPr>
              <w:t>Safest form of travel</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4"/>
        </w:trPr>
        <w:tc>
          <w:tcPr>
            <w:tcW w:w="465" w:type="pct"/>
            <w:gridSpan w:val="2"/>
            <w:vMerge/>
            <w:shd w:val="clear" w:color="auto" w:fill="00B0F0"/>
          </w:tcPr>
          <w:p w:rsidR="00515323" w:rsidRPr="00CA0372" w:rsidRDefault="00515323" w:rsidP="005B23A8">
            <w:pPr>
              <w:rPr>
                <w:sz w:val="16"/>
                <w:szCs w:val="16"/>
              </w:rPr>
            </w:pPr>
          </w:p>
        </w:tc>
        <w:tc>
          <w:tcPr>
            <w:tcW w:w="641" w:type="pct"/>
            <w:gridSpan w:val="3"/>
            <w:vMerge/>
            <w:hideMark/>
          </w:tcPr>
          <w:p w:rsidR="00515323" w:rsidRPr="00CA0372" w:rsidRDefault="00515323" w:rsidP="005B23A8">
            <w:pPr>
              <w:rPr>
                <w:sz w:val="16"/>
                <w:szCs w:val="16"/>
              </w:rPr>
            </w:pPr>
          </w:p>
        </w:tc>
        <w:tc>
          <w:tcPr>
            <w:tcW w:w="615" w:type="pct"/>
            <w:gridSpan w:val="4"/>
            <w:vMerge/>
            <w:shd w:val="clear" w:color="auto" w:fill="F2F2F2" w:themeFill="background1" w:themeFillShade="F2"/>
          </w:tcPr>
          <w:p w:rsidR="00515323" w:rsidRPr="00CA0372" w:rsidRDefault="00515323" w:rsidP="005B23A8">
            <w:pPr>
              <w:rPr>
                <w:sz w:val="16"/>
                <w:szCs w:val="16"/>
              </w:rPr>
            </w:pPr>
          </w:p>
        </w:tc>
        <w:tc>
          <w:tcPr>
            <w:tcW w:w="673" w:type="pct"/>
            <w:gridSpan w:val="3"/>
            <w:shd w:val="clear" w:color="000000" w:fill="00B0F0"/>
            <w:hideMark/>
          </w:tcPr>
          <w:p w:rsidR="00515323" w:rsidRPr="00CA0372" w:rsidRDefault="00515323" w:rsidP="005B23A8">
            <w:pPr>
              <w:rPr>
                <w:sz w:val="16"/>
                <w:szCs w:val="16"/>
              </w:rPr>
            </w:pPr>
            <w:r w:rsidRPr="00CA0372">
              <w:rPr>
                <w:sz w:val="16"/>
                <w:szCs w:val="16"/>
              </w:rPr>
              <w:t>Use public transport</w:t>
            </w:r>
          </w:p>
        </w:tc>
        <w:tc>
          <w:tcPr>
            <w:tcW w:w="639" w:type="pct"/>
            <w:gridSpan w:val="5"/>
            <w:shd w:val="clear" w:color="auto" w:fill="C2D69B" w:themeFill="accent3" w:themeFillTint="99"/>
            <w:hideMark/>
          </w:tcPr>
          <w:p w:rsidR="00515323" w:rsidRPr="00CA0372" w:rsidRDefault="00515323" w:rsidP="005B23A8">
            <w:pPr>
              <w:rPr>
                <w:sz w:val="16"/>
                <w:szCs w:val="16"/>
              </w:rPr>
            </w:pPr>
            <w:r w:rsidRPr="00CA0372">
              <w:rPr>
                <w:sz w:val="16"/>
                <w:szCs w:val="16"/>
              </w:rPr>
              <w:t>Reduces stress during journey travel</w:t>
            </w:r>
          </w:p>
        </w:tc>
        <w:tc>
          <w:tcPr>
            <w:tcW w:w="648" w:type="pct"/>
            <w:gridSpan w:val="6"/>
            <w:shd w:val="clear" w:color="000000" w:fill="E6B8B7"/>
            <w:hideMark/>
          </w:tcPr>
          <w:p w:rsidR="00515323" w:rsidRPr="00CA0372" w:rsidRDefault="00515323" w:rsidP="005B23A8">
            <w:pPr>
              <w:rPr>
                <w:sz w:val="16"/>
                <w:szCs w:val="16"/>
              </w:rPr>
            </w:pPr>
            <w:r w:rsidRPr="00CA0372">
              <w:rPr>
                <w:sz w:val="16"/>
                <w:szCs w:val="16"/>
              </w:rPr>
              <w:t>Potentially reduces number of private vehicle registrations and associated health impacts</w:t>
            </w:r>
          </w:p>
        </w:tc>
        <w:tc>
          <w:tcPr>
            <w:tcW w:w="635" w:type="pct"/>
            <w:gridSpan w:val="3"/>
            <w:vMerge/>
            <w:hideMark/>
          </w:tcPr>
          <w:p w:rsidR="00515323" w:rsidRPr="00CA0372" w:rsidRDefault="00515323" w:rsidP="005B23A8">
            <w:pPr>
              <w:rPr>
                <w:sz w:val="16"/>
                <w:szCs w:val="16"/>
              </w:rPr>
            </w:pPr>
          </w:p>
        </w:tc>
        <w:tc>
          <w:tcPr>
            <w:tcW w:w="554" w:type="pct"/>
            <w:gridSpan w:val="4"/>
            <w:shd w:val="clear" w:color="000000" w:fill="E6B8B7"/>
            <w:hideMark/>
          </w:tcPr>
          <w:p w:rsidR="00515323" w:rsidRPr="00CA0372" w:rsidRDefault="00515323" w:rsidP="005B23A8">
            <w:pPr>
              <w:rPr>
                <w:sz w:val="16"/>
                <w:szCs w:val="16"/>
              </w:rPr>
            </w:pPr>
            <w:r w:rsidRPr="00CA0372">
              <w:rPr>
                <w:sz w:val="16"/>
                <w:szCs w:val="16"/>
              </w:rPr>
              <w:t>Safest form of motorised transport</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07"/>
        </w:trPr>
        <w:tc>
          <w:tcPr>
            <w:tcW w:w="465" w:type="pct"/>
            <w:gridSpan w:val="2"/>
            <w:vMerge/>
            <w:shd w:val="clear" w:color="auto" w:fill="00B0F0"/>
          </w:tcPr>
          <w:p w:rsidR="00515323" w:rsidRPr="00CA0372" w:rsidRDefault="00515323" w:rsidP="005B23A8">
            <w:pPr>
              <w:rPr>
                <w:sz w:val="16"/>
                <w:szCs w:val="16"/>
              </w:rPr>
            </w:pPr>
          </w:p>
        </w:tc>
        <w:tc>
          <w:tcPr>
            <w:tcW w:w="641" w:type="pct"/>
            <w:gridSpan w:val="3"/>
            <w:vMerge/>
            <w:hideMark/>
          </w:tcPr>
          <w:p w:rsidR="00515323" w:rsidRPr="00CA0372" w:rsidRDefault="00515323" w:rsidP="005B23A8">
            <w:pPr>
              <w:rPr>
                <w:sz w:val="16"/>
                <w:szCs w:val="16"/>
              </w:rPr>
            </w:pPr>
          </w:p>
        </w:tc>
        <w:tc>
          <w:tcPr>
            <w:tcW w:w="615" w:type="pct"/>
            <w:gridSpan w:val="4"/>
            <w:vMerge/>
            <w:shd w:val="clear" w:color="auto" w:fill="F2F2F2" w:themeFill="background1" w:themeFillShade="F2"/>
          </w:tcPr>
          <w:p w:rsidR="00515323" w:rsidRPr="00CA0372" w:rsidRDefault="00515323" w:rsidP="005B23A8">
            <w:pPr>
              <w:rPr>
                <w:sz w:val="16"/>
                <w:szCs w:val="16"/>
              </w:rPr>
            </w:pPr>
          </w:p>
        </w:tc>
        <w:tc>
          <w:tcPr>
            <w:tcW w:w="673" w:type="pct"/>
            <w:gridSpan w:val="3"/>
            <w:shd w:val="clear" w:color="000000" w:fill="00B0F0"/>
            <w:hideMark/>
          </w:tcPr>
          <w:p w:rsidR="00515323" w:rsidRPr="00CA0372" w:rsidRDefault="00515323" w:rsidP="005B23A8">
            <w:pPr>
              <w:rPr>
                <w:sz w:val="16"/>
                <w:szCs w:val="16"/>
              </w:rPr>
            </w:pPr>
            <w:r w:rsidRPr="00CA0372">
              <w:rPr>
                <w:sz w:val="16"/>
                <w:szCs w:val="16"/>
              </w:rPr>
              <w:t>Decarbonising transport plus use of low emission vehicles</w:t>
            </w:r>
          </w:p>
        </w:tc>
        <w:tc>
          <w:tcPr>
            <w:tcW w:w="639" w:type="pct"/>
            <w:gridSpan w:val="5"/>
            <w:shd w:val="clear" w:color="000000" w:fill="E6B8B7"/>
            <w:hideMark/>
          </w:tcPr>
          <w:p w:rsidR="00515323" w:rsidRDefault="00515323" w:rsidP="005B23A8">
            <w:pPr>
              <w:rPr>
                <w:sz w:val="16"/>
                <w:szCs w:val="16"/>
              </w:rPr>
            </w:pPr>
            <w:r w:rsidRPr="00CA0372">
              <w:rPr>
                <w:sz w:val="16"/>
                <w:szCs w:val="16"/>
              </w:rPr>
              <w:t xml:space="preserve">Experience of new, alternative, low or zero carbon technologies </w:t>
            </w:r>
            <w:r>
              <w:rPr>
                <w:sz w:val="16"/>
                <w:szCs w:val="16"/>
              </w:rPr>
              <w:t>for</w:t>
            </w:r>
            <w:r w:rsidRPr="00CA0372">
              <w:rPr>
                <w:sz w:val="16"/>
                <w:szCs w:val="16"/>
              </w:rPr>
              <w:t xml:space="preserve"> travel</w:t>
            </w:r>
          </w:p>
          <w:p w:rsidR="00515323" w:rsidRPr="00CA0372" w:rsidRDefault="00515323" w:rsidP="005B23A8">
            <w:pPr>
              <w:rPr>
                <w:sz w:val="16"/>
                <w:szCs w:val="16"/>
              </w:rPr>
            </w:pPr>
          </w:p>
        </w:tc>
        <w:tc>
          <w:tcPr>
            <w:tcW w:w="648" w:type="pct"/>
            <w:gridSpan w:val="6"/>
            <w:shd w:val="clear" w:color="000000" w:fill="E6B8B7"/>
            <w:hideMark/>
          </w:tcPr>
          <w:p w:rsidR="00515323" w:rsidRPr="00CA0372" w:rsidRDefault="00515323" w:rsidP="005B23A8">
            <w:pPr>
              <w:rPr>
                <w:sz w:val="16"/>
                <w:szCs w:val="16"/>
              </w:rPr>
            </w:pPr>
            <w:r w:rsidRPr="00CA0372">
              <w:rPr>
                <w:sz w:val="16"/>
                <w:szCs w:val="16"/>
              </w:rPr>
              <w:t>Reduces production of pollutants that are harmful to health</w:t>
            </w:r>
          </w:p>
        </w:tc>
        <w:tc>
          <w:tcPr>
            <w:tcW w:w="635" w:type="pct"/>
            <w:gridSpan w:val="3"/>
            <w:shd w:val="clear" w:color="000000" w:fill="E6B8B7"/>
            <w:hideMark/>
          </w:tcPr>
          <w:p w:rsidR="00515323" w:rsidRPr="00CA0372" w:rsidRDefault="00515323" w:rsidP="005B23A8">
            <w:pPr>
              <w:rPr>
                <w:sz w:val="16"/>
                <w:szCs w:val="16"/>
              </w:rPr>
            </w:pPr>
            <w:r w:rsidRPr="00CA0372">
              <w:rPr>
                <w:sz w:val="16"/>
                <w:szCs w:val="16"/>
              </w:rPr>
              <w:t>Means you will pay less for road tax</w:t>
            </w:r>
          </w:p>
        </w:tc>
        <w:tc>
          <w:tcPr>
            <w:tcW w:w="554" w:type="pct"/>
            <w:gridSpan w:val="4"/>
            <w:shd w:val="clear" w:color="000000" w:fill="E6B8B7"/>
            <w:hideMark/>
          </w:tcPr>
          <w:p w:rsidR="00515323" w:rsidRPr="00CA0372" w:rsidRDefault="00515323" w:rsidP="005B23A8">
            <w:pPr>
              <w:rPr>
                <w:sz w:val="16"/>
                <w:szCs w:val="16"/>
              </w:rPr>
            </w:pPr>
            <w:r w:rsidRPr="00CA0372">
              <w:rPr>
                <w:sz w:val="16"/>
                <w:szCs w:val="16"/>
              </w:rPr>
              <w:t>Quieter vehicles reduce noise annoyance</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8"/>
        </w:trPr>
        <w:tc>
          <w:tcPr>
            <w:tcW w:w="465" w:type="pct"/>
            <w:gridSpan w:val="2"/>
            <w:vMerge/>
            <w:shd w:val="clear" w:color="auto" w:fill="00B0F0"/>
          </w:tcPr>
          <w:p w:rsidR="00515323" w:rsidRPr="00CA0372" w:rsidRDefault="00515323" w:rsidP="005B23A8">
            <w:pPr>
              <w:rPr>
                <w:sz w:val="16"/>
                <w:szCs w:val="16"/>
              </w:rPr>
            </w:pPr>
          </w:p>
        </w:tc>
        <w:tc>
          <w:tcPr>
            <w:tcW w:w="641" w:type="pct"/>
            <w:gridSpan w:val="3"/>
            <w:vMerge/>
            <w:hideMark/>
          </w:tcPr>
          <w:p w:rsidR="00515323" w:rsidRPr="00CA0372" w:rsidRDefault="00515323" w:rsidP="005B23A8">
            <w:pPr>
              <w:rPr>
                <w:sz w:val="16"/>
                <w:szCs w:val="16"/>
              </w:rPr>
            </w:pPr>
          </w:p>
        </w:tc>
        <w:tc>
          <w:tcPr>
            <w:tcW w:w="615" w:type="pct"/>
            <w:gridSpan w:val="4"/>
            <w:vMerge/>
            <w:shd w:val="clear" w:color="auto" w:fill="F2F2F2" w:themeFill="background1" w:themeFillShade="F2"/>
          </w:tcPr>
          <w:p w:rsidR="00515323" w:rsidRPr="00CA0372" w:rsidRDefault="00515323" w:rsidP="005B23A8">
            <w:pPr>
              <w:rPr>
                <w:sz w:val="16"/>
                <w:szCs w:val="16"/>
              </w:rPr>
            </w:pPr>
          </w:p>
        </w:tc>
        <w:tc>
          <w:tcPr>
            <w:tcW w:w="673" w:type="pct"/>
            <w:gridSpan w:val="3"/>
            <w:shd w:val="clear" w:color="000000" w:fill="00B0F0"/>
            <w:hideMark/>
          </w:tcPr>
          <w:p w:rsidR="00515323" w:rsidRPr="00CA0372" w:rsidRDefault="00515323" w:rsidP="005B23A8">
            <w:pPr>
              <w:rPr>
                <w:sz w:val="16"/>
                <w:szCs w:val="16"/>
              </w:rPr>
            </w:pPr>
            <w:r w:rsidRPr="00CA0372">
              <w:rPr>
                <w:sz w:val="16"/>
                <w:szCs w:val="16"/>
              </w:rPr>
              <w:t>Transport integration</w:t>
            </w:r>
          </w:p>
        </w:tc>
        <w:tc>
          <w:tcPr>
            <w:tcW w:w="639" w:type="pct"/>
            <w:gridSpan w:val="5"/>
            <w:shd w:val="clear" w:color="auto" w:fill="C2D69B" w:themeFill="accent3" w:themeFillTint="99"/>
            <w:hideMark/>
          </w:tcPr>
          <w:p w:rsidR="00515323" w:rsidRPr="00CA0372" w:rsidRDefault="00515323" w:rsidP="005B23A8">
            <w:pPr>
              <w:rPr>
                <w:sz w:val="16"/>
                <w:szCs w:val="16"/>
              </w:rPr>
            </w:pPr>
            <w:r w:rsidRPr="00CA0372">
              <w:rPr>
                <w:sz w:val="16"/>
                <w:szCs w:val="16"/>
              </w:rPr>
              <w:t>Connected journeys provide travellers with confidence of movements</w:t>
            </w:r>
          </w:p>
        </w:tc>
        <w:tc>
          <w:tcPr>
            <w:tcW w:w="648" w:type="pct"/>
            <w:gridSpan w:val="6"/>
            <w:shd w:val="clear" w:color="000000" w:fill="E6B8B7"/>
            <w:hideMark/>
          </w:tcPr>
          <w:p w:rsidR="00515323" w:rsidRPr="00CA0372" w:rsidRDefault="00515323" w:rsidP="005B23A8">
            <w:pPr>
              <w:rPr>
                <w:sz w:val="16"/>
                <w:szCs w:val="16"/>
              </w:rPr>
            </w:pPr>
            <w:r w:rsidRPr="00CA0372">
              <w:rPr>
                <w:sz w:val="16"/>
                <w:szCs w:val="16"/>
              </w:rPr>
              <w:t>Encourages exploration of alternative means of travel</w:t>
            </w:r>
          </w:p>
        </w:tc>
        <w:tc>
          <w:tcPr>
            <w:tcW w:w="635" w:type="pct"/>
            <w:gridSpan w:val="3"/>
            <w:shd w:val="clear" w:color="000000" w:fill="E6B8B7"/>
            <w:hideMark/>
          </w:tcPr>
          <w:p w:rsidR="00515323" w:rsidRPr="00CA0372" w:rsidRDefault="00515323" w:rsidP="005B23A8">
            <w:pPr>
              <w:rPr>
                <w:sz w:val="16"/>
                <w:szCs w:val="16"/>
              </w:rPr>
            </w:pPr>
            <w:r w:rsidRPr="00CA0372">
              <w:rPr>
                <w:sz w:val="16"/>
                <w:szCs w:val="16"/>
              </w:rPr>
              <w:t>Inclusion at design is more cost-effective than retrofitting</w:t>
            </w:r>
          </w:p>
        </w:tc>
        <w:tc>
          <w:tcPr>
            <w:tcW w:w="554" w:type="pct"/>
            <w:gridSpan w:val="4"/>
            <w:shd w:val="clear" w:color="000000" w:fill="E6B8B7"/>
            <w:hideMark/>
          </w:tcPr>
          <w:p w:rsidR="00515323" w:rsidRPr="00CA0372" w:rsidRDefault="00515323" w:rsidP="005B23A8">
            <w:pPr>
              <w:rPr>
                <w:sz w:val="16"/>
                <w:szCs w:val="16"/>
              </w:rPr>
            </w:pPr>
            <w:r w:rsidRPr="00CA0372">
              <w:rPr>
                <w:sz w:val="16"/>
                <w:szCs w:val="16"/>
              </w:rPr>
              <w:t>Paths connect active travel to integrated transport hubs</w:t>
            </w:r>
          </w:p>
        </w:tc>
      </w:tr>
      <w:tr w:rsidR="00115BD4" w:rsidRPr="00CA0372"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23"/>
        </w:trPr>
        <w:tc>
          <w:tcPr>
            <w:tcW w:w="465" w:type="pct"/>
            <w:gridSpan w:val="2"/>
            <w:vMerge/>
            <w:shd w:val="clear" w:color="auto" w:fill="00B0F0"/>
          </w:tcPr>
          <w:p w:rsidR="00515323" w:rsidRPr="00CA0372" w:rsidRDefault="00515323" w:rsidP="005B23A8">
            <w:pPr>
              <w:rPr>
                <w:sz w:val="16"/>
                <w:szCs w:val="16"/>
              </w:rPr>
            </w:pPr>
          </w:p>
        </w:tc>
        <w:tc>
          <w:tcPr>
            <w:tcW w:w="641" w:type="pct"/>
            <w:gridSpan w:val="3"/>
            <w:vMerge/>
            <w:hideMark/>
          </w:tcPr>
          <w:p w:rsidR="00515323" w:rsidRPr="00CA0372" w:rsidRDefault="00515323" w:rsidP="005B23A8">
            <w:pPr>
              <w:rPr>
                <w:sz w:val="16"/>
                <w:szCs w:val="16"/>
              </w:rPr>
            </w:pPr>
          </w:p>
        </w:tc>
        <w:tc>
          <w:tcPr>
            <w:tcW w:w="615" w:type="pct"/>
            <w:gridSpan w:val="4"/>
            <w:vMerge/>
            <w:shd w:val="clear" w:color="auto" w:fill="F2F2F2" w:themeFill="background1" w:themeFillShade="F2"/>
          </w:tcPr>
          <w:p w:rsidR="00515323" w:rsidRPr="00CA0372" w:rsidRDefault="00515323" w:rsidP="005B23A8">
            <w:pPr>
              <w:rPr>
                <w:sz w:val="16"/>
                <w:szCs w:val="16"/>
              </w:rPr>
            </w:pPr>
          </w:p>
        </w:tc>
        <w:tc>
          <w:tcPr>
            <w:tcW w:w="673" w:type="pct"/>
            <w:gridSpan w:val="3"/>
            <w:shd w:val="clear" w:color="000000" w:fill="00B0F0"/>
            <w:hideMark/>
          </w:tcPr>
          <w:p w:rsidR="00515323" w:rsidRPr="00CA0372" w:rsidRDefault="00515323" w:rsidP="005B23A8">
            <w:pPr>
              <w:rPr>
                <w:sz w:val="16"/>
                <w:szCs w:val="16"/>
              </w:rPr>
            </w:pPr>
            <w:r w:rsidRPr="00CA0372">
              <w:rPr>
                <w:sz w:val="16"/>
                <w:szCs w:val="16"/>
              </w:rPr>
              <w:t>Greening Urban Spaces</w:t>
            </w:r>
          </w:p>
        </w:tc>
        <w:tc>
          <w:tcPr>
            <w:tcW w:w="639" w:type="pct"/>
            <w:gridSpan w:val="5"/>
            <w:shd w:val="clear" w:color="000000" w:fill="E6B8B7"/>
            <w:hideMark/>
          </w:tcPr>
          <w:p w:rsidR="00515323" w:rsidRDefault="00515323" w:rsidP="005B23A8">
            <w:pPr>
              <w:rPr>
                <w:sz w:val="16"/>
                <w:szCs w:val="16"/>
              </w:rPr>
            </w:pPr>
            <w:r w:rsidRPr="00CA0372">
              <w:rPr>
                <w:sz w:val="16"/>
                <w:szCs w:val="16"/>
              </w:rPr>
              <w:t>Provides more pleasant environment for people to live, work and relax</w:t>
            </w:r>
          </w:p>
          <w:p w:rsidR="00515323" w:rsidRPr="00CA0372" w:rsidRDefault="00515323" w:rsidP="005B23A8">
            <w:pPr>
              <w:rPr>
                <w:sz w:val="16"/>
                <w:szCs w:val="16"/>
              </w:rPr>
            </w:pPr>
          </w:p>
        </w:tc>
        <w:tc>
          <w:tcPr>
            <w:tcW w:w="648" w:type="pct"/>
            <w:gridSpan w:val="6"/>
            <w:shd w:val="clear" w:color="000000" w:fill="E6B8B7"/>
            <w:hideMark/>
          </w:tcPr>
          <w:p w:rsidR="00515323" w:rsidRPr="00CA0372" w:rsidRDefault="00515323" w:rsidP="005B23A8">
            <w:pPr>
              <w:rPr>
                <w:sz w:val="16"/>
                <w:szCs w:val="16"/>
              </w:rPr>
            </w:pPr>
            <w:r w:rsidRPr="00CA0372">
              <w:rPr>
                <w:sz w:val="16"/>
                <w:szCs w:val="16"/>
              </w:rPr>
              <w:t>Encourages exploration of alternative means of travel</w:t>
            </w:r>
          </w:p>
        </w:tc>
        <w:tc>
          <w:tcPr>
            <w:tcW w:w="635" w:type="pct"/>
            <w:gridSpan w:val="3"/>
            <w:shd w:val="clear" w:color="000000" w:fill="E6B8B7"/>
            <w:hideMark/>
          </w:tcPr>
          <w:p w:rsidR="00515323" w:rsidRPr="00CA0372" w:rsidRDefault="00515323" w:rsidP="005B23A8">
            <w:pPr>
              <w:rPr>
                <w:sz w:val="16"/>
                <w:szCs w:val="16"/>
              </w:rPr>
            </w:pPr>
            <w:r w:rsidRPr="00CA0372">
              <w:rPr>
                <w:sz w:val="16"/>
                <w:szCs w:val="16"/>
              </w:rPr>
              <w:t>Attracting employers to vibrant urban spaces</w:t>
            </w:r>
          </w:p>
        </w:tc>
        <w:tc>
          <w:tcPr>
            <w:tcW w:w="554" w:type="pct"/>
            <w:gridSpan w:val="4"/>
            <w:shd w:val="clear" w:color="000000" w:fill="E6B8B7"/>
            <w:hideMark/>
          </w:tcPr>
          <w:p w:rsidR="00515323" w:rsidRPr="00CA0372" w:rsidRDefault="00515323" w:rsidP="005B23A8">
            <w:pPr>
              <w:rPr>
                <w:sz w:val="16"/>
                <w:szCs w:val="16"/>
              </w:rPr>
            </w:pPr>
            <w:r w:rsidRPr="00CA0372">
              <w:rPr>
                <w:sz w:val="16"/>
                <w:szCs w:val="16"/>
              </w:rPr>
              <w:t>Create safer, pleasant environments for active travel</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528"/>
        </w:trPr>
        <w:tc>
          <w:tcPr>
            <w:tcW w:w="465" w:type="pct"/>
            <w:gridSpan w:val="2"/>
            <w:tcBorders>
              <w:bottom w:val="single" w:sz="4" w:space="0" w:color="auto"/>
            </w:tcBorders>
            <w:shd w:val="clear" w:color="000000" w:fill="00B0F0"/>
          </w:tcPr>
          <w:p w:rsidR="00515323" w:rsidRPr="006D6893" w:rsidRDefault="00515323" w:rsidP="005B23A8">
            <w:pPr>
              <w:rPr>
                <w:sz w:val="16"/>
                <w:szCs w:val="16"/>
              </w:rPr>
            </w:pPr>
            <w:r w:rsidRPr="006D6893">
              <w:rPr>
                <w:sz w:val="16"/>
                <w:szCs w:val="16"/>
              </w:rPr>
              <w:t>Measure ID</w:t>
            </w:r>
          </w:p>
        </w:tc>
        <w:tc>
          <w:tcPr>
            <w:tcW w:w="652" w:type="pct"/>
            <w:gridSpan w:val="4"/>
            <w:shd w:val="clear" w:color="000000" w:fill="00B0F0"/>
            <w:noWrap/>
            <w:hideMark/>
          </w:tcPr>
          <w:p w:rsidR="00515323" w:rsidRPr="006D6893" w:rsidRDefault="00515323" w:rsidP="005B23A8">
            <w:pPr>
              <w:rPr>
                <w:sz w:val="16"/>
                <w:szCs w:val="16"/>
              </w:rPr>
            </w:pPr>
            <w:r w:rsidRPr="006D6893">
              <w:rPr>
                <w:sz w:val="16"/>
                <w:szCs w:val="16"/>
              </w:rPr>
              <w:t>Measure</w:t>
            </w:r>
          </w:p>
        </w:tc>
        <w:tc>
          <w:tcPr>
            <w:tcW w:w="574" w:type="pct"/>
            <w:gridSpan w:val="2"/>
            <w:shd w:val="clear" w:color="000000" w:fill="00B0F0"/>
          </w:tcPr>
          <w:p w:rsidR="00515323" w:rsidRPr="006D6893" w:rsidRDefault="00515323" w:rsidP="005B23A8">
            <w:pPr>
              <w:rPr>
                <w:sz w:val="16"/>
                <w:szCs w:val="16"/>
              </w:rPr>
            </w:pPr>
            <w:r w:rsidRPr="006D6893">
              <w:rPr>
                <w:sz w:val="16"/>
                <w:szCs w:val="16"/>
              </w:rPr>
              <w:t xml:space="preserve">AQ impact </w:t>
            </w:r>
            <w:r w:rsidR="00CF0E4F">
              <w:rPr>
                <w:sz w:val="16"/>
                <w:szCs w:val="16"/>
              </w:rPr>
              <w:t>-Low Medium High</w:t>
            </w:r>
          </w:p>
        </w:tc>
        <w:tc>
          <w:tcPr>
            <w:tcW w:w="694" w:type="pct"/>
            <w:gridSpan w:val="3"/>
            <w:shd w:val="clear" w:color="000000" w:fill="00B0F0"/>
            <w:noWrap/>
            <w:hideMark/>
          </w:tcPr>
          <w:p w:rsidR="00515323" w:rsidRPr="006D6893" w:rsidRDefault="00515323" w:rsidP="005B23A8">
            <w:pPr>
              <w:rPr>
                <w:sz w:val="16"/>
                <w:szCs w:val="16"/>
              </w:rPr>
            </w:pPr>
            <w:r w:rsidRPr="006D6893">
              <w:rPr>
                <w:sz w:val="16"/>
                <w:szCs w:val="16"/>
              </w:rPr>
              <w:t>Core measure</w:t>
            </w:r>
          </w:p>
        </w:tc>
        <w:tc>
          <w:tcPr>
            <w:tcW w:w="648" w:type="pct"/>
            <w:gridSpan w:val="6"/>
            <w:shd w:val="clear" w:color="000000" w:fill="00B0F0"/>
            <w:noWrap/>
            <w:hideMark/>
          </w:tcPr>
          <w:p w:rsidR="00515323" w:rsidRPr="006D6893" w:rsidRDefault="00515323" w:rsidP="005B23A8">
            <w:pPr>
              <w:rPr>
                <w:sz w:val="16"/>
                <w:szCs w:val="16"/>
              </w:rPr>
            </w:pPr>
            <w:r w:rsidRPr="006D6893">
              <w:rPr>
                <w:sz w:val="16"/>
                <w:szCs w:val="16"/>
              </w:rPr>
              <w:t>Wellbeing</w:t>
            </w:r>
          </w:p>
        </w:tc>
        <w:tc>
          <w:tcPr>
            <w:tcW w:w="645" w:type="pct"/>
            <w:gridSpan w:val="5"/>
            <w:shd w:val="clear" w:color="000000" w:fill="00B0F0"/>
            <w:noWrap/>
            <w:hideMark/>
          </w:tcPr>
          <w:p w:rsidR="00515323" w:rsidRPr="006D6893" w:rsidRDefault="00515323" w:rsidP="005B23A8">
            <w:pPr>
              <w:rPr>
                <w:sz w:val="16"/>
                <w:szCs w:val="16"/>
              </w:rPr>
            </w:pPr>
            <w:r w:rsidRPr="006D6893">
              <w:rPr>
                <w:sz w:val="16"/>
                <w:szCs w:val="16"/>
              </w:rPr>
              <w:t>Health</w:t>
            </w:r>
          </w:p>
        </w:tc>
        <w:tc>
          <w:tcPr>
            <w:tcW w:w="709" w:type="pct"/>
            <w:gridSpan w:val="7"/>
            <w:shd w:val="clear" w:color="000000" w:fill="00B0F0"/>
            <w:noWrap/>
            <w:hideMark/>
          </w:tcPr>
          <w:p w:rsidR="00515323" w:rsidRPr="006D6893" w:rsidRDefault="00515323" w:rsidP="005B23A8">
            <w:pPr>
              <w:rPr>
                <w:sz w:val="16"/>
                <w:szCs w:val="16"/>
              </w:rPr>
            </w:pPr>
            <w:r w:rsidRPr="006D6893">
              <w:rPr>
                <w:sz w:val="16"/>
                <w:szCs w:val="16"/>
              </w:rPr>
              <w:t>Finance</w:t>
            </w:r>
          </w:p>
        </w:tc>
        <w:tc>
          <w:tcPr>
            <w:tcW w:w="483" w:type="pct"/>
            <w:shd w:val="clear" w:color="000000" w:fill="00B0F0"/>
            <w:noWrap/>
            <w:hideMark/>
          </w:tcPr>
          <w:p w:rsidR="00515323" w:rsidRPr="006D6893" w:rsidRDefault="00515323" w:rsidP="005B23A8">
            <w:pPr>
              <w:rPr>
                <w:sz w:val="16"/>
                <w:szCs w:val="16"/>
              </w:rPr>
            </w:pPr>
            <w:r w:rsidRPr="006D6893">
              <w:rPr>
                <w:sz w:val="16"/>
                <w:szCs w:val="16"/>
              </w:rPr>
              <w:t>Safety</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75"/>
        </w:trPr>
        <w:tc>
          <w:tcPr>
            <w:tcW w:w="465" w:type="pct"/>
            <w:gridSpan w:val="2"/>
            <w:vMerge w:val="restart"/>
            <w:shd w:val="clear" w:color="auto" w:fill="00B0F0"/>
          </w:tcPr>
          <w:p w:rsidR="00515323" w:rsidRPr="006D6893" w:rsidRDefault="00515323" w:rsidP="005B23A8">
            <w:pPr>
              <w:rPr>
                <w:sz w:val="16"/>
                <w:szCs w:val="16"/>
              </w:rPr>
            </w:pPr>
            <w:r w:rsidRPr="006D6893">
              <w:rPr>
                <w:sz w:val="16"/>
                <w:szCs w:val="16"/>
              </w:rPr>
              <w:t>3</w:t>
            </w:r>
          </w:p>
        </w:tc>
        <w:tc>
          <w:tcPr>
            <w:tcW w:w="652" w:type="pct"/>
            <w:gridSpan w:val="4"/>
            <w:vMerge w:val="restart"/>
            <w:shd w:val="clear" w:color="auto" w:fill="auto"/>
            <w:hideMark/>
          </w:tcPr>
          <w:p w:rsidR="00515323" w:rsidRPr="006D6893" w:rsidRDefault="00515323" w:rsidP="005B23A8">
            <w:pPr>
              <w:rPr>
                <w:sz w:val="16"/>
                <w:szCs w:val="16"/>
              </w:rPr>
            </w:pPr>
            <w:r w:rsidRPr="006D6893">
              <w:rPr>
                <w:sz w:val="16"/>
                <w:szCs w:val="16"/>
              </w:rPr>
              <w:t>Council Fleet Improvements -</w:t>
            </w:r>
            <w:r w:rsidRPr="006D6893">
              <w:rPr>
                <w:sz w:val="16"/>
                <w:szCs w:val="16"/>
              </w:rPr>
              <w:br/>
              <w:t>Continue to improve the standard of fleet</w:t>
            </w:r>
          </w:p>
        </w:tc>
        <w:tc>
          <w:tcPr>
            <w:tcW w:w="574" w:type="pct"/>
            <w:gridSpan w:val="2"/>
            <w:vMerge w:val="restart"/>
            <w:shd w:val="clear" w:color="auto" w:fill="F2F2F2" w:themeFill="background1" w:themeFillShade="F2"/>
          </w:tcPr>
          <w:p w:rsidR="00515323" w:rsidRPr="006D6893" w:rsidRDefault="00515323" w:rsidP="005B23A8">
            <w:pPr>
              <w:rPr>
                <w:sz w:val="16"/>
                <w:szCs w:val="16"/>
              </w:rPr>
            </w:pPr>
            <w:r>
              <w:rPr>
                <w:sz w:val="16"/>
                <w:szCs w:val="16"/>
              </w:rPr>
              <w:t>Low</w:t>
            </w: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Avoiding travel, such as homeworking when required</w:t>
            </w:r>
          </w:p>
        </w:tc>
        <w:tc>
          <w:tcPr>
            <w:tcW w:w="648" w:type="pct"/>
            <w:gridSpan w:val="6"/>
            <w:shd w:val="clear" w:color="000000" w:fill="E6B8B7"/>
            <w:hideMark/>
          </w:tcPr>
          <w:p w:rsidR="00515323" w:rsidRPr="006A174E" w:rsidRDefault="00515323" w:rsidP="005B23A8">
            <w:pPr>
              <w:rPr>
                <w:sz w:val="16"/>
                <w:szCs w:val="16"/>
              </w:rPr>
            </w:pPr>
            <w:r w:rsidRPr="006A174E">
              <w:rPr>
                <w:sz w:val="16"/>
                <w:szCs w:val="16"/>
              </w:rPr>
              <w:t>Increased wellbeing having more time with family</w:t>
            </w:r>
          </w:p>
        </w:tc>
        <w:tc>
          <w:tcPr>
            <w:tcW w:w="645" w:type="pct"/>
            <w:gridSpan w:val="5"/>
            <w:shd w:val="clear" w:color="000000" w:fill="E6B8B7"/>
            <w:hideMark/>
          </w:tcPr>
          <w:p w:rsidR="00515323" w:rsidRPr="006D6893" w:rsidRDefault="00515323" w:rsidP="005B23A8">
            <w:pPr>
              <w:rPr>
                <w:sz w:val="16"/>
                <w:szCs w:val="16"/>
              </w:rPr>
            </w:pPr>
            <w:r w:rsidRPr="00CA0372">
              <w:rPr>
                <w:sz w:val="16"/>
                <w:szCs w:val="16"/>
              </w:rPr>
              <w:t xml:space="preserve">Avoid stress </w:t>
            </w:r>
            <w:r>
              <w:rPr>
                <w:sz w:val="16"/>
                <w:szCs w:val="16"/>
              </w:rPr>
              <w:t>of commute to</w:t>
            </w:r>
            <w:r w:rsidRPr="00CA0372">
              <w:rPr>
                <w:sz w:val="16"/>
                <w:szCs w:val="16"/>
              </w:rPr>
              <w:t xml:space="preserve"> work</w:t>
            </w:r>
          </w:p>
        </w:tc>
        <w:tc>
          <w:tcPr>
            <w:tcW w:w="709" w:type="pct"/>
            <w:gridSpan w:val="7"/>
            <w:shd w:val="clear" w:color="000000" w:fill="E6B8B7"/>
            <w:hideMark/>
          </w:tcPr>
          <w:p w:rsidR="00515323" w:rsidRPr="006D6893" w:rsidRDefault="00515323" w:rsidP="005B23A8">
            <w:pPr>
              <w:rPr>
                <w:sz w:val="16"/>
                <w:szCs w:val="16"/>
              </w:rPr>
            </w:pPr>
            <w:r w:rsidRPr="00CA0372">
              <w:rPr>
                <w:sz w:val="16"/>
                <w:szCs w:val="16"/>
              </w:rPr>
              <w:t>Increased staff productivity and concentration</w:t>
            </w:r>
          </w:p>
        </w:tc>
        <w:tc>
          <w:tcPr>
            <w:tcW w:w="483" w:type="pct"/>
            <w:shd w:val="clear" w:color="000000" w:fill="E6B8B7"/>
            <w:hideMark/>
          </w:tcPr>
          <w:p w:rsidR="00515323" w:rsidRPr="006D6893" w:rsidRDefault="00515323" w:rsidP="005B23A8">
            <w:pPr>
              <w:rPr>
                <w:sz w:val="16"/>
                <w:szCs w:val="16"/>
              </w:rPr>
            </w:pPr>
            <w:r w:rsidRPr="00CA0372">
              <w:rPr>
                <w:sz w:val="16"/>
                <w:szCs w:val="16"/>
              </w:rPr>
              <w:t>Reduced workplace hazards</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6"/>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Active travel</w:t>
            </w:r>
          </w:p>
        </w:tc>
        <w:tc>
          <w:tcPr>
            <w:tcW w:w="648" w:type="pct"/>
            <w:gridSpan w:val="6"/>
            <w:tcBorders>
              <w:bottom w:val="single" w:sz="4" w:space="0" w:color="auto"/>
            </w:tcBorders>
            <w:shd w:val="clear" w:color="000000" w:fill="E6B8B7"/>
            <w:hideMark/>
          </w:tcPr>
          <w:p w:rsidR="00515323" w:rsidRPr="006A174E" w:rsidRDefault="00515323" w:rsidP="005B23A8">
            <w:pPr>
              <w:rPr>
                <w:sz w:val="16"/>
                <w:szCs w:val="16"/>
              </w:rPr>
            </w:pPr>
            <w:r w:rsidRPr="006A174E">
              <w:rPr>
                <w:sz w:val="16"/>
                <w:szCs w:val="16"/>
              </w:rPr>
              <w:t>Improves mental well-being</w:t>
            </w:r>
          </w:p>
        </w:tc>
        <w:tc>
          <w:tcPr>
            <w:tcW w:w="645" w:type="pct"/>
            <w:gridSpan w:val="5"/>
            <w:shd w:val="clear" w:color="000000" w:fill="E6B8B7"/>
            <w:hideMark/>
          </w:tcPr>
          <w:p w:rsidR="00515323" w:rsidRDefault="00515323" w:rsidP="005B23A8">
            <w:pPr>
              <w:rPr>
                <w:sz w:val="16"/>
                <w:szCs w:val="16"/>
              </w:rPr>
            </w:pPr>
            <w:r w:rsidRPr="00CA0372">
              <w:rPr>
                <w:sz w:val="16"/>
                <w:szCs w:val="16"/>
              </w:rPr>
              <w:t>Improves mental concentration and physical fitness</w:t>
            </w:r>
          </w:p>
          <w:p w:rsidR="00D821CD" w:rsidRPr="006D6893" w:rsidRDefault="00D821CD" w:rsidP="005B23A8">
            <w:pPr>
              <w:rPr>
                <w:sz w:val="16"/>
                <w:szCs w:val="16"/>
              </w:rPr>
            </w:pPr>
          </w:p>
        </w:tc>
        <w:tc>
          <w:tcPr>
            <w:tcW w:w="709" w:type="pct"/>
            <w:gridSpan w:val="7"/>
            <w:vMerge w:val="restart"/>
            <w:shd w:val="clear" w:color="000000" w:fill="E6B8B7"/>
            <w:hideMark/>
          </w:tcPr>
          <w:p w:rsidR="00515323" w:rsidRPr="006D6893" w:rsidRDefault="00515323" w:rsidP="005B23A8">
            <w:pPr>
              <w:rPr>
                <w:sz w:val="16"/>
                <w:szCs w:val="16"/>
              </w:rPr>
            </w:pPr>
            <w:r w:rsidRPr="00CA0372">
              <w:rPr>
                <w:sz w:val="16"/>
                <w:szCs w:val="16"/>
              </w:rPr>
              <w:t>Saves money in comparison to driving</w:t>
            </w:r>
          </w:p>
        </w:tc>
        <w:tc>
          <w:tcPr>
            <w:tcW w:w="483" w:type="pct"/>
            <w:shd w:val="clear" w:color="000000" w:fill="E6B8B7"/>
            <w:hideMark/>
          </w:tcPr>
          <w:p w:rsidR="00515323" w:rsidRPr="006D6893" w:rsidRDefault="00515323" w:rsidP="005B23A8">
            <w:pPr>
              <w:rPr>
                <w:sz w:val="16"/>
                <w:szCs w:val="16"/>
              </w:rPr>
            </w:pPr>
            <w:r w:rsidRPr="00CA0372">
              <w:rPr>
                <w:sz w:val="16"/>
                <w:szCs w:val="16"/>
              </w:rPr>
              <w:t>Safest form of travel</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4"/>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Use public transport</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Reduces stress during journey travel</w:t>
            </w:r>
          </w:p>
        </w:tc>
        <w:tc>
          <w:tcPr>
            <w:tcW w:w="645" w:type="pct"/>
            <w:gridSpan w:val="5"/>
            <w:shd w:val="clear" w:color="000000" w:fill="E6B8B7"/>
            <w:hideMark/>
          </w:tcPr>
          <w:p w:rsidR="00515323" w:rsidRDefault="00515323" w:rsidP="005B23A8">
            <w:pPr>
              <w:rPr>
                <w:sz w:val="16"/>
                <w:szCs w:val="16"/>
              </w:rPr>
            </w:pPr>
            <w:r w:rsidRPr="00CA0372">
              <w:rPr>
                <w:sz w:val="16"/>
                <w:szCs w:val="16"/>
              </w:rPr>
              <w:t>Potentially reduces number of private vehicle registrations and associated health impacts</w:t>
            </w:r>
          </w:p>
          <w:p w:rsidR="00D821CD" w:rsidRPr="006D6893" w:rsidRDefault="00D821CD" w:rsidP="005B23A8">
            <w:pPr>
              <w:rPr>
                <w:sz w:val="16"/>
                <w:szCs w:val="16"/>
              </w:rPr>
            </w:pPr>
          </w:p>
        </w:tc>
        <w:tc>
          <w:tcPr>
            <w:tcW w:w="709" w:type="pct"/>
            <w:gridSpan w:val="7"/>
            <w:vMerge/>
            <w:hideMark/>
          </w:tcPr>
          <w:p w:rsidR="00515323" w:rsidRPr="006D6893" w:rsidRDefault="00515323" w:rsidP="005B23A8">
            <w:pPr>
              <w:rPr>
                <w:sz w:val="16"/>
                <w:szCs w:val="16"/>
              </w:rPr>
            </w:pPr>
          </w:p>
        </w:tc>
        <w:tc>
          <w:tcPr>
            <w:tcW w:w="483" w:type="pct"/>
            <w:shd w:val="clear" w:color="000000" w:fill="E6B8B7"/>
            <w:hideMark/>
          </w:tcPr>
          <w:p w:rsidR="00515323" w:rsidRPr="006D6893" w:rsidRDefault="00515323" w:rsidP="005B23A8">
            <w:pPr>
              <w:rPr>
                <w:sz w:val="16"/>
                <w:szCs w:val="16"/>
              </w:rPr>
            </w:pPr>
            <w:r w:rsidRPr="006D6893">
              <w:rPr>
                <w:sz w:val="16"/>
                <w:szCs w:val="16"/>
              </w:rPr>
              <w:t>Safest form of motorised transport</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4"/>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Decarbonising transport plus use of low emission vehicles</w:t>
            </w:r>
          </w:p>
        </w:tc>
        <w:tc>
          <w:tcPr>
            <w:tcW w:w="648" w:type="pct"/>
            <w:gridSpan w:val="6"/>
            <w:shd w:val="clear" w:color="auto" w:fill="C2D69B" w:themeFill="accent3" w:themeFillTint="99"/>
            <w:hideMark/>
          </w:tcPr>
          <w:p w:rsidR="00515323" w:rsidRDefault="00515323" w:rsidP="005B23A8">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D821CD" w:rsidRPr="006A174E" w:rsidRDefault="00D821CD" w:rsidP="005B23A8">
            <w:pPr>
              <w:rPr>
                <w:sz w:val="16"/>
                <w:szCs w:val="16"/>
              </w:rPr>
            </w:pPr>
          </w:p>
        </w:tc>
        <w:tc>
          <w:tcPr>
            <w:tcW w:w="645" w:type="pct"/>
            <w:gridSpan w:val="5"/>
            <w:shd w:val="clear" w:color="auto" w:fill="C2D69B" w:themeFill="accent3" w:themeFillTint="99"/>
            <w:hideMark/>
          </w:tcPr>
          <w:p w:rsidR="00515323" w:rsidRPr="006D6893" w:rsidRDefault="00515323" w:rsidP="005B23A8">
            <w:pPr>
              <w:rPr>
                <w:sz w:val="16"/>
                <w:szCs w:val="16"/>
              </w:rPr>
            </w:pPr>
            <w:r w:rsidRPr="00CA0372">
              <w:rPr>
                <w:sz w:val="16"/>
                <w:szCs w:val="16"/>
              </w:rPr>
              <w:t>Reduces production of pollutants that are harmful to health</w:t>
            </w:r>
          </w:p>
        </w:tc>
        <w:tc>
          <w:tcPr>
            <w:tcW w:w="709" w:type="pct"/>
            <w:gridSpan w:val="7"/>
            <w:shd w:val="clear" w:color="auto" w:fill="C2D69B" w:themeFill="accent3" w:themeFillTint="99"/>
            <w:hideMark/>
          </w:tcPr>
          <w:p w:rsidR="00515323" w:rsidRPr="006D6893" w:rsidRDefault="00515323" w:rsidP="005B23A8">
            <w:pPr>
              <w:rPr>
                <w:sz w:val="16"/>
                <w:szCs w:val="16"/>
              </w:rPr>
            </w:pPr>
            <w:r w:rsidRPr="00CA0372">
              <w:rPr>
                <w:sz w:val="16"/>
                <w:szCs w:val="16"/>
              </w:rPr>
              <w:t>Means you will pay less for road tax</w:t>
            </w:r>
          </w:p>
        </w:tc>
        <w:tc>
          <w:tcPr>
            <w:tcW w:w="483" w:type="pct"/>
            <w:shd w:val="clear" w:color="auto" w:fill="C2D69B" w:themeFill="accent3" w:themeFillTint="99"/>
            <w:hideMark/>
          </w:tcPr>
          <w:p w:rsidR="00515323" w:rsidRPr="006D6893" w:rsidRDefault="00515323" w:rsidP="005B23A8">
            <w:pPr>
              <w:rPr>
                <w:sz w:val="16"/>
                <w:szCs w:val="16"/>
              </w:rPr>
            </w:pPr>
            <w:r w:rsidRPr="00CA0372">
              <w:rPr>
                <w:sz w:val="16"/>
                <w:szCs w:val="16"/>
              </w:rPr>
              <w:t>Quieter vehicles reduce noise annoyance</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26"/>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Transport integration</w:t>
            </w:r>
          </w:p>
        </w:tc>
        <w:tc>
          <w:tcPr>
            <w:tcW w:w="648" w:type="pct"/>
            <w:gridSpan w:val="6"/>
            <w:shd w:val="clear" w:color="auto" w:fill="E6B8B7"/>
            <w:hideMark/>
          </w:tcPr>
          <w:p w:rsidR="00515323" w:rsidRPr="006D6893" w:rsidRDefault="00515323" w:rsidP="005B23A8">
            <w:pPr>
              <w:rPr>
                <w:sz w:val="16"/>
                <w:szCs w:val="16"/>
              </w:rPr>
            </w:pPr>
            <w:r w:rsidRPr="006A174E">
              <w:rPr>
                <w:sz w:val="16"/>
                <w:szCs w:val="16"/>
              </w:rPr>
              <w:t>Connected journeys provide travellers with confidence of movements</w:t>
            </w:r>
          </w:p>
        </w:tc>
        <w:tc>
          <w:tcPr>
            <w:tcW w:w="645" w:type="pct"/>
            <w:gridSpan w:val="5"/>
            <w:shd w:val="clear" w:color="000000" w:fill="E6B8B7"/>
            <w:hideMark/>
          </w:tcPr>
          <w:p w:rsidR="00515323" w:rsidRPr="006D6893" w:rsidRDefault="00515323" w:rsidP="005B23A8">
            <w:pPr>
              <w:rPr>
                <w:sz w:val="16"/>
                <w:szCs w:val="16"/>
              </w:rPr>
            </w:pPr>
            <w:r w:rsidRPr="00CA0372">
              <w:rPr>
                <w:sz w:val="16"/>
                <w:szCs w:val="16"/>
              </w:rPr>
              <w:t>Encourages exploration of alternative means of travel</w:t>
            </w:r>
          </w:p>
        </w:tc>
        <w:tc>
          <w:tcPr>
            <w:tcW w:w="709" w:type="pct"/>
            <w:gridSpan w:val="7"/>
            <w:shd w:val="clear" w:color="000000" w:fill="E6B8B7"/>
            <w:hideMark/>
          </w:tcPr>
          <w:p w:rsidR="00515323" w:rsidRPr="006D6893" w:rsidRDefault="00515323" w:rsidP="005B23A8">
            <w:pPr>
              <w:rPr>
                <w:sz w:val="16"/>
                <w:szCs w:val="16"/>
              </w:rPr>
            </w:pPr>
            <w:r w:rsidRPr="006D6893">
              <w:rPr>
                <w:sz w:val="16"/>
                <w:szCs w:val="16"/>
              </w:rPr>
              <w:t>Encourages exploration of alternative means of travel</w:t>
            </w:r>
          </w:p>
        </w:tc>
        <w:tc>
          <w:tcPr>
            <w:tcW w:w="483" w:type="pct"/>
            <w:shd w:val="clear" w:color="000000" w:fill="E6B8B7"/>
            <w:hideMark/>
          </w:tcPr>
          <w:p w:rsidR="00515323" w:rsidRPr="006D6893" w:rsidRDefault="00515323" w:rsidP="005B23A8">
            <w:pPr>
              <w:rPr>
                <w:sz w:val="16"/>
                <w:szCs w:val="16"/>
              </w:rPr>
            </w:pPr>
            <w:r w:rsidRPr="00CA0372">
              <w:rPr>
                <w:sz w:val="16"/>
                <w:szCs w:val="16"/>
              </w:rPr>
              <w:t>Paths connect active travel to integrated transport hubs</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6"/>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Greening Urban Spaces</w:t>
            </w:r>
          </w:p>
        </w:tc>
        <w:tc>
          <w:tcPr>
            <w:tcW w:w="648" w:type="pct"/>
            <w:gridSpan w:val="6"/>
            <w:shd w:val="clear" w:color="000000" w:fill="E6B8B7"/>
            <w:hideMark/>
          </w:tcPr>
          <w:p w:rsidR="00515323" w:rsidRDefault="00515323" w:rsidP="005B23A8">
            <w:pPr>
              <w:rPr>
                <w:sz w:val="16"/>
                <w:szCs w:val="16"/>
              </w:rPr>
            </w:pPr>
            <w:r w:rsidRPr="006A174E">
              <w:rPr>
                <w:sz w:val="16"/>
                <w:szCs w:val="16"/>
              </w:rPr>
              <w:t>Provides more pleasant environment for people to live, work and relax</w:t>
            </w:r>
          </w:p>
          <w:p w:rsidR="00D821CD" w:rsidRDefault="00D821CD" w:rsidP="005B23A8">
            <w:pPr>
              <w:rPr>
                <w:sz w:val="16"/>
                <w:szCs w:val="16"/>
              </w:rPr>
            </w:pPr>
          </w:p>
          <w:p w:rsidR="002C5931" w:rsidRDefault="002C5931" w:rsidP="005B23A8">
            <w:pPr>
              <w:rPr>
                <w:sz w:val="16"/>
                <w:szCs w:val="16"/>
              </w:rPr>
            </w:pPr>
          </w:p>
          <w:p w:rsidR="00077080" w:rsidRDefault="00077080" w:rsidP="005B23A8">
            <w:pPr>
              <w:rPr>
                <w:sz w:val="16"/>
                <w:szCs w:val="16"/>
              </w:rPr>
            </w:pPr>
          </w:p>
          <w:p w:rsidR="00077080" w:rsidRDefault="00077080" w:rsidP="005B23A8">
            <w:pPr>
              <w:rPr>
                <w:sz w:val="16"/>
                <w:szCs w:val="16"/>
              </w:rPr>
            </w:pPr>
          </w:p>
          <w:p w:rsidR="00077080" w:rsidRPr="006D6893" w:rsidRDefault="00077080" w:rsidP="005B23A8">
            <w:pPr>
              <w:rPr>
                <w:sz w:val="16"/>
                <w:szCs w:val="16"/>
              </w:rPr>
            </w:pP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Provides more pleasant environment for people to live, work and relax</w:t>
            </w:r>
          </w:p>
        </w:tc>
        <w:tc>
          <w:tcPr>
            <w:tcW w:w="709" w:type="pct"/>
            <w:gridSpan w:val="7"/>
            <w:shd w:val="clear" w:color="000000" w:fill="E6B8B7"/>
            <w:hideMark/>
          </w:tcPr>
          <w:p w:rsidR="00515323" w:rsidRPr="006D6893" w:rsidRDefault="00515323" w:rsidP="005B23A8">
            <w:pPr>
              <w:rPr>
                <w:sz w:val="16"/>
                <w:szCs w:val="16"/>
              </w:rPr>
            </w:pPr>
            <w:r w:rsidRPr="00CA0372">
              <w:rPr>
                <w:sz w:val="16"/>
                <w:szCs w:val="16"/>
              </w:rPr>
              <w:t>Attracting employers to vibrant urban spaces</w:t>
            </w:r>
          </w:p>
        </w:tc>
        <w:tc>
          <w:tcPr>
            <w:tcW w:w="483" w:type="pct"/>
            <w:shd w:val="clear" w:color="000000" w:fill="E6B8B7"/>
            <w:hideMark/>
          </w:tcPr>
          <w:p w:rsidR="00515323" w:rsidRPr="006D6893" w:rsidRDefault="00515323" w:rsidP="005B23A8">
            <w:pPr>
              <w:rPr>
                <w:sz w:val="16"/>
                <w:szCs w:val="16"/>
              </w:rPr>
            </w:pPr>
            <w:r w:rsidRPr="00CA0372">
              <w:rPr>
                <w:sz w:val="16"/>
                <w:szCs w:val="16"/>
              </w:rPr>
              <w:t>Create safer, pleasant environments for active travel</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65" w:type="pct"/>
            <w:gridSpan w:val="2"/>
            <w:tcBorders>
              <w:bottom w:val="single" w:sz="4" w:space="0" w:color="auto"/>
            </w:tcBorders>
            <w:shd w:val="clear" w:color="000000" w:fill="00B0F0"/>
          </w:tcPr>
          <w:p w:rsidR="00515323" w:rsidRPr="006D6893" w:rsidRDefault="00515323" w:rsidP="005B23A8">
            <w:pPr>
              <w:rPr>
                <w:sz w:val="16"/>
                <w:szCs w:val="16"/>
              </w:rPr>
            </w:pPr>
            <w:r w:rsidRPr="006D6893">
              <w:rPr>
                <w:sz w:val="16"/>
                <w:szCs w:val="16"/>
              </w:rPr>
              <w:t>Measure ID</w:t>
            </w:r>
          </w:p>
        </w:tc>
        <w:tc>
          <w:tcPr>
            <w:tcW w:w="652" w:type="pct"/>
            <w:gridSpan w:val="4"/>
            <w:shd w:val="clear" w:color="000000" w:fill="00B0F0"/>
            <w:noWrap/>
            <w:hideMark/>
          </w:tcPr>
          <w:p w:rsidR="00515323" w:rsidRPr="006D6893" w:rsidRDefault="00515323" w:rsidP="005B23A8">
            <w:pPr>
              <w:rPr>
                <w:sz w:val="16"/>
                <w:szCs w:val="16"/>
              </w:rPr>
            </w:pPr>
            <w:r w:rsidRPr="006D6893">
              <w:rPr>
                <w:sz w:val="16"/>
                <w:szCs w:val="16"/>
              </w:rPr>
              <w:t>Measure</w:t>
            </w:r>
          </w:p>
        </w:tc>
        <w:tc>
          <w:tcPr>
            <w:tcW w:w="574" w:type="pct"/>
            <w:gridSpan w:val="2"/>
            <w:shd w:val="clear" w:color="000000" w:fill="00B0F0"/>
          </w:tcPr>
          <w:p w:rsidR="00515323" w:rsidRPr="006D6893" w:rsidRDefault="00515323" w:rsidP="005B23A8">
            <w:pPr>
              <w:rPr>
                <w:sz w:val="16"/>
                <w:szCs w:val="16"/>
              </w:rPr>
            </w:pPr>
            <w:r w:rsidRPr="006D6893">
              <w:rPr>
                <w:sz w:val="16"/>
                <w:szCs w:val="16"/>
              </w:rPr>
              <w:t xml:space="preserve">AQ impact </w:t>
            </w:r>
            <w:r w:rsidR="00CF0E4F">
              <w:rPr>
                <w:sz w:val="16"/>
                <w:szCs w:val="16"/>
              </w:rPr>
              <w:t>-Low Medium High</w:t>
            </w:r>
          </w:p>
        </w:tc>
        <w:tc>
          <w:tcPr>
            <w:tcW w:w="694" w:type="pct"/>
            <w:gridSpan w:val="3"/>
            <w:shd w:val="clear" w:color="000000" w:fill="00B0F0"/>
            <w:noWrap/>
            <w:hideMark/>
          </w:tcPr>
          <w:p w:rsidR="00515323" w:rsidRPr="006D6893" w:rsidRDefault="00515323" w:rsidP="005B23A8">
            <w:pPr>
              <w:rPr>
                <w:sz w:val="16"/>
                <w:szCs w:val="16"/>
              </w:rPr>
            </w:pPr>
            <w:r w:rsidRPr="006D6893">
              <w:rPr>
                <w:sz w:val="16"/>
                <w:szCs w:val="16"/>
              </w:rPr>
              <w:t>Core measure</w:t>
            </w:r>
          </w:p>
        </w:tc>
        <w:tc>
          <w:tcPr>
            <w:tcW w:w="648" w:type="pct"/>
            <w:gridSpan w:val="6"/>
            <w:shd w:val="clear" w:color="000000" w:fill="00B0F0"/>
            <w:noWrap/>
            <w:hideMark/>
          </w:tcPr>
          <w:p w:rsidR="00515323" w:rsidRPr="006D6893" w:rsidRDefault="00515323" w:rsidP="005B23A8">
            <w:pPr>
              <w:rPr>
                <w:sz w:val="16"/>
                <w:szCs w:val="16"/>
              </w:rPr>
            </w:pPr>
            <w:r w:rsidRPr="006D6893">
              <w:rPr>
                <w:sz w:val="16"/>
                <w:szCs w:val="16"/>
              </w:rPr>
              <w:t>Wellbeing</w:t>
            </w:r>
          </w:p>
        </w:tc>
        <w:tc>
          <w:tcPr>
            <w:tcW w:w="645" w:type="pct"/>
            <w:gridSpan w:val="5"/>
            <w:shd w:val="clear" w:color="000000" w:fill="00B0F0"/>
            <w:noWrap/>
            <w:hideMark/>
          </w:tcPr>
          <w:p w:rsidR="00515323" w:rsidRPr="006D6893" w:rsidRDefault="00515323" w:rsidP="005B23A8">
            <w:pPr>
              <w:rPr>
                <w:sz w:val="16"/>
                <w:szCs w:val="16"/>
              </w:rPr>
            </w:pPr>
            <w:r w:rsidRPr="006D6893">
              <w:rPr>
                <w:sz w:val="16"/>
                <w:szCs w:val="16"/>
              </w:rPr>
              <w:t>Health</w:t>
            </w:r>
          </w:p>
        </w:tc>
        <w:tc>
          <w:tcPr>
            <w:tcW w:w="709" w:type="pct"/>
            <w:gridSpan w:val="7"/>
            <w:shd w:val="clear" w:color="000000" w:fill="00B0F0"/>
            <w:noWrap/>
            <w:hideMark/>
          </w:tcPr>
          <w:p w:rsidR="00515323" w:rsidRPr="006D6893" w:rsidRDefault="00515323" w:rsidP="005B23A8">
            <w:pPr>
              <w:rPr>
                <w:sz w:val="16"/>
                <w:szCs w:val="16"/>
              </w:rPr>
            </w:pPr>
            <w:r w:rsidRPr="006D6893">
              <w:rPr>
                <w:sz w:val="16"/>
                <w:szCs w:val="16"/>
              </w:rPr>
              <w:t>Finance</w:t>
            </w:r>
          </w:p>
        </w:tc>
        <w:tc>
          <w:tcPr>
            <w:tcW w:w="483" w:type="pct"/>
            <w:shd w:val="clear" w:color="000000" w:fill="00B0F0"/>
            <w:noWrap/>
            <w:hideMark/>
          </w:tcPr>
          <w:p w:rsidR="00515323" w:rsidRPr="006D6893" w:rsidRDefault="00515323" w:rsidP="005B23A8">
            <w:pPr>
              <w:rPr>
                <w:sz w:val="16"/>
                <w:szCs w:val="16"/>
              </w:rPr>
            </w:pPr>
            <w:r w:rsidRPr="006D6893">
              <w:rPr>
                <w:sz w:val="16"/>
                <w:szCs w:val="16"/>
              </w:rPr>
              <w:t>Safety</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61"/>
        </w:trPr>
        <w:tc>
          <w:tcPr>
            <w:tcW w:w="465" w:type="pct"/>
            <w:gridSpan w:val="2"/>
            <w:vMerge w:val="restart"/>
            <w:shd w:val="clear" w:color="auto" w:fill="00B0F0"/>
          </w:tcPr>
          <w:p w:rsidR="00515323" w:rsidRPr="006D6893" w:rsidRDefault="00515323" w:rsidP="005B23A8">
            <w:pPr>
              <w:rPr>
                <w:sz w:val="16"/>
                <w:szCs w:val="16"/>
              </w:rPr>
            </w:pPr>
            <w:r w:rsidRPr="006D6893">
              <w:rPr>
                <w:sz w:val="16"/>
                <w:szCs w:val="16"/>
              </w:rPr>
              <w:t>4</w:t>
            </w:r>
          </w:p>
        </w:tc>
        <w:tc>
          <w:tcPr>
            <w:tcW w:w="652" w:type="pct"/>
            <w:gridSpan w:val="4"/>
            <w:vMerge w:val="restart"/>
            <w:shd w:val="clear" w:color="auto" w:fill="auto"/>
            <w:hideMark/>
          </w:tcPr>
          <w:p w:rsidR="00515323" w:rsidRPr="006D6893" w:rsidRDefault="00515323" w:rsidP="005B23A8">
            <w:pPr>
              <w:rPr>
                <w:sz w:val="16"/>
                <w:szCs w:val="16"/>
              </w:rPr>
            </w:pPr>
            <w:r w:rsidRPr="006D6893">
              <w:rPr>
                <w:sz w:val="16"/>
                <w:szCs w:val="16"/>
              </w:rPr>
              <w:t>Council Fleet Improvements</w:t>
            </w:r>
          </w:p>
          <w:p w:rsidR="00515323" w:rsidRPr="006D6893" w:rsidRDefault="00515323" w:rsidP="005B23A8">
            <w:pPr>
              <w:rPr>
                <w:sz w:val="16"/>
                <w:szCs w:val="16"/>
              </w:rPr>
            </w:pPr>
            <w:r w:rsidRPr="006D6893">
              <w:rPr>
                <w:sz w:val="16"/>
                <w:szCs w:val="16"/>
              </w:rPr>
              <w:t>- Increase numbers of electric vehicles (EVs) &amp;  associated charging infrastructure</w:t>
            </w:r>
          </w:p>
          <w:p w:rsidR="00515323" w:rsidRPr="006D6893" w:rsidRDefault="00515323" w:rsidP="005B23A8">
            <w:pPr>
              <w:rPr>
                <w:sz w:val="16"/>
                <w:szCs w:val="16"/>
              </w:rPr>
            </w:pPr>
            <w:r w:rsidRPr="006D6893">
              <w:rPr>
                <w:sz w:val="16"/>
                <w:szCs w:val="16"/>
              </w:rPr>
              <w:t>- Purchase EV Bus</w:t>
            </w:r>
          </w:p>
        </w:tc>
        <w:tc>
          <w:tcPr>
            <w:tcW w:w="574" w:type="pct"/>
            <w:gridSpan w:val="2"/>
            <w:vMerge w:val="restart"/>
            <w:shd w:val="clear" w:color="auto" w:fill="F2F2F2" w:themeFill="background1" w:themeFillShade="F2"/>
          </w:tcPr>
          <w:p w:rsidR="00515323" w:rsidRPr="006D6893" w:rsidRDefault="00515323" w:rsidP="00CA667E">
            <w:pPr>
              <w:rPr>
                <w:sz w:val="16"/>
                <w:szCs w:val="16"/>
              </w:rPr>
            </w:pPr>
            <w:r>
              <w:rPr>
                <w:sz w:val="16"/>
                <w:szCs w:val="16"/>
              </w:rPr>
              <w:t>Low/</w:t>
            </w:r>
            <w:r w:rsidR="00CA667E">
              <w:rPr>
                <w:sz w:val="16"/>
                <w:szCs w:val="16"/>
              </w:rPr>
              <w:t xml:space="preserve"> </w:t>
            </w:r>
            <w:r>
              <w:rPr>
                <w:sz w:val="16"/>
                <w:szCs w:val="16"/>
              </w:rPr>
              <w:t>Medium</w:t>
            </w: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Avoiding travel, such as homeworking when required</w:t>
            </w:r>
          </w:p>
        </w:tc>
        <w:tc>
          <w:tcPr>
            <w:tcW w:w="648" w:type="pct"/>
            <w:gridSpan w:val="6"/>
            <w:shd w:val="clear" w:color="000000" w:fill="E6B8B7"/>
            <w:hideMark/>
          </w:tcPr>
          <w:p w:rsidR="00515323" w:rsidRPr="006D6893" w:rsidRDefault="00515323" w:rsidP="005B23A8">
            <w:pPr>
              <w:rPr>
                <w:sz w:val="16"/>
                <w:szCs w:val="16"/>
              </w:rPr>
            </w:pPr>
            <w:r w:rsidRPr="006D6893">
              <w:rPr>
                <w:sz w:val="16"/>
                <w:szCs w:val="16"/>
              </w:rPr>
              <w:t>Increased wellbeing having more time with family</w:t>
            </w: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 xml:space="preserve">Avoid stress </w:t>
            </w:r>
            <w:r>
              <w:rPr>
                <w:sz w:val="16"/>
                <w:szCs w:val="16"/>
              </w:rPr>
              <w:t>of commute to</w:t>
            </w:r>
            <w:r w:rsidRPr="006D6893">
              <w:rPr>
                <w:sz w:val="16"/>
                <w:szCs w:val="16"/>
              </w:rPr>
              <w:t xml:space="preserve"> work</w:t>
            </w:r>
          </w:p>
        </w:tc>
        <w:tc>
          <w:tcPr>
            <w:tcW w:w="709" w:type="pct"/>
            <w:gridSpan w:val="7"/>
            <w:shd w:val="clear" w:color="000000" w:fill="E6B8B7"/>
            <w:hideMark/>
          </w:tcPr>
          <w:p w:rsidR="00515323" w:rsidRPr="006D6893" w:rsidRDefault="00515323" w:rsidP="005B23A8">
            <w:pPr>
              <w:rPr>
                <w:sz w:val="16"/>
                <w:szCs w:val="16"/>
              </w:rPr>
            </w:pPr>
            <w:r w:rsidRPr="006D6893">
              <w:rPr>
                <w:sz w:val="16"/>
                <w:szCs w:val="16"/>
              </w:rPr>
              <w:t>Increased staff productivity and concentration</w:t>
            </w:r>
          </w:p>
        </w:tc>
        <w:tc>
          <w:tcPr>
            <w:tcW w:w="483" w:type="pct"/>
            <w:shd w:val="clear" w:color="000000" w:fill="E6B8B7"/>
            <w:hideMark/>
          </w:tcPr>
          <w:p w:rsidR="00515323" w:rsidRPr="006D6893" w:rsidRDefault="00515323" w:rsidP="005B23A8">
            <w:pPr>
              <w:rPr>
                <w:sz w:val="16"/>
                <w:szCs w:val="16"/>
              </w:rPr>
            </w:pPr>
            <w:r w:rsidRPr="006D6893">
              <w:rPr>
                <w:sz w:val="16"/>
                <w:szCs w:val="16"/>
              </w:rPr>
              <w:t>Reduced workplace hazards</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6"/>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Active travel</w:t>
            </w:r>
          </w:p>
        </w:tc>
        <w:tc>
          <w:tcPr>
            <w:tcW w:w="648" w:type="pct"/>
            <w:gridSpan w:val="6"/>
            <w:shd w:val="clear" w:color="000000" w:fill="E6B8B7"/>
            <w:hideMark/>
          </w:tcPr>
          <w:p w:rsidR="00515323" w:rsidRPr="006D6893" w:rsidRDefault="00515323" w:rsidP="005B23A8">
            <w:pPr>
              <w:rPr>
                <w:sz w:val="16"/>
                <w:szCs w:val="16"/>
              </w:rPr>
            </w:pPr>
            <w:r w:rsidRPr="006D6893">
              <w:rPr>
                <w:sz w:val="16"/>
                <w:szCs w:val="16"/>
              </w:rPr>
              <w:t>Improves mental well-being</w:t>
            </w:r>
          </w:p>
        </w:tc>
        <w:tc>
          <w:tcPr>
            <w:tcW w:w="645" w:type="pct"/>
            <w:gridSpan w:val="5"/>
            <w:shd w:val="clear" w:color="000000" w:fill="E6B8B7"/>
            <w:hideMark/>
          </w:tcPr>
          <w:p w:rsidR="00515323" w:rsidRDefault="00515323" w:rsidP="005B23A8">
            <w:pPr>
              <w:rPr>
                <w:sz w:val="16"/>
                <w:szCs w:val="16"/>
              </w:rPr>
            </w:pPr>
            <w:r w:rsidRPr="006D6893">
              <w:rPr>
                <w:sz w:val="16"/>
                <w:szCs w:val="16"/>
              </w:rPr>
              <w:t>Improves mental concentration and physical fitness</w:t>
            </w:r>
          </w:p>
          <w:p w:rsidR="00D821CD" w:rsidRPr="006D6893" w:rsidRDefault="00D821CD" w:rsidP="005B23A8">
            <w:pPr>
              <w:rPr>
                <w:sz w:val="16"/>
                <w:szCs w:val="16"/>
              </w:rPr>
            </w:pPr>
          </w:p>
        </w:tc>
        <w:tc>
          <w:tcPr>
            <w:tcW w:w="709" w:type="pct"/>
            <w:gridSpan w:val="7"/>
            <w:vMerge w:val="restart"/>
            <w:shd w:val="clear" w:color="000000" w:fill="E6B8B7"/>
            <w:hideMark/>
          </w:tcPr>
          <w:p w:rsidR="00515323" w:rsidRPr="006D6893" w:rsidRDefault="00515323" w:rsidP="005B23A8">
            <w:pPr>
              <w:rPr>
                <w:sz w:val="16"/>
                <w:szCs w:val="16"/>
              </w:rPr>
            </w:pPr>
            <w:r w:rsidRPr="006D6893">
              <w:rPr>
                <w:sz w:val="16"/>
                <w:szCs w:val="16"/>
              </w:rPr>
              <w:t>Saves money in comparison to driving</w:t>
            </w:r>
          </w:p>
          <w:p w:rsidR="00515323" w:rsidRPr="006D6893" w:rsidRDefault="00515323" w:rsidP="005B23A8">
            <w:pPr>
              <w:rPr>
                <w:sz w:val="16"/>
                <w:szCs w:val="16"/>
              </w:rPr>
            </w:pPr>
          </w:p>
        </w:tc>
        <w:tc>
          <w:tcPr>
            <w:tcW w:w="483" w:type="pct"/>
            <w:shd w:val="clear" w:color="000000" w:fill="E6B8B7"/>
            <w:hideMark/>
          </w:tcPr>
          <w:p w:rsidR="00515323" w:rsidRPr="006D6893" w:rsidRDefault="00515323" w:rsidP="005B23A8">
            <w:pPr>
              <w:rPr>
                <w:sz w:val="16"/>
                <w:szCs w:val="16"/>
              </w:rPr>
            </w:pPr>
            <w:r w:rsidRPr="006D6893">
              <w:rPr>
                <w:sz w:val="16"/>
                <w:szCs w:val="16"/>
              </w:rPr>
              <w:t>Safest form of travel</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71"/>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Use public transport</w:t>
            </w:r>
          </w:p>
        </w:tc>
        <w:tc>
          <w:tcPr>
            <w:tcW w:w="648" w:type="pct"/>
            <w:gridSpan w:val="6"/>
            <w:shd w:val="clear" w:color="auto" w:fill="E6B8B7"/>
            <w:hideMark/>
          </w:tcPr>
          <w:p w:rsidR="00515323" w:rsidRPr="006D6893" w:rsidRDefault="00515323" w:rsidP="005B23A8">
            <w:pPr>
              <w:rPr>
                <w:sz w:val="16"/>
                <w:szCs w:val="16"/>
              </w:rPr>
            </w:pPr>
            <w:r w:rsidRPr="006D6893">
              <w:rPr>
                <w:sz w:val="16"/>
                <w:szCs w:val="16"/>
              </w:rPr>
              <w:t>Reduces stress during journey travel</w:t>
            </w:r>
          </w:p>
        </w:tc>
        <w:tc>
          <w:tcPr>
            <w:tcW w:w="645" w:type="pct"/>
            <w:gridSpan w:val="5"/>
            <w:shd w:val="clear" w:color="000000" w:fill="E6B8B7"/>
            <w:hideMark/>
          </w:tcPr>
          <w:p w:rsidR="00515323" w:rsidRDefault="00515323" w:rsidP="005B23A8">
            <w:pPr>
              <w:rPr>
                <w:sz w:val="16"/>
                <w:szCs w:val="16"/>
              </w:rPr>
            </w:pPr>
            <w:r w:rsidRPr="006D6893">
              <w:rPr>
                <w:sz w:val="16"/>
                <w:szCs w:val="16"/>
              </w:rPr>
              <w:t>Potentially reduces number of private vehicle registrations and associated health impacts</w:t>
            </w:r>
          </w:p>
          <w:p w:rsidR="00D821CD" w:rsidRPr="006D6893" w:rsidRDefault="00D821CD" w:rsidP="005B23A8">
            <w:pPr>
              <w:rPr>
                <w:sz w:val="16"/>
                <w:szCs w:val="16"/>
              </w:rPr>
            </w:pPr>
          </w:p>
        </w:tc>
        <w:tc>
          <w:tcPr>
            <w:tcW w:w="709" w:type="pct"/>
            <w:gridSpan w:val="7"/>
            <w:vMerge/>
            <w:hideMark/>
          </w:tcPr>
          <w:p w:rsidR="00515323" w:rsidRPr="006D6893" w:rsidRDefault="00515323" w:rsidP="005B23A8">
            <w:pPr>
              <w:rPr>
                <w:sz w:val="16"/>
                <w:szCs w:val="16"/>
              </w:rPr>
            </w:pPr>
          </w:p>
        </w:tc>
        <w:tc>
          <w:tcPr>
            <w:tcW w:w="483" w:type="pct"/>
            <w:shd w:val="clear" w:color="000000" w:fill="E6B8B7"/>
            <w:hideMark/>
          </w:tcPr>
          <w:p w:rsidR="00515323" w:rsidRPr="006D6893" w:rsidRDefault="00515323" w:rsidP="005B23A8">
            <w:pPr>
              <w:rPr>
                <w:sz w:val="16"/>
                <w:szCs w:val="16"/>
              </w:rPr>
            </w:pPr>
            <w:r w:rsidRPr="006D6893">
              <w:rPr>
                <w:sz w:val="16"/>
                <w:szCs w:val="16"/>
              </w:rPr>
              <w:t>Safest form of motorised transport</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01"/>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Decarbonising transport plus use of low emission vehicles</w:t>
            </w:r>
          </w:p>
        </w:tc>
        <w:tc>
          <w:tcPr>
            <w:tcW w:w="648" w:type="pct"/>
            <w:gridSpan w:val="6"/>
            <w:shd w:val="clear" w:color="auto" w:fill="C2D69B" w:themeFill="accent3" w:themeFillTint="99"/>
            <w:hideMark/>
          </w:tcPr>
          <w:p w:rsidR="00515323" w:rsidRDefault="00515323" w:rsidP="005B23A8">
            <w:pPr>
              <w:rPr>
                <w:sz w:val="16"/>
                <w:szCs w:val="16"/>
              </w:rPr>
            </w:pPr>
            <w:r w:rsidRPr="006D6893">
              <w:rPr>
                <w:sz w:val="16"/>
                <w:szCs w:val="16"/>
              </w:rPr>
              <w:t xml:space="preserve">Experience of new, alternative, low or zero carbon technologies </w:t>
            </w:r>
            <w:r>
              <w:rPr>
                <w:sz w:val="16"/>
                <w:szCs w:val="16"/>
              </w:rPr>
              <w:t>for</w:t>
            </w:r>
            <w:r w:rsidRPr="006D6893">
              <w:rPr>
                <w:sz w:val="16"/>
                <w:szCs w:val="16"/>
              </w:rPr>
              <w:t xml:space="preserve"> travel</w:t>
            </w:r>
          </w:p>
          <w:p w:rsidR="00D821CD" w:rsidRPr="006D6893" w:rsidRDefault="00D821CD" w:rsidP="005B23A8">
            <w:pPr>
              <w:rPr>
                <w:sz w:val="16"/>
                <w:szCs w:val="16"/>
              </w:rPr>
            </w:pPr>
          </w:p>
        </w:tc>
        <w:tc>
          <w:tcPr>
            <w:tcW w:w="645" w:type="pct"/>
            <w:gridSpan w:val="5"/>
            <w:shd w:val="clear" w:color="auto" w:fill="C2D69B" w:themeFill="accent3" w:themeFillTint="99"/>
            <w:hideMark/>
          </w:tcPr>
          <w:p w:rsidR="00515323" w:rsidRPr="006D6893" w:rsidRDefault="00515323" w:rsidP="005B23A8">
            <w:pPr>
              <w:rPr>
                <w:sz w:val="16"/>
                <w:szCs w:val="16"/>
              </w:rPr>
            </w:pPr>
            <w:r w:rsidRPr="006D6893">
              <w:rPr>
                <w:sz w:val="16"/>
                <w:szCs w:val="16"/>
              </w:rPr>
              <w:t>Reduces production of pollutants that are harmful to health</w:t>
            </w:r>
          </w:p>
        </w:tc>
        <w:tc>
          <w:tcPr>
            <w:tcW w:w="709" w:type="pct"/>
            <w:gridSpan w:val="7"/>
            <w:shd w:val="clear" w:color="auto" w:fill="C2D69B" w:themeFill="accent3" w:themeFillTint="99"/>
            <w:hideMark/>
          </w:tcPr>
          <w:p w:rsidR="00515323" w:rsidRPr="006D6893" w:rsidRDefault="00515323" w:rsidP="005B23A8">
            <w:pPr>
              <w:rPr>
                <w:sz w:val="16"/>
                <w:szCs w:val="16"/>
              </w:rPr>
            </w:pPr>
            <w:r w:rsidRPr="006D6893">
              <w:rPr>
                <w:sz w:val="16"/>
                <w:szCs w:val="16"/>
              </w:rPr>
              <w:t>Means you will pay less for road tax</w:t>
            </w:r>
          </w:p>
        </w:tc>
        <w:tc>
          <w:tcPr>
            <w:tcW w:w="483" w:type="pct"/>
            <w:shd w:val="clear" w:color="auto" w:fill="C2D69B" w:themeFill="accent3" w:themeFillTint="99"/>
            <w:hideMark/>
          </w:tcPr>
          <w:p w:rsidR="00515323" w:rsidRPr="006D6893" w:rsidRDefault="00515323" w:rsidP="005B23A8">
            <w:pPr>
              <w:rPr>
                <w:sz w:val="16"/>
                <w:szCs w:val="16"/>
              </w:rPr>
            </w:pPr>
            <w:r w:rsidRPr="006D6893">
              <w:rPr>
                <w:sz w:val="16"/>
                <w:szCs w:val="16"/>
              </w:rPr>
              <w:t>Quieter vehicles reduce noise annoyance</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94"/>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Transport integration</w:t>
            </w:r>
          </w:p>
        </w:tc>
        <w:tc>
          <w:tcPr>
            <w:tcW w:w="648" w:type="pct"/>
            <w:gridSpan w:val="6"/>
            <w:shd w:val="clear" w:color="auto" w:fill="E6B8B7"/>
            <w:hideMark/>
          </w:tcPr>
          <w:p w:rsidR="00515323" w:rsidRPr="006D6893" w:rsidRDefault="00515323" w:rsidP="005B23A8">
            <w:pPr>
              <w:rPr>
                <w:sz w:val="16"/>
                <w:szCs w:val="16"/>
              </w:rPr>
            </w:pPr>
            <w:r w:rsidRPr="006D6893">
              <w:rPr>
                <w:sz w:val="16"/>
                <w:szCs w:val="16"/>
              </w:rPr>
              <w:t>Connected journeys provide travellers with confidence of movements</w:t>
            </w: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Encourages exploration of alternative means of travel</w:t>
            </w:r>
          </w:p>
        </w:tc>
        <w:tc>
          <w:tcPr>
            <w:tcW w:w="709" w:type="pct"/>
            <w:gridSpan w:val="7"/>
            <w:shd w:val="clear" w:color="000000" w:fill="E6B8B7"/>
            <w:hideMark/>
          </w:tcPr>
          <w:p w:rsidR="00515323" w:rsidRPr="006D6893" w:rsidRDefault="00515323" w:rsidP="005B23A8">
            <w:pPr>
              <w:rPr>
                <w:sz w:val="16"/>
                <w:szCs w:val="16"/>
              </w:rPr>
            </w:pPr>
            <w:r w:rsidRPr="006D6893">
              <w:rPr>
                <w:sz w:val="16"/>
                <w:szCs w:val="16"/>
              </w:rPr>
              <w:t>Inclusion at design is more cost-effective than retrofitting</w:t>
            </w:r>
          </w:p>
        </w:tc>
        <w:tc>
          <w:tcPr>
            <w:tcW w:w="483" w:type="pct"/>
            <w:shd w:val="clear" w:color="000000" w:fill="E6B8B7"/>
            <w:hideMark/>
          </w:tcPr>
          <w:p w:rsidR="00515323" w:rsidRPr="006D6893" w:rsidRDefault="00515323" w:rsidP="005B23A8">
            <w:pPr>
              <w:rPr>
                <w:sz w:val="16"/>
                <w:szCs w:val="16"/>
              </w:rPr>
            </w:pPr>
            <w:r w:rsidRPr="006D6893">
              <w:rPr>
                <w:sz w:val="16"/>
                <w:szCs w:val="16"/>
              </w:rPr>
              <w:t>Paths connect active travel to integrated transport hubs</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6"/>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Greening Urban Spaces</w:t>
            </w:r>
          </w:p>
        </w:tc>
        <w:tc>
          <w:tcPr>
            <w:tcW w:w="648" w:type="pct"/>
            <w:gridSpan w:val="6"/>
            <w:shd w:val="clear" w:color="000000" w:fill="E6B8B7"/>
            <w:hideMark/>
          </w:tcPr>
          <w:p w:rsidR="00515323" w:rsidRDefault="00515323" w:rsidP="005B23A8">
            <w:pPr>
              <w:rPr>
                <w:sz w:val="16"/>
                <w:szCs w:val="16"/>
              </w:rPr>
            </w:pPr>
            <w:r w:rsidRPr="006D6893">
              <w:rPr>
                <w:sz w:val="16"/>
                <w:szCs w:val="16"/>
              </w:rPr>
              <w:t>Provides more pleasant environment for people to live, work and relax</w:t>
            </w:r>
          </w:p>
          <w:p w:rsidR="00D821CD" w:rsidRPr="006D6893" w:rsidRDefault="00D821CD" w:rsidP="005B23A8">
            <w:pPr>
              <w:rPr>
                <w:sz w:val="16"/>
                <w:szCs w:val="16"/>
              </w:rPr>
            </w:pP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Encourages exploration of alternative means of travel</w:t>
            </w:r>
          </w:p>
        </w:tc>
        <w:tc>
          <w:tcPr>
            <w:tcW w:w="709" w:type="pct"/>
            <w:gridSpan w:val="7"/>
            <w:shd w:val="clear" w:color="000000" w:fill="E6B8B7"/>
            <w:hideMark/>
          </w:tcPr>
          <w:p w:rsidR="00515323" w:rsidRPr="006D6893" w:rsidRDefault="00515323" w:rsidP="005B23A8">
            <w:pPr>
              <w:rPr>
                <w:sz w:val="16"/>
                <w:szCs w:val="16"/>
              </w:rPr>
            </w:pPr>
            <w:r w:rsidRPr="006D6893">
              <w:rPr>
                <w:sz w:val="16"/>
                <w:szCs w:val="16"/>
              </w:rPr>
              <w:t>Attracting employers to vibrant urban spaces</w:t>
            </w:r>
          </w:p>
        </w:tc>
        <w:tc>
          <w:tcPr>
            <w:tcW w:w="483" w:type="pct"/>
            <w:shd w:val="clear" w:color="000000" w:fill="E6B8B7"/>
            <w:hideMark/>
          </w:tcPr>
          <w:p w:rsidR="00515323" w:rsidRPr="006D6893" w:rsidRDefault="00515323" w:rsidP="005B23A8">
            <w:pPr>
              <w:rPr>
                <w:sz w:val="16"/>
                <w:szCs w:val="16"/>
              </w:rPr>
            </w:pPr>
            <w:r w:rsidRPr="006D6893">
              <w:rPr>
                <w:sz w:val="16"/>
                <w:szCs w:val="16"/>
              </w:rPr>
              <w:t>Create safer, pleasant environments for active travel</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65" w:type="pct"/>
            <w:gridSpan w:val="2"/>
            <w:tcBorders>
              <w:bottom w:val="single" w:sz="4" w:space="0" w:color="auto"/>
            </w:tcBorders>
            <w:shd w:val="clear" w:color="000000" w:fill="00B0F0"/>
          </w:tcPr>
          <w:p w:rsidR="00515323" w:rsidRPr="006D6893" w:rsidRDefault="00515323" w:rsidP="005B23A8">
            <w:pPr>
              <w:rPr>
                <w:sz w:val="16"/>
                <w:szCs w:val="16"/>
              </w:rPr>
            </w:pPr>
            <w:r w:rsidRPr="006D6893">
              <w:rPr>
                <w:sz w:val="16"/>
                <w:szCs w:val="16"/>
              </w:rPr>
              <w:t>Measure ID</w:t>
            </w:r>
          </w:p>
        </w:tc>
        <w:tc>
          <w:tcPr>
            <w:tcW w:w="652" w:type="pct"/>
            <w:gridSpan w:val="4"/>
            <w:shd w:val="clear" w:color="000000" w:fill="00B0F0"/>
            <w:noWrap/>
            <w:hideMark/>
          </w:tcPr>
          <w:p w:rsidR="00515323" w:rsidRPr="006D6893" w:rsidRDefault="00515323" w:rsidP="005B23A8">
            <w:pPr>
              <w:rPr>
                <w:sz w:val="16"/>
                <w:szCs w:val="16"/>
              </w:rPr>
            </w:pPr>
            <w:r w:rsidRPr="006D6893">
              <w:rPr>
                <w:sz w:val="16"/>
                <w:szCs w:val="16"/>
              </w:rPr>
              <w:t>Measure</w:t>
            </w:r>
          </w:p>
        </w:tc>
        <w:tc>
          <w:tcPr>
            <w:tcW w:w="574" w:type="pct"/>
            <w:gridSpan w:val="2"/>
            <w:shd w:val="clear" w:color="000000" w:fill="00B0F0"/>
          </w:tcPr>
          <w:p w:rsidR="00515323" w:rsidRPr="006D6893" w:rsidRDefault="00515323" w:rsidP="005B23A8">
            <w:pPr>
              <w:rPr>
                <w:sz w:val="16"/>
                <w:szCs w:val="16"/>
              </w:rPr>
            </w:pPr>
            <w:r w:rsidRPr="006D6893">
              <w:rPr>
                <w:sz w:val="16"/>
                <w:szCs w:val="16"/>
              </w:rPr>
              <w:t xml:space="preserve">AQ impact </w:t>
            </w:r>
            <w:r w:rsidR="00CF0E4F">
              <w:rPr>
                <w:sz w:val="16"/>
                <w:szCs w:val="16"/>
              </w:rPr>
              <w:t>-</w:t>
            </w:r>
            <w:r w:rsidRPr="006D6893">
              <w:rPr>
                <w:sz w:val="16"/>
                <w:szCs w:val="16"/>
              </w:rPr>
              <w:t>Low</w:t>
            </w:r>
            <w:r w:rsidR="00CF0E4F">
              <w:rPr>
                <w:sz w:val="16"/>
                <w:szCs w:val="16"/>
              </w:rPr>
              <w:t xml:space="preserve"> Medium High</w:t>
            </w:r>
          </w:p>
        </w:tc>
        <w:tc>
          <w:tcPr>
            <w:tcW w:w="694" w:type="pct"/>
            <w:gridSpan w:val="3"/>
            <w:shd w:val="clear" w:color="000000" w:fill="00B0F0"/>
            <w:noWrap/>
            <w:hideMark/>
          </w:tcPr>
          <w:p w:rsidR="00515323" w:rsidRPr="006D6893" w:rsidRDefault="00515323" w:rsidP="005B23A8">
            <w:pPr>
              <w:rPr>
                <w:sz w:val="16"/>
                <w:szCs w:val="16"/>
              </w:rPr>
            </w:pPr>
            <w:r w:rsidRPr="006D6893">
              <w:rPr>
                <w:sz w:val="16"/>
                <w:szCs w:val="16"/>
              </w:rPr>
              <w:t>Core measure</w:t>
            </w:r>
          </w:p>
        </w:tc>
        <w:tc>
          <w:tcPr>
            <w:tcW w:w="648" w:type="pct"/>
            <w:gridSpan w:val="6"/>
            <w:shd w:val="clear" w:color="000000" w:fill="00B0F0"/>
            <w:noWrap/>
            <w:hideMark/>
          </w:tcPr>
          <w:p w:rsidR="00515323" w:rsidRPr="006D6893" w:rsidRDefault="00515323" w:rsidP="005B23A8">
            <w:pPr>
              <w:rPr>
                <w:sz w:val="16"/>
                <w:szCs w:val="16"/>
              </w:rPr>
            </w:pPr>
            <w:r w:rsidRPr="006D6893">
              <w:rPr>
                <w:sz w:val="16"/>
                <w:szCs w:val="16"/>
              </w:rPr>
              <w:t>Wellbeing</w:t>
            </w:r>
          </w:p>
        </w:tc>
        <w:tc>
          <w:tcPr>
            <w:tcW w:w="645" w:type="pct"/>
            <w:gridSpan w:val="5"/>
            <w:shd w:val="clear" w:color="000000" w:fill="00B0F0"/>
            <w:noWrap/>
            <w:hideMark/>
          </w:tcPr>
          <w:p w:rsidR="00515323" w:rsidRPr="006D6893" w:rsidRDefault="00515323" w:rsidP="005B23A8">
            <w:pPr>
              <w:rPr>
                <w:sz w:val="16"/>
                <w:szCs w:val="16"/>
              </w:rPr>
            </w:pPr>
            <w:r w:rsidRPr="006D6893">
              <w:rPr>
                <w:sz w:val="16"/>
                <w:szCs w:val="16"/>
              </w:rPr>
              <w:t>Health</w:t>
            </w:r>
          </w:p>
        </w:tc>
        <w:tc>
          <w:tcPr>
            <w:tcW w:w="688" w:type="pct"/>
            <w:gridSpan w:val="6"/>
            <w:shd w:val="clear" w:color="000000" w:fill="00B0F0"/>
            <w:noWrap/>
            <w:hideMark/>
          </w:tcPr>
          <w:p w:rsidR="00515323" w:rsidRPr="006D6893" w:rsidRDefault="00515323" w:rsidP="005B23A8">
            <w:pPr>
              <w:rPr>
                <w:sz w:val="16"/>
                <w:szCs w:val="16"/>
              </w:rPr>
            </w:pPr>
            <w:r w:rsidRPr="006D6893">
              <w:rPr>
                <w:sz w:val="16"/>
                <w:szCs w:val="16"/>
              </w:rPr>
              <w:t>Finance</w:t>
            </w:r>
          </w:p>
        </w:tc>
        <w:tc>
          <w:tcPr>
            <w:tcW w:w="504" w:type="pct"/>
            <w:gridSpan w:val="2"/>
            <w:shd w:val="clear" w:color="000000" w:fill="00B0F0"/>
            <w:noWrap/>
            <w:hideMark/>
          </w:tcPr>
          <w:p w:rsidR="00515323" w:rsidRPr="006D6893" w:rsidRDefault="00515323" w:rsidP="005B23A8">
            <w:pPr>
              <w:rPr>
                <w:sz w:val="16"/>
                <w:szCs w:val="16"/>
              </w:rPr>
            </w:pPr>
            <w:r w:rsidRPr="006D6893">
              <w:rPr>
                <w:sz w:val="16"/>
                <w:szCs w:val="16"/>
              </w:rPr>
              <w:t>Safety</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61"/>
        </w:trPr>
        <w:tc>
          <w:tcPr>
            <w:tcW w:w="465" w:type="pct"/>
            <w:gridSpan w:val="2"/>
            <w:vMerge w:val="restart"/>
            <w:shd w:val="clear" w:color="auto" w:fill="00B0F0"/>
          </w:tcPr>
          <w:p w:rsidR="00515323" w:rsidRPr="006D6893" w:rsidRDefault="00515323" w:rsidP="005B23A8">
            <w:pPr>
              <w:rPr>
                <w:sz w:val="16"/>
                <w:szCs w:val="16"/>
              </w:rPr>
            </w:pPr>
            <w:r w:rsidRPr="006D6893">
              <w:rPr>
                <w:sz w:val="16"/>
                <w:szCs w:val="16"/>
              </w:rPr>
              <w:t>5</w:t>
            </w:r>
          </w:p>
        </w:tc>
        <w:tc>
          <w:tcPr>
            <w:tcW w:w="652" w:type="pct"/>
            <w:gridSpan w:val="4"/>
            <w:vMerge w:val="restart"/>
            <w:shd w:val="clear" w:color="auto" w:fill="auto"/>
            <w:hideMark/>
          </w:tcPr>
          <w:p w:rsidR="00515323" w:rsidRPr="006D6893" w:rsidRDefault="00515323" w:rsidP="005B23A8">
            <w:pPr>
              <w:rPr>
                <w:sz w:val="16"/>
                <w:szCs w:val="16"/>
              </w:rPr>
            </w:pPr>
            <w:r w:rsidRPr="006D6893">
              <w:rPr>
                <w:sz w:val="16"/>
                <w:szCs w:val="16"/>
              </w:rPr>
              <w:t>Masternaut Connect Fleet Telemetrics System</w:t>
            </w:r>
          </w:p>
          <w:p w:rsidR="00515323" w:rsidRDefault="00515323" w:rsidP="005B23A8">
            <w:pPr>
              <w:rPr>
                <w:sz w:val="16"/>
                <w:szCs w:val="16"/>
              </w:rPr>
            </w:pPr>
            <w:r w:rsidRPr="006D6893">
              <w:rPr>
                <w:sz w:val="16"/>
                <w:szCs w:val="16"/>
              </w:rPr>
              <w:t>- upgrade of fleet tracking telemetric system fitted to all Council vehicles to optimise utilisation of fleet</w:t>
            </w:r>
          </w:p>
          <w:p w:rsidR="002C5931" w:rsidRPr="006D6893" w:rsidRDefault="002C5931" w:rsidP="005B23A8">
            <w:pPr>
              <w:rPr>
                <w:sz w:val="16"/>
                <w:szCs w:val="16"/>
              </w:rPr>
            </w:pPr>
          </w:p>
        </w:tc>
        <w:tc>
          <w:tcPr>
            <w:tcW w:w="574" w:type="pct"/>
            <w:gridSpan w:val="2"/>
            <w:vMerge w:val="restart"/>
            <w:shd w:val="clear" w:color="auto" w:fill="F2F2F2" w:themeFill="background1" w:themeFillShade="F2"/>
          </w:tcPr>
          <w:p w:rsidR="00515323" w:rsidRPr="006D6893" w:rsidRDefault="00515323" w:rsidP="005B23A8">
            <w:pPr>
              <w:rPr>
                <w:sz w:val="16"/>
                <w:szCs w:val="16"/>
              </w:rPr>
            </w:pPr>
            <w:r>
              <w:rPr>
                <w:sz w:val="16"/>
                <w:szCs w:val="16"/>
              </w:rPr>
              <w:t>Low</w:t>
            </w: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Avoiding travel, such as homeworking when required</w:t>
            </w:r>
          </w:p>
        </w:tc>
        <w:tc>
          <w:tcPr>
            <w:tcW w:w="648" w:type="pct"/>
            <w:gridSpan w:val="6"/>
            <w:shd w:val="clear" w:color="000000" w:fill="E6B8B7"/>
            <w:hideMark/>
          </w:tcPr>
          <w:p w:rsidR="00515323" w:rsidRPr="006D6893" w:rsidRDefault="00515323" w:rsidP="005B23A8">
            <w:pPr>
              <w:rPr>
                <w:sz w:val="16"/>
                <w:szCs w:val="16"/>
              </w:rPr>
            </w:pPr>
            <w:r w:rsidRPr="006D6893">
              <w:rPr>
                <w:sz w:val="16"/>
                <w:szCs w:val="16"/>
              </w:rPr>
              <w:t>Increased wellbeing having more time with family</w:t>
            </w: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 xml:space="preserve">Avoid stress </w:t>
            </w:r>
            <w:r>
              <w:rPr>
                <w:sz w:val="16"/>
                <w:szCs w:val="16"/>
              </w:rPr>
              <w:t>of commute to</w:t>
            </w:r>
            <w:r w:rsidRPr="006D6893">
              <w:rPr>
                <w:sz w:val="16"/>
                <w:szCs w:val="16"/>
              </w:rPr>
              <w:t xml:space="preserve"> work</w:t>
            </w:r>
          </w:p>
        </w:tc>
        <w:tc>
          <w:tcPr>
            <w:tcW w:w="688" w:type="pct"/>
            <w:gridSpan w:val="6"/>
            <w:shd w:val="clear" w:color="000000" w:fill="E6B8B7"/>
            <w:hideMark/>
          </w:tcPr>
          <w:p w:rsidR="00515323" w:rsidRPr="006D6893" w:rsidRDefault="00515323" w:rsidP="005B23A8">
            <w:pPr>
              <w:rPr>
                <w:sz w:val="16"/>
                <w:szCs w:val="16"/>
              </w:rPr>
            </w:pPr>
            <w:r w:rsidRPr="006D6893">
              <w:rPr>
                <w:sz w:val="16"/>
                <w:szCs w:val="16"/>
              </w:rPr>
              <w:t>Increased staff productivity and concentration</w:t>
            </w:r>
          </w:p>
        </w:tc>
        <w:tc>
          <w:tcPr>
            <w:tcW w:w="504" w:type="pct"/>
            <w:gridSpan w:val="2"/>
            <w:shd w:val="clear" w:color="000000" w:fill="E6B8B7"/>
            <w:hideMark/>
          </w:tcPr>
          <w:p w:rsidR="00515323" w:rsidRPr="006D6893" w:rsidRDefault="00515323" w:rsidP="005B23A8">
            <w:pPr>
              <w:rPr>
                <w:sz w:val="16"/>
                <w:szCs w:val="16"/>
              </w:rPr>
            </w:pPr>
            <w:r w:rsidRPr="006D6893">
              <w:rPr>
                <w:sz w:val="16"/>
                <w:szCs w:val="16"/>
              </w:rPr>
              <w:t>Reduced workplace hazards</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6"/>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Active travel</w:t>
            </w:r>
          </w:p>
        </w:tc>
        <w:tc>
          <w:tcPr>
            <w:tcW w:w="648" w:type="pct"/>
            <w:gridSpan w:val="6"/>
            <w:shd w:val="clear" w:color="000000" w:fill="E6B8B7"/>
            <w:hideMark/>
          </w:tcPr>
          <w:p w:rsidR="00515323" w:rsidRPr="006D6893" w:rsidRDefault="00515323" w:rsidP="005B23A8">
            <w:pPr>
              <w:rPr>
                <w:sz w:val="16"/>
                <w:szCs w:val="16"/>
              </w:rPr>
            </w:pPr>
            <w:r w:rsidRPr="006D6893">
              <w:rPr>
                <w:sz w:val="16"/>
                <w:szCs w:val="16"/>
              </w:rPr>
              <w:t>Improves mental well-being</w:t>
            </w:r>
          </w:p>
        </w:tc>
        <w:tc>
          <w:tcPr>
            <w:tcW w:w="645" w:type="pct"/>
            <w:gridSpan w:val="5"/>
            <w:shd w:val="clear" w:color="000000" w:fill="E6B8B7"/>
            <w:hideMark/>
          </w:tcPr>
          <w:p w:rsidR="00515323" w:rsidRDefault="00515323" w:rsidP="005B23A8">
            <w:pPr>
              <w:rPr>
                <w:sz w:val="16"/>
                <w:szCs w:val="16"/>
              </w:rPr>
            </w:pPr>
            <w:r w:rsidRPr="006D6893">
              <w:rPr>
                <w:sz w:val="16"/>
                <w:szCs w:val="16"/>
              </w:rPr>
              <w:t>Improves mental concentration and physical fitness</w:t>
            </w:r>
          </w:p>
          <w:p w:rsidR="00D821CD" w:rsidRPr="006D6893" w:rsidRDefault="00D821CD" w:rsidP="005B23A8">
            <w:pPr>
              <w:rPr>
                <w:sz w:val="16"/>
                <w:szCs w:val="16"/>
              </w:rPr>
            </w:pPr>
          </w:p>
        </w:tc>
        <w:tc>
          <w:tcPr>
            <w:tcW w:w="688" w:type="pct"/>
            <w:gridSpan w:val="6"/>
            <w:vMerge w:val="restart"/>
            <w:shd w:val="clear" w:color="000000" w:fill="E6B8B7"/>
            <w:hideMark/>
          </w:tcPr>
          <w:p w:rsidR="00515323" w:rsidRPr="006D6893" w:rsidRDefault="00515323" w:rsidP="005B23A8">
            <w:pPr>
              <w:rPr>
                <w:sz w:val="16"/>
                <w:szCs w:val="16"/>
              </w:rPr>
            </w:pPr>
            <w:r w:rsidRPr="006D6893">
              <w:rPr>
                <w:sz w:val="16"/>
                <w:szCs w:val="16"/>
              </w:rPr>
              <w:t>Saves money in comparison to driving</w:t>
            </w:r>
          </w:p>
          <w:p w:rsidR="00515323" w:rsidRPr="006D6893" w:rsidRDefault="00515323" w:rsidP="005B23A8">
            <w:pPr>
              <w:rPr>
                <w:sz w:val="16"/>
                <w:szCs w:val="16"/>
              </w:rPr>
            </w:pPr>
          </w:p>
        </w:tc>
        <w:tc>
          <w:tcPr>
            <w:tcW w:w="504" w:type="pct"/>
            <w:gridSpan w:val="2"/>
            <w:shd w:val="clear" w:color="000000" w:fill="E6B8B7"/>
            <w:hideMark/>
          </w:tcPr>
          <w:p w:rsidR="00515323" w:rsidRPr="006D6893" w:rsidRDefault="00515323" w:rsidP="005B23A8">
            <w:pPr>
              <w:rPr>
                <w:sz w:val="16"/>
                <w:szCs w:val="16"/>
              </w:rPr>
            </w:pPr>
            <w:r w:rsidRPr="006D6893">
              <w:rPr>
                <w:sz w:val="16"/>
                <w:szCs w:val="16"/>
              </w:rPr>
              <w:t>Safest form of travel</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0"/>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Use public transport</w:t>
            </w:r>
          </w:p>
        </w:tc>
        <w:tc>
          <w:tcPr>
            <w:tcW w:w="648" w:type="pct"/>
            <w:gridSpan w:val="6"/>
            <w:shd w:val="clear" w:color="auto" w:fill="E6B8B7"/>
            <w:hideMark/>
          </w:tcPr>
          <w:p w:rsidR="00515323" w:rsidRPr="006D6893" w:rsidRDefault="00515323" w:rsidP="005B23A8">
            <w:pPr>
              <w:rPr>
                <w:sz w:val="16"/>
                <w:szCs w:val="16"/>
              </w:rPr>
            </w:pPr>
            <w:r w:rsidRPr="006D6893">
              <w:rPr>
                <w:sz w:val="16"/>
                <w:szCs w:val="16"/>
              </w:rPr>
              <w:t>Reduces stress during journey travel</w:t>
            </w:r>
          </w:p>
        </w:tc>
        <w:tc>
          <w:tcPr>
            <w:tcW w:w="645" w:type="pct"/>
            <w:gridSpan w:val="5"/>
            <w:shd w:val="clear" w:color="000000" w:fill="E6B8B7"/>
            <w:hideMark/>
          </w:tcPr>
          <w:p w:rsidR="00515323" w:rsidRDefault="00515323" w:rsidP="005B23A8">
            <w:pPr>
              <w:rPr>
                <w:sz w:val="16"/>
                <w:szCs w:val="16"/>
              </w:rPr>
            </w:pPr>
            <w:r w:rsidRPr="006D6893">
              <w:rPr>
                <w:sz w:val="16"/>
                <w:szCs w:val="16"/>
              </w:rPr>
              <w:t>Potentially reduces number of private vehicle registrations and associated health impacts</w:t>
            </w:r>
          </w:p>
          <w:p w:rsidR="00D821CD" w:rsidRPr="006D6893" w:rsidRDefault="00D821CD" w:rsidP="005B23A8">
            <w:pPr>
              <w:rPr>
                <w:sz w:val="16"/>
                <w:szCs w:val="16"/>
              </w:rPr>
            </w:pPr>
          </w:p>
        </w:tc>
        <w:tc>
          <w:tcPr>
            <w:tcW w:w="688" w:type="pct"/>
            <w:gridSpan w:val="6"/>
            <w:vMerge/>
            <w:hideMark/>
          </w:tcPr>
          <w:p w:rsidR="00515323" w:rsidRPr="006D6893" w:rsidRDefault="00515323" w:rsidP="005B23A8">
            <w:pPr>
              <w:rPr>
                <w:sz w:val="16"/>
                <w:szCs w:val="16"/>
              </w:rPr>
            </w:pPr>
          </w:p>
        </w:tc>
        <w:tc>
          <w:tcPr>
            <w:tcW w:w="504" w:type="pct"/>
            <w:gridSpan w:val="2"/>
            <w:shd w:val="clear" w:color="000000" w:fill="E6B8B7"/>
            <w:hideMark/>
          </w:tcPr>
          <w:p w:rsidR="00515323" w:rsidRPr="006D6893" w:rsidRDefault="00515323" w:rsidP="005B23A8">
            <w:pPr>
              <w:rPr>
                <w:sz w:val="16"/>
                <w:szCs w:val="16"/>
              </w:rPr>
            </w:pPr>
            <w:r w:rsidRPr="006D6893">
              <w:rPr>
                <w:sz w:val="16"/>
                <w:szCs w:val="16"/>
              </w:rPr>
              <w:t>Safest form of motorised transport</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90"/>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Decarbonising transport plus use of low emission vehicles</w:t>
            </w:r>
          </w:p>
        </w:tc>
        <w:tc>
          <w:tcPr>
            <w:tcW w:w="648" w:type="pct"/>
            <w:gridSpan w:val="6"/>
            <w:shd w:val="clear" w:color="auto" w:fill="E6B8B7"/>
            <w:hideMark/>
          </w:tcPr>
          <w:p w:rsidR="00515323" w:rsidRDefault="00515323" w:rsidP="005B23A8">
            <w:pPr>
              <w:rPr>
                <w:sz w:val="16"/>
                <w:szCs w:val="16"/>
              </w:rPr>
            </w:pPr>
            <w:r w:rsidRPr="006D6893">
              <w:rPr>
                <w:sz w:val="16"/>
                <w:szCs w:val="16"/>
              </w:rPr>
              <w:t xml:space="preserve">Experience of new, alternative, low or zero carbon technologies </w:t>
            </w:r>
            <w:r>
              <w:rPr>
                <w:sz w:val="16"/>
                <w:szCs w:val="16"/>
              </w:rPr>
              <w:t>for</w:t>
            </w:r>
            <w:r w:rsidRPr="006D6893">
              <w:rPr>
                <w:sz w:val="16"/>
                <w:szCs w:val="16"/>
              </w:rPr>
              <w:t xml:space="preserve"> travel</w:t>
            </w:r>
          </w:p>
          <w:p w:rsidR="00D821CD" w:rsidRPr="006D6893" w:rsidRDefault="00D821CD" w:rsidP="005B23A8">
            <w:pPr>
              <w:rPr>
                <w:sz w:val="16"/>
                <w:szCs w:val="16"/>
              </w:rPr>
            </w:pPr>
          </w:p>
        </w:tc>
        <w:tc>
          <w:tcPr>
            <w:tcW w:w="645" w:type="pct"/>
            <w:gridSpan w:val="5"/>
            <w:shd w:val="clear" w:color="auto" w:fill="C2D69B" w:themeFill="accent3" w:themeFillTint="99"/>
            <w:hideMark/>
          </w:tcPr>
          <w:p w:rsidR="00515323" w:rsidRPr="006D6893" w:rsidRDefault="00515323" w:rsidP="005B23A8">
            <w:pPr>
              <w:rPr>
                <w:sz w:val="16"/>
                <w:szCs w:val="16"/>
              </w:rPr>
            </w:pPr>
            <w:r w:rsidRPr="006D6893">
              <w:rPr>
                <w:sz w:val="16"/>
                <w:szCs w:val="16"/>
              </w:rPr>
              <w:t>Reduces production of pollutants that are harmful to health</w:t>
            </w:r>
          </w:p>
        </w:tc>
        <w:tc>
          <w:tcPr>
            <w:tcW w:w="688" w:type="pct"/>
            <w:gridSpan w:val="6"/>
            <w:shd w:val="clear" w:color="000000" w:fill="E6B8B7"/>
            <w:hideMark/>
          </w:tcPr>
          <w:p w:rsidR="00515323" w:rsidRPr="006D6893" w:rsidRDefault="00515323" w:rsidP="005B23A8">
            <w:pPr>
              <w:rPr>
                <w:sz w:val="16"/>
                <w:szCs w:val="16"/>
              </w:rPr>
            </w:pPr>
            <w:r w:rsidRPr="006D6893">
              <w:rPr>
                <w:sz w:val="16"/>
                <w:szCs w:val="16"/>
              </w:rPr>
              <w:t>Means you will pay less for road tax</w:t>
            </w:r>
          </w:p>
        </w:tc>
        <w:tc>
          <w:tcPr>
            <w:tcW w:w="504" w:type="pct"/>
            <w:gridSpan w:val="2"/>
            <w:shd w:val="clear" w:color="000000" w:fill="E6B8B7"/>
            <w:hideMark/>
          </w:tcPr>
          <w:p w:rsidR="00515323" w:rsidRPr="006D6893" w:rsidRDefault="00515323" w:rsidP="005B23A8">
            <w:pPr>
              <w:rPr>
                <w:sz w:val="16"/>
                <w:szCs w:val="16"/>
              </w:rPr>
            </w:pPr>
            <w:r w:rsidRPr="006D6893">
              <w:rPr>
                <w:sz w:val="16"/>
                <w:szCs w:val="16"/>
              </w:rPr>
              <w:t>Quieter vehicles reduce noise annoyance</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0"/>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Transport integration</w:t>
            </w:r>
          </w:p>
        </w:tc>
        <w:tc>
          <w:tcPr>
            <w:tcW w:w="648" w:type="pct"/>
            <w:gridSpan w:val="6"/>
            <w:shd w:val="clear" w:color="auto" w:fill="E6B8B7"/>
            <w:hideMark/>
          </w:tcPr>
          <w:p w:rsidR="00515323" w:rsidRPr="006D6893" w:rsidRDefault="00515323" w:rsidP="005B23A8">
            <w:pPr>
              <w:rPr>
                <w:sz w:val="16"/>
                <w:szCs w:val="16"/>
              </w:rPr>
            </w:pPr>
            <w:r w:rsidRPr="006D6893">
              <w:rPr>
                <w:sz w:val="16"/>
                <w:szCs w:val="16"/>
              </w:rPr>
              <w:t>Connected journeys provide travellers with confidence of movements</w:t>
            </w: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Encourages exploration of alternative means of travel</w:t>
            </w:r>
          </w:p>
        </w:tc>
        <w:tc>
          <w:tcPr>
            <w:tcW w:w="688" w:type="pct"/>
            <w:gridSpan w:val="6"/>
            <w:shd w:val="clear" w:color="000000" w:fill="E6B8B7"/>
            <w:hideMark/>
          </w:tcPr>
          <w:p w:rsidR="00515323" w:rsidRPr="006D6893" w:rsidRDefault="00515323" w:rsidP="005B23A8">
            <w:pPr>
              <w:rPr>
                <w:sz w:val="16"/>
                <w:szCs w:val="16"/>
              </w:rPr>
            </w:pPr>
            <w:r w:rsidRPr="006D6893">
              <w:rPr>
                <w:sz w:val="16"/>
                <w:szCs w:val="16"/>
              </w:rPr>
              <w:t>Inclusion at design is more cost-effective than retrofitting</w:t>
            </w:r>
          </w:p>
        </w:tc>
        <w:tc>
          <w:tcPr>
            <w:tcW w:w="504" w:type="pct"/>
            <w:gridSpan w:val="2"/>
            <w:shd w:val="clear" w:color="000000" w:fill="E6B8B7"/>
            <w:hideMark/>
          </w:tcPr>
          <w:p w:rsidR="00515323" w:rsidRPr="006D6893" w:rsidRDefault="00515323" w:rsidP="005B23A8">
            <w:pPr>
              <w:rPr>
                <w:sz w:val="16"/>
                <w:szCs w:val="16"/>
              </w:rPr>
            </w:pPr>
            <w:r w:rsidRPr="006D6893">
              <w:rPr>
                <w:sz w:val="16"/>
                <w:szCs w:val="16"/>
              </w:rPr>
              <w:t>Paths connect active travel to integrated transport hubs</w:t>
            </w:r>
          </w:p>
        </w:tc>
      </w:tr>
      <w:tr w:rsidR="00115BD4"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8"/>
        </w:trPr>
        <w:tc>
          <w:tcPr>
            <w:tcW w:w="465" w:type="pct"/>
            <w:gridSpan w:val="2"/>
            <w:vMerge/>
            <w:shd w:val="clear" w:color="auto" w:fill="00B0F0"/>
          </w:tcPr>
          <w:p w:rsidR="00515323" w:rsidRPr="006D6893" w:rsidRDefault="00515323" w:rsidP="005B23A8">
            <w:pPr>
              <w:rPr>
                <w:sz w:val="16"/>
                <w:szCs w:val="16"/>
              </w:rPr>
            </w:pPr>
          </w:p>
        </w:tc>
        <w:tc>
          <w:tcPr>
            <w:tcW w:w="652" w:type="pct"/>
            <w:gridSpan w:val="4"/>
            <w:vMerge/>
            <w:hideMark/>
          </w:tcPr>
          <w:p w:rsidR="00515323" w:rsidRPr="006D6893" w:rsidRDefault="00515323" w:rsidP="005B23A8">
            <w:pPr>
              <w:rPr>
                <w:sz w:val="16"/>
                <w:szCs w:val="16"/>
              </w:rPr>
            </w:pPr>
          </w:p>
        </w:tc>
        <w:tc>
          <w:tcPr>
            <w:tcW w:w="574" w:type="pct"/>
            <w:gridSpan w:val="2"/>
            <w:vMerge/>
            <w:shd w:val="clear" w:color="auto" w:fill="F2F2F2" w:themeFill="background1" w:themeFillShade="F2"/>
          </w:tcPr>
          <w:p w:rsidR="00515323" w:rsidRPr="006D6893" w:rsidRDefault="00515323" w:rsidP="005B23A8">
            <w:pPr>
              <w:rPr>
                <w:sz w:val="16"/>
                <w:szCs w:val="16"/>
              </w:rPr>
            </w:pPr>
          </w:p>
        </w:tc>
        <w:tc>
          <w:tcPr>
            <w:tcW w:w="694" w:type="pct"/>
            <w:gridSpan w:val="3"/>
            <w:shd w:val="clear" w:color="000000" w:fill="00B0F0"/>
            <w:hideMark/>
          </w:tcPr>
          <w:p w:rsidR="00515323" w:rsidRPr="006D6893" w:rsidRDefault="00515323" w:rsidP="005B23A8">
            <w:pPr>
              <w:rPr>
                <w:sz w:val="16"/>
                <w:szCs w:val="16"/>
              </w:rPr>
            </w:pPr>
            <w:r w:rsidRPr="006D6893">
              <w:rPr>
                <w:sz w:val="16"/>
                <w:szCs w:val="16"/>
              </w:rPr>
              <w:t>Greening Urban Spaces</w:t>
            </w:r>
          </w:p>
        </w:tc>
        <w:tc>
          <w:tcPr>
            <w:tcW w:w="648" w:type="pct"/>
            <w:gridSpan w:val="6"/>
            <w:shd w:val="clear" w:color="000000" w:fill="E6B8B7"/>
            <w:hideMark/>
          </w:tcPr>
          <w:p w:rsidR="00515323" w:rsidRDefault="00515323" w:rsidP="005B23A8">
            <w:pPr>
              <w:rPr>
                <w:sz w:val="16"/>
                <w:szCs w:val="16"/>
              </w:rPr>
            </w:pPr>
            <w:r w:rsidRPr="006D6893">
              <w:rPr>
                <w:sz w:val="16"/>
                <w:szCs w:val="16"/>
              </w:rPr>
              <w:t>Provides more pleasant environment for people to live, work and relax</w:t>
            </w:r>
          </w:p>
          <w:p w:rsidR="00C7530E" w:rsidRDefault="00C7530E" w:rsidP="005B23A8">
            <w:pPr>
              <w:rPr>
                <w:sz w:val="16"/>
                <w:szCs w:val="16"/>
              </w:rPr>
            </w:pPr>
          </w:p>
          <w:p w:rsidR="00077080" w:rsidRDefault="00077080" w:rsidP="005B23A8">
            <w:pPr>
              <w:rPr>
                <w:sz w:val="16"/>
                <w:szCs w:val="16"/>
              </w:rPr>
            </w:pPr>
          </w:p>
          <w:p w:rsidR="002C5931" w:rsidRDefault="002C5931" w:rsidP="005B23A8">
            <w:pPr>
              <w:rPr>
                <w:sz w:val="16"/>
                <w:szCs w:val="16"/>
              </w:rPr>
            </w:pPr>
          </w:p>
          <w:p w:rsidR="00077080" w:rsidRDefault="00077080" w:rsidP="005B23A8">
            <w:pPr>
              <w:rPr>
                <w:sz w:val="16"/>
                <w:szCs w:val="16"/>
              </w:rPr>
            </w:pPr>
          </w:p>
          <w:p w:rsidR="00077080" w:rsidRPr="006D6893" w:rsidRDefault="00077080" w:rsidP="005B23A8">
            <w:pPr>
              <w:rPr>
                <w:sz w:val="16"/>
                <w:szCs w:val="16"/>
              </w:rPr>
            </w:pPr>
          </w:p>
        </w:tc>
        <w:tc>
          <w:tcPr>
            <w:tcW w:w="645" w:type="pct"/>
            <w:gridSpan w:val="5"/>
            <w:shd w:val="clear" w:color="000000" w:fill="E6B8B7"/>
            <w:hideMark/>
          </w:tcPr>
          <w:p w:rsidR="00515323" w:rsidRPr="006D6893" w:rsidRDefault="00515323" w:rsidP="005B23A8">
            <w:pPr>
              <w:rPr>
                <w:sz w:val="16"/>
                <w:szCs w:val="16"/>
              </w:rPr>
            </w:pPr>
            <w:r w:rsidRPr="006D6893">
              <w:rPr>
                <w:sz w:val="16"/>
                <w:szCs w:val="16"/>
              </w:rPr>
              <w:t>Encourages exploration of alternative means of travel</w:t>
            </w:r>
          </w:p>
        </w:tc>
        <w:tc>
          <w:tcPr>
            <w:tcW w:w="688" w:type="pct"/>
            <w:gridSpan w:val="6"/>
            <w:shd w:val="clear" w:color="000000" w:fill="E6B8B7"/>
            <w:hideMark/>
          </w:tcPr>
          <w:p w:rsidR="00515323" w:rsidRPr="006D6893" w:rsidRDefault="00515323" w:rsidP="005B23A8">
            <w:pPr>
              <w:rPr>
                <w:sz w:val="16"/>
                <w:szCs w:val="16"/>
              </w:rPr>
            </w:pPr>
            <w:r w:rsidRPr="006D6893">
              <w:rPr>
                <w:sz w:val="16"/>
                <w:szCs w:val="16"/>
              </w:rPr>
              <w:t>Attracting employers to vibrant urban spaces</w:t>
            </w:r>
          </w:p>
        </w:tc>
        <w:tc>
          <w:tcPr>
            <w:tcW w:w="504" w:type="pct"/>
            <w:gridSpan w:val="2"/>
            <w:shd w:val="clear" w:color="000000" w:fill="E6B8B7"/>
            <w:hideMark/>
          </w:tcPr>
          <w:p w:rsidR="00515323" w:rsidRPr="006D6893" w:rsidRDefault="00515323" w:rsidP="005B23A8">
            <w:pPr>
              <w:rPr>
                <w:sz w:val="16"/>
                <w:szCs w:val="16"/>
              </w:rPr>
            </w:pPr>
            <w:r w:rsidRPr="006D6893">
              <w:rPr>
                <w:sz w:val="16"/>
                <w:szCs w:val="16"/>
              </w:rPr>
              <w:t>Create safer, pleasant environments for active travel</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528"/>
        </w:trPr>
        <w:tc>
          <w:tcPr>
            <w:tcW w:w="449" w:type="pct"/>
            <w:tcBorders>
              <w:bottom w:val="single" w:sz="4" w:space="0" w:color="auto"/>
            </w:tcBorders>
            <w:shd w:val="clear" w:color="000000" w:fill="00B0F0"/>
          </w:tcPr>
          <w:p w:rsidR="00515323" w:rsidRPr="006D6893" w:rsidRDefault="00515323" w:rsidP="005B23A8">
            <w:pPr>
              <w:rPr>
                <w:sz w:val="16"/>
                <w:szCs w:val="16"/>
              </w:rPr>
            </w:pPr>
            <w:r w:rsidRPr="006D6893">
              <w:rPr>
                <w:sz w:val="16"/>
                <w:szCs w:val="16"/>
              </w:rPr>
              <w:t>Measure ID</w:t>
            </w:r>
          </w:p>
        </w:tc>
        <w:tc>
          <w:tcPr>
            <w:tcW w:w="600" w:type="pct"/>
            <w:gridSpan w:val="3"/>
            <w:shd w:val="clear" w:color="000000" w:fill="00B0F0"/>
            <w:noWrap/>
            <w:hideMark/>
          </w:tcPr>
          <w:p w:rsidR="00515323" w:rsidRPr="006D6893" w:rsidRDefault="00515323" w:rsidP="005B23A8">
            <w:pPr>
              <w:rPr>
                <w:sz w:val="16"/>
                <w:szCs w:val="16"/>
              </w:rPr>
            </w:pPr>
            <w:r w:rsidRPr="006D6893">
              <w:rPr>
                <w:sz w:val="16"/>
                <w:szCs w:val="16"/>
              </w:rPr>
              <w:t>Measure</w:t>
            </w:r>
          </w:p>
        </w:tc>
        <w:tc>
          <w:tcPr>
            <w:tcW w:w="628" w:type="pct"/>
            <w:gridSpan w:val="3"/>
            <w:shd w:val="clear" w:color="000000" w:fill="00B0F0"/>
          </w:tcPr>
          <w:p w:rsidR="00515323" w:rsidRPr="006D6893" w:rsidRDefault="00CF0E4F" w:rsidP="005B23A8">
            <w:pPr>
              <w:rPr>
                <w:sz w:val="16"/>
                <w:szCs w:val="16"/>
              </w:rPr>
            </w:pPr>
            <w:r>
              <w:rPr>
                <w:sz w:val="16"/>
                <w:szCs w:val="16"/>
              </w:rPr>
              <w:t>AQ impact Low Medium High</w:t>
            </w:r>
          </w:p>
        </w:tc>
        <w:tc>
          <w:tcPr>
            <w:tcW w:w="708" w:type="pct"/>
            <w:gridSpan w:val="4"/>
            <w:shd w:val="clear" w:color="000000" w:fill="00B0F0"/>
            <w:noWrap/>
            <w:hideMark/>
          </w:tcPr>
          <w:p w:rsidR="00515323" w:rsidRPr="006D6893" w:rsidRDefault="00515323" w:rsidP="005B23A8">
            <w:pPr>
              <w:rPr>
                <w:sz w:val="16"/>
                <w:szCs w:val="16"/>
              </w:rPr>
            </w:pPr>
            <w:r w:rsidRPr="006D6893">
              <w:rPr>
                <w:sz w:val="16"/>
                <w:szCs w:val="16"/>
              </w:rPr>
              <w:t>Core measure</w:t>
            </w:r>
          </w:p>
        </w:tc>
        <w:tc>
          <w:tcPr>
            <w:tcW w:w="648" w:type="pct"/>
            <w:gridSpan w:val="6"/>
            <w:shd w:val="clear" w:color="000000" w:fill="00B0F0"/>
            <w:noWrap/>
            <w:hideMark/>
          </w:tcPr>
          <w:p w:rsidR="00515323" w:rsidRPr="006D6893" w:rsidRDefault="00515323" w:rsidP="005B23A8">
            <w:pPr>
              <w:rPr>
                <w:sz w:val="16"/>
                <w:szCs w:val="16"/>
              </w:rPr>
            </w:pPr>
            <w:r w:rsidRPr="006D6893">
              <w:rPr>
                <w:sz w:val="16"/>
                <w:szCs w:val="16"/>
              </w:rPr>
              <w:t>Wellbeing</w:t>
            </w:r>
          </w:p>
        </w:tc>
        <w:tc>
          <w:tcPr>
            <w:tcW w:w="645" w:type="pct"/>
            <w:gridSpan w:val="5"/>
            <w:shd w:val="clear" w:color="000000" w:fill="00B0F0"/>
            <w:noWrap/>
            <w:hideMark/>
          </w:tcPr>
          <w:p w:rsidR="00515323" w:rsidRPr="006D6893" w:rsidRDefault="00515323" w:rsidP="005B23A8">
            <w:pPr>
              <w:rPr>
                <w:sz w:val="16"/>
                <w:szCs w:val="16"/>
              </w:rPr>
            </w:pPr>
            <w:r w:rsidRPr="006D6893">
              <w:rPr>
                <w:sz w:val="16"/>
                <w:szCs w:val="16"/>
              </w:rPr>
              <w:t>Health</w:t>
            </w:r>
          </w:p>
        </w:tc>
        <w:tc>
          <w:tcPr>
            <w:tcW w:w="688" w:type="pct"/>
            <w:gridSpan w:val="6"/>
            <w:shd w:val="clear" w:color="000000" w:fill="00B0F0"/>
            <w:noWrap/>
            <w:hideMark/>
          </w:tcPr>
          <w:p w:rsidR="00515323" w:rsidRPr="006D6893" w:rsidRDefault="00515323" w:rsidP="005B23A8">
            <w:pPr>
              <w:rPr>
                <w:sz w:val="16"/>
                <w:szCs w:val="16"/>
              </w:rPr>
            </w:pPr>
            <w:r w:rsidRPr="006D6893">
              <w:rPr>
                <w:sz w:val="16"/>
                <w:szCs w:val="16"/>
              </w:rPr>
              <w:t>Finance</w:t>
            </w:r>
          </w:p>
        </w:tc>
        <w:tc>
          <w:tcPr>
            <w:tcW w:w="504" w:type="pct"/>
            <w:gridSpan w:val="2"/>
            <w:shd w:val="clear" w:color="000000" w:fill="00B0F0"/>
            <w:noWrap/>
            <w:hideMark/>
          </w:tcPr>
          <w:p w:rsidR="00515323" w:rsidRPr="006D6893" w:rsidRDefault="00515323" w:rsidP="005B23A8">
            <w:pPr>
              <w:rPr>
                <w:sz w:val="16"/>
                <w:szCs w:val="16"/>
              </w:rPr>
            </w:pPr>
            <w:r w:rsidRPr="006D6893">
              <w:rPr>
                <w:sz w:val="16"/>
                <w:szCs w:val="16"/>
              </w:rPr>
              <w:t>Safety</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33"/>
        </w:trPr>
        <w:tc>
          <w:tcPr>
            <w:tcW w:w="449" w:type="pct"/>
            <w:vMerge w:val="restart"/>
            <w:shd w:val="clear" w:color="auto" w:fill="00B0F0"/>
          </w:tcPr>
          <w:p w:rsidR="00515323" w:rsidRPr="006D6893" w:rsidRDefault="00515323" w:rsidP="005B23A8">
            <w:pPr>
              <w:rPr>
                <w:sz w:val="16"/>
                <w:szCs w:val="16"/>
              </w:rPr>
            </w:pPr>
            <w:r>
              <w:rPr>
                <w:sz w:val="16"/>
                <w:szCs w:val="16"/>
              </w:rPr>
              <w:t>6</w:t>
            </w:r>
          </w:p>
        </w:tc>
        <w:tc>
          <w:tcPr>
            <w:tcW w:w="600" w:type="pct"/>
            <w:gridSpan w:val="3"/>
            <w:vMerge w:val="restart"/>
            <w:shd w:val="clear" w:color="auto" w:fill="auto"/>
            <w:hideMark/>
          </w:tcPr>
          <w:p w:rsidR="00515323" w:rsidRPr="006D6893" w:rsidRDefault="00515323" w:rsidP="005B23A8">
            <w:pPr>
              <w:rPr>
                <w:sz w:val="16"/>
                <w:szCs w:val="16"/>
              </w:rPr>
            </w:pPr>
            <w:r w:rsidRPr="006A174E">
              <w:rPr>
                <w:sz w:val="16"/>
                <w:szCs w:val="16"/>
              </w:rPr>
              <w:t>Introduction of Council Pool Car Scheme</w:t>
            </w:r>
          </w:p>
        </w:tc>
        <w:tc>
          <w:tcPr>
            <w:tcW w:w="628" w:type="pct"/>
            <w:gridSpan w:val="3"/>
            <w:vMerge w:val="restart"/>
            <w:shd w:val="clear" w:color="auto" w:fill="F2F2F2" w:themeFill="background1" w:themeFillShade="F2"/>
          </w:tcPr>
          <w:p w:rsidR="00515323" w:rsidRPr="006D6893" w:rsidRDefault="00515323" w:rsidP="005B23A8">
            <w:pPr>
              <w:rPr>
                <w:sz w:val="16"/>
                <w:szCs w:val="16"/>
              </w:rPr>
            </w:pPr>
            <w:r>
              <w:rPr>
                <w:sz w:val="16"/>
                <w:szCs w:val="16"/>
              </w:rPr>
              <w:t>Low</w:t>
            </w: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Avoiding travel, such as homeworking when required</w:t>
            </w:r>
          </w:p>
        </w:tc>
        <w:tc>
          <w:tcPr>
            <w:tcW w:w="648" w:type="pct"/>
            <w:gridSpan w:val="6"/>
            <w:shd w:val="clear" w:color="000000" w:fill="E6B8B7"/>
            <w:hideMark/>
          </w:tcPr>
          <w:p w:rsidR="00515323" w:rsidRPr="006A174E" w:rsidRDefault="00515323" w:rsidP="005B23A8">
            <w:pPr>
              <w:rPr>
                <w:sz w:val="16"/>
                <w:szCs w:val="16"/>
              </w:rPr>
            </w:pPr>
            <w:r w:rsidRPr="006A174E">
              <w:rPr>
                <w:sz w:val="16"/>
                <w:szCs w:val="16"/>
              </w:rPr>
              <w:t>Increased wellbeing having more time with family</w:t>
            </w:r>
          </w:p>
        </w:tc>
        <w:tc>
          <w:tcPr>
            <w:tcW w:w="645" w:type="pct"/>
            <w:gridSpan w:val="5"/>
            <w:shd w:val="clear" w:color="000000" w:fill="E6B8B7"/>
            <w:hideMark/>
          </w:tcPr>
          <w:p w:rsidR="00515323" w:rsidRPr="006A174E" w:rsidRDefault="00515323" w:rsidP="005B23A8">
            <w:pPr>
              <w:rPr>
                <w:sz w:val="16"/>
                <w:szCs w:val="16"/>
              </w:rPr>
            </w:pPr>
            <w:r w:rsidRPr="006A174E">
              <w:rPr>
                <w:sz w:val="16"/>
                <w:szCs w:val="16"/>
              </w:rPr>
              <w:t xml:space="preserve">Avoid stress </w:t>
            </w:r>
            <w:r>
              <w:rPr>
                <w:sz w:val="16"/>
                <w:szCs w:val="16"/>
              </w:rPr>
              <w:t>of commute to</w:t>
            </w:r>
            <w:r w:rsidRPr="006A174E">
              <w:rPr>
                <w:sz w:val="16"/>
                <w:szCs w:val="16"/>
              </w:rPr>
              <w:t xml:space="preserve"> work</w:t>
            </w:r>
          </w:p>
        </w:tc>
        <w:tc>
          <w:tcPr>
            <w:tcW w:w="688" w:type="pct"/>
            <w:gridSpan w:val="6"/>
            <w:shd w:val="clear" w:color="000000" w:fill="E6B8B7"/>
            <w:hideMark/>
          </w:tcPr>
          <w:p w:rsidR="00515323" w:rsidRPr="006A174E" w:rsidRDefault="00515323" w:rsidP="005B23A8">
            <w:pPr>
              <w:rPr>
                <w:sz w:val="16"/>
                <w:szCs w:val="16"/>
              </w:rPr>
            </w:pPr>
            <w:r w:rsidRPr="006A174E">
              <w:rPr>
                <w:sz w:val="16"/>
                <w:szCs w:val="16"/>
              </w:rPr>
              <w:t>Increased staff productivity and concentration</w:t>
            </w:r>
          </w:p>
        </w:tc>
        <w:tc>
          <w:tcPr>
            <w:tcW w:w="504" w:type="pct"/>
            <w:gridSpan w:val="2"/>
            <w:shd w:val="clear" w:color="000000" w:fill="E6B8B7"/>
            <w:hideMark/>
          </w:tcPr>
          <w:p w:rsidR="00515323" w:rsidRPr="006A174E" w:rsidRDefault="00515323" w:rsidP="005B23A8">
            <w:pPr>
              <w:rPr>
                <w:sz w:val="16"/>
                <w:szCs w:val="16"/>
              </w:rPr>
            </w:pPr>
            <w:r w:rsidRPr="006A174E">
              <w:rPr>
                <w:sz w:val="16"/>
                <w:szCs w:val="16"/>
              </w:rPr>
              <w:t>Reduced workplace hazards</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9"/>
        </w:trPr>
        <w:tc>
          <w:tcPr>
            <w:tcW w:w="449" w:type="pct"/>
            <w:vMerge/>
            <w:shd w:val="clear" w:color="auto" w:fill="00B0F0"/>
          </w:tcPr>
          <w:p w:rsidR="00515323" w:rsidRPr="006D6893" w:rsidRDefault="00515323" w:rsidP="005B23A8">
            <w:pPr>
              <w:rPr>
                <w:sz w:val="16"/>
                <w:szCs w:val="16"/>
              </w:rPr>
            </w:pPr>
          </w:p>
        </w:tc>
        <w:tc>
          <w:tcPr>
            <w:tcW w:w="600" w:type="pct"/>
            <w:gridSpan w:val="3"/>
            <w:vMerge/>
            <w:hideMark/>
          </w:tcPr>
          <w:p w:rsidR="00515323" w:rsidRPr="006D6893" w:rsidRDefault="00515323" w:rsidP="005B23A8">
            <w:pPr>
              <w:rPr>
                <w:sz w:val="16"/>
                <w:szCs w:val="16"/>
              </w:rPr>
            </w:pPr>
          </w:p>
        </w:tc>
        <w:tc>
          <w:tcPr>
            <w:tcW w:w="628" w:type="pct"/>
            <w:gridSpan w:val="3"/>
            <w:vMerge/>
            <w:shd w:val="clear" w:color="auto" w:fill="F2F2F2" w:themeFill="background1" w:themeFillShade="F2"/>
          </w:tcPr>
          <w:p w:rsidR="00515323" w:rsidRPr="006D6893"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Active travel</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Improves mental well-being</w:t>
            </w:r>
          </w:p>
        </w:tc>
        <w:tc>
          <w:tcPr>
            <w:tcW w:w="645" w:type="pct"/>
            <w:gridSpan w:val="5"/>
            <w:shd w:val="clear" w:color="auto" w:fill="E6B8B7"/>
            <w:hideMark/>
          </w:tcPr>
          <w:p w:rsidR="00515323" w:rsidRDefault="00515323" w:rsidP="005B23A8">
            <w:pPr>
              <w:rPr>
                <w:sz w:val="16"/>
                <w:szCs w:val="16"/>
              </w:rPr>
            </w:pPr>
            <w:r w:rsidRPr="006A174E">
              <w:rPr>
                <w:sz w:val="16"/>
                <w:szCs w:val="16"/>
              </w:rPr>
              <w:t>Improves mental concentration and physical fitness</w:t>
            </w:r>
          </w:p>
          <w:p w:rsidR="00D821CD" w:rsidRPr="006A174E" w:rsidRDefault="00D821CD" w:rsidP="005B23A8">
            <w:pPr>
              <w:rPr>
                <w:sz w:val="16"/>
                <w:szCs w:val="16"/>
              </w:rPr>
            </w:pPr>
          </w:p>
        </w:tc>
        <w:tc>
          <w:tcPr>
            <w:tcW w:w="688" w:type="pct"/>
            <w:gridSpan w:val="6"/>
            <w:vMerge w:val="restart"/>
            <w:shd w:val="clear" w:color="auto" w:fill="E6B8B7"/>
            <w:hideMark/>
          </w:tcPr>
          <w:p w:rsidR="00515323" w:rsidRPr="006A174E" w:rsidRDefault="00515323" w:rsidP="005B23A8">
            <w:pPr>
              <w:rPr>
                <w:sz w:val="16"/>
                <w:szCs w:val="16"/>
              </w:rPr>
            </w:pPr>
            <w:r w:rsidRPr="006A174E">
              <w:rPr>
                <w:sz w:val="16"/>
                <w:szCs w:val="16"/>
              </w:rPr>
              <w:t>Saves money in comparison to driving</w:t>
            </w:r>
          </w:p>
        </w:tc>
        <w:tc>
          <w:tcPr>
            <w:tcW w:w="504" w:type="pct"/>
            <w:gridSpan w:val="2"/>
            <w:shd w:val="clear" w:color="000000" w:fill="E6B8B7"/>
            <w:hideMark/>
          </w:tcPr>
          <w:p w:rsidR="00515323" w:rsidRPr="006A174E" w:rsidRDefault="00515323" w:rsidP="005B23A8">
            <w:pPr>
              <w:rPr>
                <w:sz w:val="16"/>
                <w:szCs w:val="16"/>
              </w:rPr>
            </w:pPr>
            <w:r w:rsidRPr="006A174E">
              <w:rPr>
                <w:sz w:val="16"/>
                <w:szCs w:val="16"/>
              </w:rPr>
              <w:t>Safest form of travel</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1"/>
        </w:trPr>
        <w:tc>
          <w:tcPr>
            <w:tcW w:w="449" w:type="pct"/>
            <w:vMerge/>
            <w:shd w:val="clear" w:color="auto" w:fill="00B0F0"/>
          </w:tcPr>
          <w:p w:rsidR="00515323" w:rsidRPr="006D6893" w:rsidRDefault="00515323" w:rsidP="005B23A8">
            <w:pPr>
              <w:rPr>
                <w:sz w:val="16"/>
                <w:szCs w:val="16"/>
              </w:rPr>
            </w:pPr>
          </w:p>
        </w:tc>
        <w:tc>
          <w:tcPr>
            <w:tcW w:w="600" w:type="pct"/>
            <w:gridSpan w:val="3"/>
            <w:vMerge/>
            <w:hideMark/>
          </w:tcPr>
          <w:p w:rsidR="00515323" w:rsidRPr="006D6893" w:rsidRDefault="00515323" w:rsidP="005B23A8">
            <w:pPr>
              <w:rPr>
                <w:sz w:val="16"/>
                <w:szCs w:val="16"/>
              </w:rPr>
            </w:pPr>
          </w:p>
        </w:tc>
        <w:tc>
          <w:tcPr>
            <w:tcW w:w="628" w:type="pct"/>
            <w:gridSpan w:val="3"/>
            <w:vMerge/>
            <w:shd w:val="clear" w:color="auto" w:fill="F2F2F2" w:themeFill="background1" w:themeFillShade="F2"/>
          </w:tcPr>
          <w:p w:rsidR="00515323" w:rsidRPr="006D6893"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Use public transport</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Reduces stress during journey travel</w:t>
            </w:r>
          </w:p>
        </w:tc>
        <w:tc>
          <w:tcPr>
            <w:tcW w:w="645" w:type="pct"/>
            <w:gridSpan w:val="5"/>
            <w:shd w:val="clear" w:color="auto" w:fill="E6B8B7"/>
            <w:hideMark/>
          </w:tcPr>
          <w:p w:rsidR="00515323" w:rsidRDefault="00515323" w:rsidP="005B23A8">
            <w:pPr>
              <w:rPr>
                <w:sz w:val="16"/>
                <w:szCs w:val="16"/>
              </w:rPr>
            </w:pPr>
            <w:r w:rsidRPr="006A174E">
              <w:rPr>
                <w:sz w:val="16"/>
                <w:szCs w:val="16"/>
              </w:rPr>
              <w:t>Potentially reduces number of private vehicle registrations and associated health impacts</w:t>
            </w:r>
          </w:p>
          <w:p w:rsidR="00D821CD" w:rsidRPr="006A174E" w:rsidRDefault="00D821CD" w:rsidP="005B23A8">
            <w:pPr>
              <w:rPr>
                <w:sz w:val="16"/>
                <w:szCs w:val="16"/>
              </w:rPr>
            </w:pPr>
          </w:p>
        </w:tc>
        <w:tc>
          <w:tcPr>
            <w:tcW w:w="688" w:type="pct"/>
            <w:gridSpan w:val="6"/>
            <w:vMerge/>
            <w:shd w:val="clear" w:color="auto" w:fill="E6B8B7"/>
            <w:hideMark/>
          </w:tcPr>
          <w:p w:rsidR="00515323" w:rsidRPr="006A174E" w:rsidRDefault="00515323" w:rsidP="005B23A8">
            <w:pPr>
              <w:rPr>
                <w:sz w:val="16"/>
                <w:szCs w:val="16"/>
              </w:rPr>
            </w:pPr>
          </w:p>
        </w:tc>
        <w:tc>
          <w:tcPr>
            <w:tcW w:w="504" w:type="pct"/>
            <w:gridSpan w:val="2"/>
            <w:shd w:val="clear" w:color="000000" w:fill="E6B8B7"/>
            <w:hideMark/>
          </w:tcPr>
          <w:p w:rsidR="00515323" w:rsidRPr="006A174E" w:rsidRDefault="00515323" w:rsidP="005B23A8">
            <w:pPr>
              <w:rPr>
                <w:sz w:val="16"/>
                <w:szCs w:val="16"/>
              </w:rPr>
            </w:pPr>
            <w:r w:rsidRPr="006A174E">
              <w:rPr>
                <w:sz w:val="16"/>
                <w:szCs w:val="16"/>
              </w:rPr>
              <w:t>Safest form of motorised transport</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87"/>
        </w:trPr>
        <w:tc>
          <w:tcPr>
            <w:tcW w:w="449" w:type="pct"/>
            <w:vMerge/>
            <w:shd w:val="clear" w:color="auto" w:fill="00B0F0"/>
          </w:tcPr>
          <w:p w:rsidR="00515323" w:rsidRPr="006D6893" w:rsidRDefault="00515323" w:rsidP="005B23A8">
            <w:pPr>
              <w:rPr>
                <w:sz w:val="16"/>
                <w:szCs w:val="16"/>
              </w:rPr>
            </w:pPr>
          </w:p>
        </w:tc>
        <w:tc>
          <w:tcPr>
            <w:tcW w:w="600" w:type="pct"/>
            <w:gridSpan w:val="3"/>
            <w:vMerge/>
            <w:hideMark/>
          </w:tcPr>
          <w:p w:rsidR="00515323" w:rsidRPr="006D6893" w:rsidRDefault="00515323" w:rsidP="005B23A8">
            <w:pPr>
              <w:rPr>
                <w:sz w:val="16"/>
                <w:szCs w:val="16"/>
              </w:rPr>
            </w:pPr>
          </w:p>
        </w:tc>
        <w:tc>
          <w:tcPr>
            <w:tcW w:w="628" w:type="pct"/>
            <w:gridSpan w:val="3"/>
            <w:vMerge/>
            <w:shd w:val="clear" w:color="auto" w:fill="F2F2F2" w:themeFill="background1" w:themeFillShade="F2"/>
          </w:tcPr>
          <w:p w:rsidR="00515323" w:rsidRPr="006D6893"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Decarbonising transport plus use of low emission vehicles</w:t>
            </w:r>
          </w:p>
        </w:tc>
        <w:tc>
          <w:tcPr>
            <w:tcW w:w="648" w:type="pct"/>
            <w:gridSpan w:val="6"/>
            <w:shd w:val="clear" w:color="auto" w:fill="C2D69B" w:themeFill="accent3" w:themeFillTint="99"/>
            <w:hideMark/>
          </w:tcPr>
          <w:p w:rsidR="00515323" w:rsidRPr="006A174E" w:rsidRDefault="00515323" w:rsidP="005B23A8">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tc>
        <w:tc>
          <w:tcPr>
            <w:tcW w:w="645" w:type="pct"/>
            <w:gridSpan w:val="5"/>
            <w:shd w:val="clear" w:color="auto" w:fill="C2D69B" w:themeFill="accent3" w:themeFillTint="99"/>
            <w:hideMark/>
          </w:tcPr>
          <w:p w:rsidR="00515323" w:rsidRDefault="00515323" w:rsidP="005B23A8">
            <w:pPr>
              <w:rPr>
                <w:sz w:val="16"/>
                <w:szCs w:val="16"/>
              </w:rPr>
            </w:pPr>
            <w:r w:rsidRPr="006A174E">
              <w:rPr>
                <w:sz w:val="16"/>
                <w:szCs w:val="16"/>
              </w:rPr>
              <w:t>Reduces production of pollutants that are harmful to health</w:t>
            </w:r>
          </w:p>
          <w:p w:rsidR="00D821CD" w:rsidRPr="006A174E" w:rsidRDefault="00D821CD" w:rsidP="005B23A8">
            <w:pPr>
              <w:rPr>
                <w:sz w:val="16"/>
                <w:szCs w:val="16"/>
              </w:rPr>
            </w:pPr>
          </w:p>
        </w:tc>
        <w:tc>
          <w:tcPr>
            <w:tcW w:w="688" w:type="pct"/>
            <w:gridSpan w:val="6"/>
            <w:shd w:val="clear" w:color="auto" w:fill="E6B8B7"/>
            <w:hideMark/>
          </w:tcPr>
          <w:p w:rsidR="00515323" w:rsidRPr="006A174E" w:rsidRDefault="00515323" w:rsidP="005B23A8">
            <w:pPr>
              <w:rPr>
                <w:sz w:val="16"/>
                <w:szCs w:val="16"/>
              </w:rPr>
            </w:pPr>
            <w:r w:rsidRPr="006A174E">
              <w:rPr>
                <w:sz w:val="16"/>
                <w:szCs w:val="16"/>
              </w:rPr>
              <w:t>Means you will pay less for road tax</w:t>
            </w:r>
          </w:p>
        </w:tc>
        <w:tc>
          <w:tcPr>
            <w:tcW w:w="504" w:type="pct"/>
            <w:gridSpan w:val="2"/>
            <w:shd w:val="clear" w:color="000000" w:fill="E6B8B7"/>
            <w:hideMark/>
          </w:tcPr>
          <w:p w:rsidR="00515323" w:rsidRPr="006A174E" w:rsidRDefault="00515323" w:rsidP="005B23A8">
            <w:pPr>
              <w:rPr>
                <w:sz w:val="16"/>
                <w:szCs w:val="16"/>
              </w:rPr>
            </w:pPr>
            <w:r w:rsidRPr="006A174E">
              <w:rPr>
                <w:sz w:val="16"/>
                <w:szCs w:val="16"/>
              </w:rPr>
              <w:t>Quieter vehicles reduce noise annoyance</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2"/>
        </w:trPr>
        <w:tc>
          <w:tcPr>
            <w:tcW w:w="449" w:type="pct"/>
            <w:vMerge/>
            <w:shd w:val="clear" w:color="auto" w:fill="00B0F0"/>
          </w:tcPr>
          <w:p w:rsidR="00515323" w:rsidRPr="006D6893" w:rsidRDefault="00515323" w:rsidP="005B23A8">
            <w:pPr>
              <w:rPr>
                <w:sz w:val="16"/>
                <w:szCs w:val="16"/>
              </w:rPr>
            </w:pPr>
          </w:p>
        </w:tc>
        <w:tc>
          <w:tcPr>
            <w:tcW w:w="600" w:type="pct"/>
            <w:gridSpan w:val="3"/>
            <w:vMerge/>
            <w:hideMark/>
          </w:tcPr>
          <w:p w:rsidR="00515323" w:rsidRPr="006D6893" w:rsidRDefault="00515323" w:rsidP="005B23A8">
            <w:pPr>
              <w:rPr>
                <w:sz w:val="16"/>
                <w:szCs w:val="16"/>
              </w:rPr>
            </w:pPr>
          </w:p>
        </w:tc>
        <w:tc>
          <w:tcPr>
            <w:tcW w:w="628" w:type="pct"/>
            <w:gridSpan w:val="3"/>
            <w:vMerge/>
            <w:shd w:val="clear" w:color="auto" w:fill="F2F2F2" w:themeFill="background1" w:themeFillShade="F2"/>
          </w:tcPr>
          <w:p w:rsidR="00515323" w:rsidRPr="006D6893"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Transport integration</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Connected journeys provide travellers with confidence of movements</w:t>
            </w:r>
          </w:p>
        </w:tc>
        <w:tc>
          <w:tcPr>
            <w:tcW w:w="645" w:type="pct"/>
            <w:gridSpan w:val="5"/>
            <w:shd w:val="clear" w:color="auto" w:fill="E6B8B7"/>
            <w:hideMark/>
          </w:tcPr>
          <w:p w:rsidR="00515323" w:rsidRDefault="00515323" w:rsidP="005B23A8">
            <w:pPr>
              <w:rPr>
                <w:sz w:val="16"/>
                <w:szCs w:val="16"/>
              </w:rPr>
            </w:pPr>
            <w:r w:rsidRPr="006A174E">
              <w:rPr>
                <w:sz w:val="16"/>
                <w:szCs w:val="16"/>
              </w:rPr>
              <w:t>Encourages exploration of alternative means of travel</w:t>
            </w:r>
          </w:p>
          <w:p w:rsidR="00D821CD" w:rsidRPr="006A174E" w:rsidRDefault="00D821CD" w:rsidP="005B23A8">
            <w:pPr>
              <w:rPr>
                <w:sz w:val="16"/>
                <w:szCs w:val="16"/>
              </w:rPr>
            </w:pPr>
          </w:p>
        </w:tc>
        <w:tc>
          <w:tcPr>
            <w:tcW w:w="688" w:type="pct"/>
            <w:gridSpan w:val="6"/>
            <w:shd w:val="clear" w:color="auto" w:fill="E6B8B7"/>
            <w:hideMark/>
          </w:tcPr>
          <w:p w:rsidR="00515323" w:rsidRPr="006A174E" w:rsidRDefault="00515323" w:rsidP="005B23A8">
            <w:pPr>
              <w:rPr>
                <w:sz w:val="16"/>
                <w:szCs w:val="16"/>
              </w:rPr>
            </w:pPr>
            <w:r w:rsidRPr="006A174E">
              <w:rPr>
                <w:sz w:val="16"/>
                <w:szCs w:val="16"/>
              </w:rPr>
              <w:t>Inclusion at design is more cost-effective than retrofitting</w:t>
            </w:r>
          </w:p>
        </w:tc>
        <w:tc>
          <w:tcPr>
            <w:tcW w:w="504" w:type="pct"/>
            <w:gridSpan w:val="2"/>
            <w:shd w:val="clear" w:color="000000" w:fill="E6B8B7"/>
            <w:hideMark/>
          </w:tcPr>
          <w:p w:rsidR="00515323" w:rsidRPr="006A174E" w:rsidRDefault="00515323" w:rsidP="005B23A8">
            <w:pPr>
              <w:rPr>
                <w:sz w:val="16"/>
                <w:szCs w:val="16"/>
              </w:rPr>
            </w:pPr>
            <w:r w:rsidRPr="006A174E">
              <w:rPr>
                <w:sz w:val="16"/>
                <w:szCs w:val="16"/>
              </w:rPr>
              <w:t>Paths connect active travel to integrated transport hubs</w:t>
            </w:r>
          </w:p>
        </w:tc>
      </w:tr>
      <w:tr w:rsidR="00AE1358" w:rsidRPr="006D6893"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7"/>
        </w:trPr>
        <w:tc>
          <w:tcPr>
            <w:tcW w:w="449" w:type="pct"/>
            <w:vMerge/>
            <w:shd w:val="clear" w:color="auto" w:fill="00B0F0"/>
          </w:tcPr>
          <w:p w:rsidR="00515323" w:rsidRPr="006D6893" w:rsidRDefault="00515323" w:rsidP="005B23A8">
            <w:pPr>
              <w:rPr>
                <w:sz w:val="16"/>
                <w:szCs w:val="16"/>
              </w:rPr>
            </w:pPr>
          </w:p>
        </w:tc>
        <w:tc>
          <w:tcPr>
            <w:tcW w:w="600" w:type="pct"/>
            <w:gridSpan w:val="3"/>
            <w:vMerge/>
            <w:hideMark/>
          </w:tcPr>
          <w:p w:rsidR="00515323" w:rsidRPr="006D6893" w:rsidRDefault="00515323" w:rsidP="005B23A8">
            <w:pPr>
              <w:rPr>
                <w:sz w:val="16"/>
                <w:szCs w:val="16"/>
              </w:rPr>
            </w:pPr>
          </w:p>
        </w:tc>
        <w:tc>
          <w:tcPr>
            <w:tcW w:w="628" w:type="pct"/>
            <w:gridSpan w:val="3"/>
            <w:vMerge/>
            <w:shd w:val="clear" w:color="auto" w:fill="F2F2F2" w:themeFill="background1" w:themeFillShade="F2"/>
          </w:tcPr>
          <w:p w:rsidR="00515323" w:rsidRPr="006D6893"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Greening Urban Spaces</w:t>
            </w:r>
          </w:p>
        </w:tc>
        <w:tc>
          <w:tcPr>
            <w:tcW w:w="648" w:type="pct"/>
            <w:gridSpan w:val="6"/>
            <w:shd w:val="clear" w:color="000000" w:fill="E6B8B7"/>
            <w:hideMark/>
          </w:tcPr>
          <w:p w:rsidR="00515323" w:rsidRDefault="00515323" w:rsidP="005B23A8">
            <w:pPr>
              <w:rPr>
                <w:sz w:val="16"/>
                <w:szCs w:val="16"/>
              </w:rPr>
            </w:pPr>
            <w:r w:rsidRPr="006A174E">
              <w:rPr>
                <w:sz w:val="16"/>
                <w:szCs w:val="16"/>
              </w:rPr>
              <w:t>Provides more pleasant environment for people to live, work and relax</w:t>
            </w:r>
          </w:p>
          <w:p w:rsidR="00FF016D" w:rsidRPr="006A174E" w:rsidRDefault="00FF016D" w:rsidP="005B23A8">
            <w:pPr>
              <w:rPr>
                <w:sz w:val="16"/>
                <w:szCs w:val="16"/>
              </w:rPr>
            </w:pPr>
          </w:p>
        </w:tc>
        <w:tc>
          <w:tcPr>
            <w:tcW w:w="645" w:type="pct"/>
            <w:gridSpan w:val="5"/>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88" w:type="pct"/>
            <w:gridSpan w:val="6"/>
            <w:shd w:val="clear" w:color="000000" w:fill="E6B8B7"/>
            <w:hideMark/>
          </w:tcPr>
          <w:p w:rsidR="00515323" w:rsidRPr="006A174E" w:rsidRDefault="00515323" w:rsidP="005B23A8">
            <w:pPr>
              <w:rPr>
                <w:sz w:val="16"/>
                <w:szCs w:val="16"/>
              </w:rPr>
            </w:pPr>
            <w:r w:rsidRPr="006A174E">
              <w:rPr>
                <w:sz w:val="16"/>
                <w:szCs w:val="16"/>
              </w:rPr>
              <w:t>Attracting employers to vibrant urban spaces</w:t>
            </w:r>
          </w:p>
        </w:tc>
        <w:tc>
          <w:tcPr>
            <w:tcW w:w="504" w:type="pct"/>
            <w:gridSpan w:val="2"/>
            <w:shd w:val="clear" w:color="000000" w:fill="E6B8B7"/>
            <w:hideMark/>
          </w:tcPr>
          <w:p w:rsidR="00515323" w:rsidRPr="006A174E" w:rsidRDefault="00515323" w:rsidP="005B23A8">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675"/>
        </w:trPr>
        <w:tc>
          <w:tcPr>
            <w:tcW w:w="449" w:type="pct"/>
            <w:tcBorders>
              <w:bottom w:val="single" w:sz="4" w:space="0" w:color="auto"/>
            </w:tcBorders>
            <w:shd w:val="clear" w:color="000000" w:fill="00B0F0"/>
          </w:tcPr>
          <w:p w:rsidR="00515323" w:rsidRPr="006A174E" w:rsidRDefault="00515323" w:rsidP="005B23A8">
            <w:pPr>
              <w:rPr>
                <w:sz w:val="16"/>
                <w:szCs w:val="16"/>
              </w:rPr>
            </w:pPr>
            <w:r w:rsidRPr="006A174E">
              <w:rPr>
                <w:sz w:val="16"/>
                <w:szCs w:val="16"/>
              </w:rPr>
              <w:t>Measure ID</w:t>
            </w:r>
          </w:p>
        </w:tc>
        <w:tc>
          <w:tcPr>
            <w:tcW w:w="597" w:type="pct"/>
            <w:gridSpan w:val="2"/>
            <w:shd w:val="clear" w:color="000000" w:fill="00B0F0"/>
            <w:noWrap/>
            <w:hideMark/>
          </w:tcPr>
          <w:p w:rsidR="00515323" w:rsidRPr="006A174E" w:rsidRDefault="00515323" w:rsidP="005B23A8">
            <w:pPr>
              <w:rPr>
                <w:sz w:val="16"/>
                <w:szCs w:val="16"/>
              </w:rPr>
            </w:pPr>
            <w:r w:rsidRPr="006A174E">
              <w:rPr>
                <w:sz w:val="16"/>
                <w:szCs w:val="16"/>
              </w:rPr>
              <w:t>Measure</w:t>
            </w:r>
          </w:p>
        </w:tc>
        <w:tc>
          <w:tcPr>
            <w:tcW w:w="631" w:type="pct"/>
            <w:gridSpan w:val="4"/>
            <w:shd w:val="clear" w:color="000000" w:fill="00B0F0"/>
          </w:tcPr>
          <w:p w:rsidR="00515323" w:rsidRPr="006A174E" w:rsidRDefault="00CF0E4F" w:rsidP="005B23A8">
            <w:pPr>
              <w:rPr>
                <w:sz w:val="16"/>
                <w:szCs w:val="16"/>
              </w:rPr>
            </w:pPr>
            <w:r>
              <w:rPr>
                <w:sz w:val="16"/>
                <w:szCs w:val="16"/>
              </w:rPr>
              <w:t>AQ impact Low Medium High</w:t>
            </w:r>
          </w:p>
        </w:tc>
        <w:tc>
          <w:tcPr>
            <w:tcW w:w="708" w:type="pct"/>
            <w:gridSpan w:val="4"/>
            <w:shd w:val="clear" w:color="000000" w:fill="00B0F0"/>
            <w:noWrap/>
            <w:hideMark/>
          </w:tcPr>
          <w:p w:rsidR="00515323" w:rsidRPr="006A174E" w:rsidRDefault="00515323" w:rsidP="005B23A8">
            <w:pPr>
              <w:rPr>
                <w:sz w:val="16"/>
                <w:szCs w:val="16"/>
              </w:rPr>
            </w:pPr>
            <w:r w:rsidRPr="006A174E">
              <w:rPr>
                <w:sz w:val="16"/>
                <w:szCs w:val="16"/>
              </w:rPr>
              <w:t>Core measure</w:t>
            </w:r>
          </w:p>
        </w:tc>
        <w:tc>
          <w:tcPr>
            <w:tcW w:w="648" w:type="pct"/>
            <w:gridSpan w:val="6"/>
            <w:shd w:val="clear" w:color="000000" w:fill="00B0F0"/>
            <w:noWrap/>
            <w:hideMark/>
          </w:tcPr>
          <w:p w:rsidR="00515323" w:rsidRPr="006A174E" w:rsidRDefault="00515323" w:rsidP="005B23A8">
            <w:pPr>
              <w:rPr>
                <w:sz w:val="16"/>
                <w:szCs w:val="16"/>
              </w:rPr>
            </w:pPr>
            <w:r w:rsidRPr="006A174E">
              <w:rPr>
                <w:sz w:val="16"/>
                <w:szCs w:val="16"/>
              </w:rPr>
              <w:t>Wellbeing</w:t>
            </w:r>
          </w:p>
        </w:tc>
        <w:tc>
          <w:tcPr>
            <w:tcW w:w="645" w:type="pct"/>
            <w:gridSpan w:val="5"/>
            <w:shd w:val="clear" w:color="000000" w:fill="00B0F0"/>
            <w:noWrap/>
            <w:hideMark/>
          </w:tcPr>
          <w:p w:rsidR="00515323" w:rsidRPr="006A174E" w:rsidRDefault="00515323" w:rsidP="005B23A8">
            <w:pPr>
              <w:rPr>
                <w:sz w:val="16"/>
                <w:szCs w:val="16"/>
              </w:rPr>
            </w:pPr>
            <w:r w:rsidRPr="006A174E">
              <w:rPr>
                <w:sz w:val="16"/>
                <w:szCs w:val="16"/>
              </w:rPr>
              <w:t>Health</w:t>
            </w:r>
          </w:p>
        </w:tc>
        <w:tc>
          <w:tcPr>
            <w:tcW w:w="688" w:type="pct"/>
            <w:gridSpan w:val="6"/>
            <w:shd w:val="clear" w:color="000000" w:fill="00B0F0"/>
            <w:noWrap/>
            <w:hideMark/>
          </w:tcPr>
          <w:p w:rsidR="00515323" w:rsidRPr="006A174E" w:rsidRDefault="00515323" w:rsidP="005B23A8">
            <w:pPr>
              <w:rPr>
                <w:sz w:val="16"/>
                <w:szCs w:val="16"/>
              </w:rPr>
            </w:pPr>
            <w:r w:rsidRPr="006A174E">
              <w:rPr>
                <w:sz w:val="16"/>
                <w:szCs w:val="16"/>
              </w:rPr>
              <w:t>Finance</w:t>
            </w:r>
          </w:p>
        </w:tc>
        <w:tc>
          <w:tcPr>
            <w:tcW w:w="504" w:type="pct"/>
            <w:gridSpan w:val="2"/>
            <w:shd w:val="clear" w:color="000000" w:fill="00B0F0"/>
            <w:noWrap/>
            <w:hideMark/>
          </w:tcPr>
          <w:p w:rsidR="00515323" w:rsidRPr="006A174E" w:rsidRDefault="00515323" w:rsidP="005B23A8">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33"/>
        </w:trPr>
        <w:tc>
          <w:tcPr>
            <w:tcW w:w="449" w:type="pct"/>
            <w:vMerge w:val="restart"/>
            <w:shd w:val="clear" w:color="auto" w:fill="00B0F0"/>
          </w:tcPr>
          <w:p w:rsidR="00515323" w:rsidRPr="006A174E" w:rsidRDefault="00515323" w:rsidP="005B23A8">
            <w:pPr>
              <w:rPr>
                <w:sz w:val="16"/>
                <w:szCs w:val="16"/>
              </w:rPr>
            </w:pPr>
            <w:r w:rsidRPr="006A174E">
              <w:rPr>
                <w:sz w:val="16"/>
                <w:szCs w:val="16"/>
              </w:rPr>
              <w:t>7</w:t>
            </w:r>
          </w:p>
        </w:tc>
        <w:tc>
          <w:tcPr>
            <w:tcW w:w="597" w:type="pct"/>
            <w:gridSpan w:val="2"/>
            <w:vMerge w:val="restart"/>
            <w:shd w:val="clear" w:color="auto" w:fill="auto"/>
            <w:hideMark/>
          </w:tcPr>
          <w:p w:rsidR="00515323" w:rsidRPr="006A174E" w:rsidRDefault="00515323" w:rsidP="005B23A8">
            <w:pPr>
              <w:rPr>
                <w:sz w:val="16"/>
                <w:szCs w:val="16"/>
              </w:rPr>
            </w:pPr>
            <w:r w:rsidRPr="006A174E">
              <w:rPr>
                <w:sz w:val="16"/>
                <w:szCs w:val="16"/>
              </w:rPr>
              <w:t>ECO Stars Fleet Recognition Scheme</w:t>
            </w:r>
          </w:p>
        </w:tc>
        <w:tc>
          <w:tcPr>
            <w:tcW w:w="631" w:type="pct"/>
            <w:gridSpan w:val="4"/>
            <w:vMerge w:val="restart"/>
            <w:shd w:val="clear" w:color="auto" w:fill="F2F2F2" w:themeFill="background1" w:themeFillShade="F2"/>
          </w:tcPr>
          <w:p w:rsidR="00515323" w:rsidRPr="006A174E" w:rsidRDefault="00515323" w:rsidP="005B23A8">
            <w:pPr>
              <w:rPr>
                <w:sz w:val="16"/>
                <w:szCs w:val="16"/>
              </w:rPr>
            </w:pPr>
            <w:r>
              <w:rPr>
                <w:sz w:val="16"/>
                <w:szCs w:val="16"/>
              </w:rPr>
              <w:t>Low</w:t>
            </w: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Avoiding travel, such as homeworking when required</w:t>
            </w:r>
          </w:p>
        </w:tc>
        <w:tc>
          <w:tcPr>
            <w:tcW w:w="648" w:type="pct"/>
            <w:gridSpan w:val="6"/>
            <w:shd w:val="clear" w:color="000000" w:fill="E6B8B7"/>
            <w:hideMark/>
          </w:tcPr>
          <w:p w:rsidR="00515323" w:rsidRPr="006A174E" w:rsidRDefault="00515323" w:rsidP="005B23A8">
            <w:pPr>
              <w:rPr>
                <w:sz w:val="16"/>
                <w:szCs w:val="16"/>
              </w:rPr>
            </w:pPr>
            <w:r w:rsidRPr="006A174E">
              <w:rPr>
                <w:sz w:val="16"/>
                <w:szCs w:val="16"/>
              </w:rPr>
              <w:t>Increased wellbeing having more time with family</w:t>
            </w:r>
          </w:p>
        </w:tc>
        <w:tc>
          <w:tcPr>
            <w:tcW w:w="634" w:type="pct"/>
            <w:gridSpan w:val="4"/>
            <w:shd w:val="clear" w:color="000000" w:fill="E6B8B7"/>
            <w:hideMark/>
          </w:tcPr>
          <w:p w:rsidR="00515323" w:rsidRPr="006A174E" w:rsidRDefault="00515323" w:rsidP="005B23A8">
            <w:pPr>
              <w:rPr>
                <w:sz w:val="16"/>
                <w:szCs w:val="16"/>
              </w:rPr>
            </w:pPr>
            <w:r w:rsidRPr="006A174E">
              <w:rPr>
                <w:sz w:val="16"/>
                <w:szCs w:val="16"/>
              </w:rPr>
              <w:t xml:space="preserve">Avoid stress </w:t>
            </w:r>
            <w:r>
              <w:rPr>
                <w:sz w:val="16"/>
                <w:szCs w:val="16"/>
              </w:rPr>
              <w:t>of commute to</w:t>
            </w:r>
            <w:r w:rsidRPr="006A174E">
              <w:rPr>
                <w:sz w:val="16"/>
                <w:szCs w:val="16"/>
              </w:rPr>
              <w:t xml:space="preserve"> work</w:t>
            </w: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Increased staff productivity and concentration</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6"/>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Active travel</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Improves mental well-being</w:t>
            </w:r>
          </w:p>
        </w:tc>
        <w:tc>
          <w:tcPr>
            <w:tcW w:w="634" w:type="pct"/>
            <w:gridSpan w:val="4"/>
            <w:shd w:val="clear" w:color="auto" w:fill="E6B8B7"/>
            <w:hideMark/>
          </w:tcPr>
          <w:p w:rsidR="00515323" w:rsidRDefault="00515323" w:rsidP="005B23A8">
            <w:pPr>
              <w:rPr>
                <w:sz w:val="16"/>
                <w:szCs w:val="16"/>
              </w:rPr>
            </w:pPr>
            <w:r w:rsidRPr="006A174E">
              <w:rPr>
                <w:sz w:val="16"/>
                <w:szCs w:val="16"/>
              </w:rPr>
              <w:t>Improves mental concentration and physical fitness</w:t>
            </w:r>
          </w:p>
          <w:p w:rsidR="00FF016D" w:rsidRPr="006A174E" w:rsidRDefault="00FF016D" w:rsidP="005B23A8">
            <w:pPr>
              <w:rPr>
                <w:sz w:val="16"/>
                <w:szCs w:val="16"/>
              </w:rPr>
            </w:pPr>
          </w:p>
        </w:tc>
        <w:tc>
          <w:tcPr>
            <w:tcW w:w="693" w:type="pct"/>
            <w:gridSpan w:val="6"/>
            <w:vMerge w:val="restart"/>
            <w:shd w:val="clear" w:color="000000" w:fill="E6B8B7"/>
            <w:hideMark/>
          </w:tcPr>
          <w:p w:rsidR="00515323" w:rsidRPr="006A174E" w:rsidRDefault="00515323" w:rsidP="005B23A8">
            <w:pPr>
              <w:rPr>
                <w:sz w:val="16"/>
                <w:szCs w:val="16"/>
              </w:rPr>
            </w:pPr>
            <w:r w:rsidRPr="006A174E">
              <w:rPr>
                <w:sz w:val="16"/>
                <w:szCs w:val="16"/>
              </w:rPr>
              <w:t>Saves money in comparison to driving</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4"/>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Use public transport</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Reduces stress during journey travel</w:t>
            </w:r>
          </w:p>
        </w:tc>
        <w:tc>
          <w:tcPr>
            <w:tcW w:w="634" w:type="pct"/>
            <w:gridSpan w:val="4"/>
            <w:shd w:val="clear" w:color="auto" w:fill="E6B8B7"/>
            <w:hideMark/>
          </w:tcPr>
          <w:p w:rsidR="00515323" w:rsidRDefault="00515323" w:rsidP="005B23A8">
            <w:pPr>
              <w:rPr>
                <w:sz w:val="16"/>
                <w:szCs w:val="16"/>
              </w:rPr>
            </w:pPr>
            <w:r w:rsidRPr="006A174E">
              <w:rPr>
                <w:sz w:val="16"/>
                <w:szCs w:val="16"/>
              </w:rPr>
              <w:t>Potentially reduces number of private vehicle registrations and associated health impacts</w:t>
            </w:r>
          </w:p>
          <w:p w:rsidR="00FF016D" w:rsidRPr="006A174E" w:rsidRDefault="00FF016D" w:rsidP="005B23A8">
            <w:pPr>
              <w:rPr>
                <w:sz w:val="16"/>
                <w:szCs w:val="16"/>
              </w:rPr>
            </w:pPr>
          </w:p>
        </w:tc>
        <w:tc>
          <w:tcPr>
            <w:tcW w:w="693" w:type="pct"/>
            <w:gridSpan w:val="6"/>
            <w:vMerge/>
            <w:hideMark/>
          </w:tcPr>
          <w:p w:rsidR="00515323" w:rsidRPr="006A174E" w:rsidRDefault="00515323" w:rsidP="005B23A8">
            <w:pPr>
              <w:rPr>
                <w:sz w:val="16"/>
                <w:szCs w:val="16"/>
              </w:rPr>
            </w:pP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4"/>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Decarbonising transport plus use of low emission vehicles</w:t>
            </w:r>
          </w:p>
        </w:tc>
        <w:tc>
          <w:tcPr>
            <w:tcW w:w="648" w:type="pct"/>
            <w:gridSpan w:val="6"/>
            <w:shd w:val="clear" w:color="auto" w:fill="E6B8B7"/>
            <w:hideMark/>
          </w:tcPr>
          <w:p w:rsidR="00515323" w:rsidRPr="006A174E" w:rsidRDefault="00515323" w:rsidP="005B23A8">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tc>
        <w:tc>
          <w:tcPr>
            <w:tcW w:w="634" w:type="pct"/>
            <w:gridSpan w:val="4"/>
            <w:shd w:val="clear" w:color="auto" w:fill="C2D69B" w:themeFill="accent3" w:themeFillTint="99"/>
            <w:hideMark/>
          </w:tcPr>
          <w:p w:rsidR="00515323" w:rsidRDefault="00515323" w:rsidP="005B23A8">
            <w:pPr>
              <w:rPr>
                <w:sz w:val="16"/>
                <w:szCs w:val="16"/>
              </w:rPr>
            </w:pPr>
            <w:r w:rsidRPr="006A174E">
              <w:rPr>
                <w:sz w:val="16"/>
                <w:szCs w:val="16"/>
              </w:rPr>
              <w:t>Reduces production of pollutants that are harmful to health</w:t>
            </w:r>
          </w:p>
          <w:p w:rsidR="00FF016D" w:rsidRPr="006A174E" w:rsidRDefault="00FF016D" w:rsidP="005B23A8">
            <w:pPr>
              <w:rPr>
                <w:sz w:val="16"/>
                <w:szCs w:val="16"/>
              </w:rPr>
            </w:pP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Means you will pay less for road tax</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0"/>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Transport integration</w:t>
            </w:r>
          </w:p>
        </w:tc>
        <w:tc>
          <w:tcPr>
            <w:tcW w:w="648" w:type="pct"/>
            <w:gridSpan w:val="6"/>
            <w:shd w:val="clear" w:color="auto" w:fill="E6B8B7"/>
            <w:hideMark/>
          </w:tcPr>
          <w:p w:rsidR="00515323" w:rsidRDefault="00515323" w:rsidP="005B23A8">
            <w:pPr>
              <w:rPr>
                <w:sz w:val="16"/>
                <w:szCs w:val="16"/>
              </w:rPr>
            </w:pPr>
            <w:r w:rsidRPr="006A174E">
              <w:rPr>
                <w:sz w:val="16"/>
                <w:szCs w:val="16"/>
              </w:rPr>
              <w:t>Connected journeys provide travellers with confidence of movements</w:t>
            </w:r>
          </w:p>
          <w:p w:rsidR="00FF016D" w:rsidRPr="006A174E" w:rsidRDefault="00FF016D" w:rsidP="005B23A8">
            <w:pPr>
              <w:rPr>
                <w:sz w:val="16"/>
                <w:szCs w:val="16"/>
              </w:rPr>
            </w:pPr>
          </w:p>
        </w:tc>
        <w:tc>
          <w:tcPr>
            <w:tcW w:w="634" w:type="pct"/>
            <w:gridSpan w:val="4"/>
            <w:shd w:val="clear" w:color="auto"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Inclusion at design is more cost-effective than retrofitting</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8"/>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Greening Urban Spaces</w:t>
            </w:r>
          </w:p>
        </w:tc>
        <w:tc>
          <w:tcPr>
            <w:tcW w:w="648" w:type="pct"/>
            <w:gridSpan w:val="6"/>
            <w:shd w:val="clear" w:color="000000" w:fill="E6B8B7"/>
            <w:hideMark/>
          </w:tcPr>
          <w:p w:rsidR="00515323" w:rsidRDefault="00515323" w:rsidP="005B23A8">
            <w:pPr>
              <w:rPr>
                <w:sz w:val="16"/>
                <w:szCs w:val="16"/>
              </w:rPr>
            </w:pPr>
            <w:r w:rsidRPr="006A174E">
              <w:rPr>
                <w:sz w:val="16"/>
                <w:szCs w:val="16"/>
              </w:rPr>
              <w:t>Provides more pleasant environment for people to live, work and relax</w:t>
            </w:r>
          </w:p>
          <w:p w:rsidR="00FF016D" w:rsidRDefault="00FF016D" w:rsidP="005B23A8">
            <w:pPr>
              <w:rPr>
                <w:sz w:val="16"/>
                <w:szCs w:val="16"/>
              </w:rPr>
            </w:pPr>
          </w:p>
          <w:p w:rsidR="00FF016D" w:rsidRPr="006A174E" w:rsidRDefault="00FF016D" w:rsidP="005B23A8">
            <w:pPr>
              <w:rPr>
                <w:sz w:val="16"/>
                <w:szCs w:val="16"/>
              </w:rPr>
            </w:pPr>
          </w:p>
        </w:tc>
        <w:tc>
          <w:tcPr>
            <w:tcW w:w="634" w:type="pct"/>
            <w:gridSpan w:val="4"/>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Attracting employers to vibrant urban spaces</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49" w:type="pct"/>
            <w:tcBorders>
              <w:bottom w:val="single" w:sz="4" w:space="0" w:color="auto"/>
            </w:tcBorders>
            <w:shd w:val="clear" w:color="000000" w:fill="00B0F0"/>
          </w:tcPr>
          <w:p w:rsidR="00515323" w:rsidRPr="006A174E" w:rsidRDefault="00515323" w:rsidP="005B23A8">
            <w:pPr>
              <w:rPr>
                <w:sz w:val="16"/>
                <w:szCs w:val="16"/>
              </w:rPr>
            </w:pPr>
            <w:r w:rsidRPr="006A174E">
              <w:rPr>
                <w:sz w:val="16"/>
                <w:szCs w:val="16"/>
              </w:rPr>
              <w:t>Measure ID</w:t>
            </w:r>
          </w:p>
        </w:tc>
        <w:tc>
          <w:tcPr>
            <w:tcW w:w="597" w:type="pct"/>
            <w:gridSpan w:val="2"/>
            <w:shd w:val="clear" w:color="000000" w:fill="00B0F0"/>
            <w:noWrap/>
            <w:hideMark/>
          </w:tcPr>
          <w:p w:rsidR="00515323" w:rsidRPr="006A174E" w:rsidRDefault="00515323" w:rsidP="005B23A8">
            <w:pPr>
              <w:rPr>
                <w:sz w:val="16"/>
                <w:szCs w:val="16"/>
              </w:rPr>
            </w:pPr>
            <w:r w:rsidRPr="006A174E">
              <w:rPr>
                <w:sz w:val="16"/>
                <w:szCs w:val="16"/>
              </w:rPr>
              <w:t>Measure</w:t>
            </w:r>
          </w:p>
        </w:tc>
        <w:tc>
          <w:tcPr>
            <w:tcW w:w="631" w:type="pct"/>
            <w:gridSpan w:val="4"/>
            <w:shd w:val="clear" w:color="000000" w:fill="00B0F0"/>
          </w:tcPr>
          <w:p w:rsidR="00515323" w:rsidRPr="006A174E" w:rsidRDefault="00CF0E4F" w:rsidP="005B23A8">
            <w:pPr>
              <w:rPr>
                <w:sz w:val="16"/>
                <w:szCs w:val="16"/>
              </w:rPr>
            </w:pPr>
            <w:r>
              <w:rPr>
                <w:sz w:val="16"/>
                <w:szCs w:val="16"/>
              </w:rPr>
              <w:t>AQ impact Low Medium High</w:t>
            </w:r>
          </w:p>
        </w:tc>
        <w:tc>
          <w:tcPr>
            <w:tcW w:w="708" w:type="pct"/>
            <w:gridSpan w:val="4"/>
            <w:shd w:val="clear" w:color="000000" w:fill="00B0F0"/>
            <w:noWrap/>
            <w:hideMark/>
          </w:tcPr>
          <w:p w:rsidR="00515323" w:rsidRPr="006A174E" w:rsidRDefault="00515323" w:rsidP="005B23A8">
            <w:pPr>
              <w:rPr>
                <w:sz w:val="16"/>
                <w:szCs w:val="16"/>
              </w:rPr>
            </w:pPr>
            <w:r w:rsidRPr="006A174E">
              <w:rPr>
                <w:sz w:val="16"/>
                <w:szCs w:val="16"/>
              </w:rPr>
              <w:t>Core measure</w:t>
            </w:r>
          </w:p>
        </w:tc>
        <w:tc>
          <w:tcPr>
            <w:tcW w:w="648" w:type="pct"/>
            <w:gridSpan w:val="6"/>
            <w:shd w:val="clear" w:color="000000" w:fill="00B0F0"/>
            <w:noWrap/>
            <w:hideMark/>
          </w:tcPr>
          <w:p w:rsidR="00515323" w:rsidRPr="006A174E" w:rsidRDefault="00515323" w:rsidP="005B23A8">
            <w:pPr>
              <w:rPr>
                <w:sz w:val="16"/>
                <w:szCs w:val="16"/>
              </w:rPr>
            </w:pPr>
            <w:r w:rsidRPr="006A174E">
              <w:rPr>
                <w:sz w:val="16"/>
                <w:szCs w:val="16"/>
              </w:rPr>
              <w:t>Wellbeing</w:t>
            </w:r>
          </w:p>
        </w:tc>
        <w:tc>
          <w:tcPr>
            <w:tcW w:w="634" w:type="pct"/>
            <w:gridSpan w:val="4"/>
            <w:shd w:val="clear" w:color="000000" w:fill="00B0F0"/>
            <w:noWrap/>
            <w:hideMark/>
          </w:tcPr>
          <w:p w:rsidR="00515323" w:rsidRPr="006A174E" w:rsidRDefault="00515323" w:rsidP="005B23A8">
            <w:pPr>
              <w:rPr>
                <w:sz w:val="16"/>
                <w:szCs w:val="16"/>
              </w:rPr>
            </w:pPr>
            <w:r w:rsidRPr="006A174E">
              <w:rPr>
                <w:sz w:val="16"/>
                <w:szCs w:val="16"/>
              </w:rPr>
              <w:t>Health</w:t>
            </w:r>
          </w:p>
        </w:tc>
        <w:tc>
          <w:tcPr>
            <w:tcW w:w="693" w:type="pct"/>
            <w:gridSpan w:val="6"/>
            <w:shd w:val="clear" w:color="000000" w:fill="00B0F0"/>
            <w:noWrap/>
            <w:hideMark/>
          </w:tcPr>
          <w:p w:rsidR="00515323" w:rsidRPr="006A174E" w:rsidRDefault="00515323" w:rsidP="005B23A8">
            <w:pPr>
              <w:rPr>
                <w:sz w:val="16"/>
                <w:szCs w:val="16"/>
              </w:rPr>
            </w:pPr>
            <w:r w:rsidRPr="006A174E">
              <w:rPr>
                <w:sz w:val="16"/>
                <w:szCs w:val="16"/>
              </w:rPr>
              <w:t>Finance</w:t>
            </w:r>
          </w:p>
        </w:tc>
        <w:tc>
          <w:tcPr>
            <w:tcW w:w="510" w:type="pct"/>
            <w:gridSpan w:val="3"/>
            <w:shd w:val="clear" w:color="000000" w:fill="00B0F0"/>
            <w:noWrap/>
            <w:hideMark/>
          </w:tcPr>
          <w:p w:rsidR="00515323" w:rsidRPr="006A174E" w:rsidRDefault="00515323" w:rsidP="005B23A8">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74"/>
        </w:trPr>
        <w:tc>
          <w:tcPr>
            <w:tcW w:w="449" w:type="pct"/>
            <w:vMerge w:val="restart"/>
            <w:shd w:val="clear" w:color="auto" w:fill="00B0F0"/>
          </w:tcPr>
          <w:p w:rsidR="00515323" w:rsidRPr="006A174E" w:rsidRDefault="00515323" w:rsidP="005B23A8">
            <w:pPr>
              <w:rPr>
                <w:sz w:val="16"/>
                <w:szCs w:val="16"/>
              </w:rPr>
            </w:pPr>
            <w:r>
              <w:rPr>
                <w:sz w:val="16"/>
                <w:szCs w:val="16"/>
              </w:rPr>
              <w:t>8</w:t>
            </w:r>
          </w:p>
        </w:tc>
        <w:tc>
          <w:tcPr>
            <w:tcW w:w="597" w:type="pct"/>
            <w:gridSpan w:val="2"/>
            <w:vMerge w:val="restart"/>
            <w:shd w:val="clear" w:color="auto" w:fill="auto"/>
            <w:hideMark/>
          </w:tcPr>
          <w:p w:rsidR="00515323" w:rsidRPr="006A4FC4" w:rsidRDefault="00515323" w:rsidP="005B23A8">
            <w:pPr>
              <w:rPr>
                <w:sz w:val="16"/>
                <w:szCs w:val="16"/>
              </w:rPr>
            </w:pPr>
            <w:r w:rsidRPr="006A4FC4">
              <w:rPr>
                <w:sz w:val="16"/>
                <w:szCs w:val="16"/>
              </w:rPr>
              <w:t>Renfrewshire’s Local Transport Strategy Update</w:t>
            </w:r>
          </w:p>
        </w:tc>
        <w:tc>
          <w:tcPr>
            <w:tcW w:w="631" w:type="pct"/>
            <w:gridSpan w:val="4"/>
            <w:vMerge w:val="restart"/>
            <w:shd w:val="clear" w:color="auto" w:fill="F2F2F2" w:themeFill="background1" w:themeFillShade="F2"/>
          </w:tcPr>
          <w:p w:rsidR="00515323" w:rsidRPr="006A174E" w:rsidRDefault="00515323" w:rsidP="005B23A8">
            <w:pPr>
              <w:rPr>
                <w:sz w:val="16"/>
                <w:szCs w:val="16"/>
              </w:rPr>
            </w:pPr>
            <w:r>
              <w:rPr>
                <w:sz w:val="16"/>
                <w:szCs w:val="16"/>
              </w:rPr>
              <w:t>Medium</w:t>
            </w: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Avoiding travel, such as homeworking when required</w:t>
            </w:r>
          </w:p>
        </w:tc>
        <w:tc>
          <w:tcPr>
            <w:tcW w:w="648" w:type="pct"/>
            <w:gridSpan w:val="6"/>
            <w:shd w:val="clear" w:color="000000" w:fill="E6B8B7"/>
            <w:hideMark/>
          </w:tcPr>
          <w:p w:rsidR="00515323" w:rsidRPr="006A174E" w:rsidRDefault="00515323" w:rsidP="005B23A8">
            <w:pPr>
              <w:rPr>
                <w:sz w:val="16"/>
                <w:szCs w:val="16"/>
              </w:rPr>
            </w:pPr>
            <w:r w:rsidRPr="006A174E">
              <w:rPr>
                <w:sz w:val="16"/>
                <w:szCs w:val="16"/>
              </w:rPr>
              <w:t>Increased wellbeing having more time with family</w:t>
            </w:r>
          </w:p>
        </w:tc>
        <w:tc>
          <w:tcPr>
            <w:tcW w:w="634" w:type="pct"/>
            <w:gridSpan w:val="4"/>
            <w:shd w:val="clear" w:color="000000" w:fill="E6B8B7"/>
            <w:hideMark/>
          </w:tcPr>
          <w:p w:rsidR="00515323" w:rsidRPr="006A174E" w:rsidRDefault="00515323" w:rsidP="005B23A8">
            <w:pPr>
              <w:rPr>
                <w:sz w:val="16"/>
                <w:szCs w:val="16"/>
              </w:rPr>
            </w:pPr>
            <w:r w:rsidRPr="006A174E">
              <w:rPr>
                <w:sz w:val="16"/>
                <w:szCs w:val="16"/>
              </w:rPr>
              <w:t>Avoid stress</w:t>
            </w:r>
            <w:r>
              <w:rPr>
                <w:sz w:val="16"/>
                <w:szCs w:val="16"/>
              </w:rPr>
              <w:t xml:space="preserve"> of commute to</w:t>
            </w:r>
            <w:r w:rsidRPr="006A174E">
              <w:rPr>
                <w:sz w:val="16"/>
                <w:szCs w:val="16"/>
              </w:rPr>
              <w:t xml:space="preserve"> work</w:t>
            </w: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Increased staff productivity and concentration</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26"/>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Active travel</w:t>
            </w:r>
          </w:p>
        </w:tc>
        <w:tc>
          <w:tcPr>
            <w:tcW w:w="648" w:type="pct"/>
            <w:gridSpan w:val="6"/>
            <w:shd w:val="clear" w:color="auto" w:fill="C2D69B" w:themeFill="accent3" w:themeFillTint="99"/>
            <w:hideMark/>
          </w:tcPr>
          <w:p w:rsidR="00515323" w:rsidRPr="006A174E" w:rsidRDefault="00515323" w:rsidP="005B23A8">
            <w:pPr>
              <w:rPr>
                <w:sz w:val="16"/>
                <w:szCs w:val="16"/>
              </w:rPr>
            </w:pPr>
            <w:r w:rsidRPr="006A174E">
              <w:rPr>
                <w:sz w:val="16"/>
                <w:szCs w:val="16"/>
              </w:rPr>
              <w:t>Improves mental well-being</w:t>
            </w:r>
          </w:p>
        </w:tc>
        <w:tc>
          <w:tcPr>
            <w:tcW w:w="634" w:type="pct"/>
            <w:gridSpan w:val="4"/>
            <w:shd w:val="clear" w:color="auto" w:fill="C2D69B" w:themeFill="accent3" w:themeFillTint="99"/>
            <w:hideMark/>
          </w:tcPr>
          <w:p w:rsidR="00515323" w:rsidRDefault="00515323" w:rsidP="005B23A8">
            <w:pPr>
              <w:rPr>
                <w:sz w:val="16"/>
                <w:szCs w:val="16"/>
              </w:rPr>
            </w:pPr>
            <w:r w:rsidRPr="006A174E">
              <w:rPr>
                <w:sz w:val="16"/>
                <w:szCs w:val="16"/>
              </w:rPr>
              <w:t>Improves mental concentration and physical fitness</w:t>
            </w:r>
          </w:p>
          <w:p w:rsidR="006A4FC4" w:rsidRPr="006A174E" w:rsidRDefault="006A4FC4" w:rsidP="005B23A8">
            <w:pPr>
              <w:rPr>
                <w:sz w:val="16"/>
                <w:szCs w:val="16"/>
              </w:rPr>
            </w:pPr>
          </w:p>
        </w:tc>
        <w:tc>
          <w:tcPr>
            <w:tcW w:w="693" w:type="pct"/>
            <w:gridSpan w:val="6"/>
            <w:vMerge w:val="restart"/>
            <w:shd w:val="clear" w:color="auto" w:fill="C2D69B" w:themeFill="accent3" w:themeFillTint="99"/>
            <w:hideMark/>
          </w:tcPr>
          <w:p w:rsidR="00515323" w:rsidRPr="006A174E" w:rsidRDefault="00515323" w:rsidP="005B23A8">
            <w:pPr>
              <w:rPr>
                <w:sz w:val="16"/>
                <w:szCs w:val="16"/>
              </w:rPr>
            </w:pPr>
            <w:r w:rsidRPr="006A174E">
              <w:rPr>
                <w:sz w:val="16"/>
                <w:szCs w:val="16"/>
              </w:rPr>
              <w:t>Saves money in comparison to driving</w:t>
            </w: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6"/>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Use public transport</w:t>
            </w:r>
          </w:p>
        </w:tc>
        <w:tc>
          <w:tcPr>
            <w:tcW w:w="648" w:type="pct"/>
            <w:gridSpan w:val="6"/>
            <w:shd w:val="clear" w:color="auto" w:fill="C2D69B" w:themeFill="accent3" w:themeFillTint="99"/>
            <w:hideMark/>
          </w:tcPr>
          <w:p w:rsidR="00515323" w:rsidRPr="006A174E" w:rsidRDefault="00515323" w:rsidP="005B23A8">
            <w:pPr>
              <w:rPr>
                <w:sz w:val="16"/>
                <w:szCs w:val="16"/>
              </w:rPr>
            </w:pPr>
            <w:r w:rsidRPr="006A174E">
              <w:rPr>
                <w:sz w:val="16"/>
                <w:szCs w:val="16"/>
              </w:rPr>
              <w:t>Reduces stress during journey travel</w:t>
            </w:r>
          </w:p>
        </w:tc>
        <w:tc>
          <w:tcPr>
            <w:tcW w:w="634" w:type="pct"/>
            <w:gridSpan w:val="4"/>
            <w:shd w:val="clear" w:color="auto" w:fill="C2D69B" w:themeFill="accent3" w:themeFillTint="99"/>
            <w:hideMark/>
          </w:tcPr>
          <w:p w:rsidR="00515323" w:rsidRDefault="00515323" w:rsidP="005B23A8">
            <w:pPr>
              <w:rPr>
                <w:sz w:val="16"/>
                <w:szCs w:val="16"/>
              </w:rPr>
            </w:pPr>
            <w:r w:rsidRPr="006A174E">
              <w:rPr>
                <w:sz w:val="16"/>
                <w:szCs w:val="16"/>
              </w:rPr>
              <w:t>Potentially reduces number of private vehicle registrations and associated health impacts</w:t>
            </w:r>
          </w:p>
          <w:p w:rsidR="006A4FC4" w:rsidRPr="006A174E" w:rsidRDefault="006A4FC4" w:rsidP="005B23A8">
            <w:pPr>
              <w:rPr>
                <w:sz w:val="16"/>
                <w:szCs w:val="16"/>
              </w:rPr>
            </w:pPr>
          </w:p>
        </w:tc>
        <w:tc>
          <w:tcPr>
            <w:tcW w:w="693" w:type="pct"/>
            <w:gridSpan w:val="6"/>
            <w:vMerge/>
            <w:shd w:val="clear" w:color="auto" w:fill="C2D69B" w:themeFill="accent3" w:themeFillTint="99"/>
            <w:hideMark/>
          </w:tcPr>
          <w:p w:rsidR="00515323" w:rsidRPr="006A174E" w:rsidRDefault="00515323" w:rsidP="005B23A8">
            <w:pPr>
              <w:rPr>
                <w:sz w:val="16"/>
                <w:szCs w:val="16"/>
              </w:rPr>
            </w:pP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27"/>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Decarbonising transport plus use of low emission vehicles</w:t>
            </w:r>
          </w:p>
        </w:tc>
        <w:tc>
          <w:tcPr>
            <w:tcW w:w="648" w:type="pct"/>
            <w:gridSpan w:val="6"/>
            <w:shd w:val="clear" w:color="auto" w:fill="E6B8B7"/>
            <w:hideMark/>
          </w:tcPr>
          <w:p w:rsidR="00515323" w:rsidRDefault="00515323" w:rsidP="005B23A8">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6A4FC4" w:rsidRPr="006A174E" w:rsidRDefault="006A4FC4" w:rsidP="005B23A8">
            <w:pPr>
              <w:rPr>
                <w:sz w:val="16"/>
                <w:szCs w:val="16"/>
              </w:rPr>
            </w:pPr>
          </w:p>
        </w:tc>
        <w:tc>
          <w:tcPr>
            <w:tcW w:w="634" w:type="pct"/>
            <w:gridSpan w:val="4"/>
            <w:shd w:val="clear" w:color="auto" w:fill="C2D69B" w:themeFill="accent3" w:themeFillTint="99"/>
            <w:hideMark/>
          </w:tcPr>
          <w:p w:rsidR="00515323" w:rsidRPr="006A174E" w:rsidRDefault="00515323" w:rsidP="005B23A8">
            <w:pPr>
              <w:rPr>
                <w:sz w:val="16"/>
                <w:szCs w:val="16"/>
              </w:rPr>
            </w:pPr>
            <w:r w:rsidRPr="006A174E">
              <w:rPr>
                <w:sz w:val="16"/>
                <w:szCs w:val="16"/>
              </w:rPr>
              <w:t>Reduces production of pollutants that are harmful to health</w:t>
            </w: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Means you will pay less for road tax</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345"/>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Transport integration</w:t>
            </w:r>
          </w:p>
        </w:tc>
        <w:tc>
          <w:tcPr>
            <w:tcW w:w="648" w:type="pct"/>
            <w:gridSpan w:val="6"/>
            <w:shd w:val="clear" w:color="auto" w:fill="C2D69B" w:themeFill="accent3" w:themeFillTint="99"/>
            <w:hideMark/>
          </w:tcPr>
          <w:p w:rsidR="00515323" w:rsidRPr="006A174E" w:rsidRDefault="00515323" w:rsidP="005B23A8">
            <w:pPr>
              <w:rPr>
                <w:sz w:val="16"/>
                <w:szCs w:val="16"/>
              </w:rPr>
            </w:pPr>
            <w:r w:rsidRPr="006A174E">
              <w:rPr>
                <w:sz w:val="16"/>
                <w:szCs w:val="16"/>
              </w:rPr>
              <w:t>Connected journeys provide travellers with confidence of movements</w:t>
            </w:r>
          </w:p>
        </w:tc>
        <w:tc>
          <w:tcPr>
            <w:tcW w:w="634" w:type="pct"/>
            <w:gridSpan w:val="4"/>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3" w:type="pct"/>
            <w:gridSpan w:val="6"/>
            <w:shd w:val="clear" w:color="auto" w:fill="C2D69B" w:themeFill="accent3" w:themeFillTint="99"/>
            <w:hideMark/>
          </w:tcPr>
          <w:p w:rsidR="00515323" w:rsidRPr="006A174E" w:rsidRDefault="00515323" w:rsidP="005B23A8">
            <w:pPr>
              <w:rPr>
                <w:sz w:val="16"/>
                <w:szCs w:val="16"/>
              </w:rPr>
            </w:pPr>
            <w:r w:rsidRPr="006A174E">
              <w:rPr>
                <w:sz w:val="16"/>
                <w:szCs w:val="16"/>
              </w:rPr>
              <w:t>Inclusion at design is more cost-effective than retrofitting</w:t>
            </w: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361"/>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Greening Urban Spaces</w:t>
            </w:r>
          </w:p>
        </w:tc>
        <w:tc>
          <w:tcPr>
            <w:tcW w:w="648" w:type="pct"/>
            <w:gridSpan w:val="6"/>
            <w:shd w:val="clear" w:color="000000" w:fill="E6B8B7"/>
            <w:hideMark/>
          </w:tcPr>
          <w:p w:rsidR="00515323" w:rsidRDefault="00515323" w:rsidP="005B23A8">
            <w:pPr>
              <w:rPr>
                <w:sz w:val="16"/>
                <w:szCs w:val="16"/>
              </w:rPr>
            </w:pPr>
            <w:r w:rsidRPr="006A174E">
              <w:rPr>
                <w:sz w:val="16"/>
                <w:szCs w:val="16"/>
              </w:rPr>
              <w:t>Provides more pleasant environment for people to live, work and relax</w:t>
            </w:r>
          </w:p>
          <w:p w:rsidR="006A4FC4" w:rsidRPr="006A174E" w:rsidRDefault="006A4FC4" w:rsidP="005B23A8">
            <w:pPr>
              <w:rPr>
                <w:sz w:val="16"/>
                <w:szCs w:val="16"/>
              </w:rPr>
            </w:pPr>
          </w:p>
        </w:tc>
        <w:tc>
          <w:tcPr>
            <w:tcW w:w="634" w:type="pct"/>
            <w:gridSpan w:val="4"/>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3" w:type="pct"/>
            <w:gridSpan w:val="6"/>
            <w:shd w:val="clear" w:color="000000" w:fill="E6B8B7"/>
            <w:hideMark/>
          </w:tcPr>
          <w:p w:rsidR="00515323" w:rsidRPr="006A174E" w:rsidRDefault="00515323" w:rsidP="005B23A8">
            <w:pPr>
              <w:rPr>
                <w:sz w:val="16"/>
                <w:szCs w:val="16"/>
              </w:rPr>
            </w:pPr>
            <w:r w:rsidRPr="006A174E">
              <w:rPr>
                <w:sz w:val="16"/>
                <w:szCs w:val="16"/>
              </w:rPr>
              <w:t>Attracting employers to vibrant urban spaces</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49" w:type="pct"/>
            <w:tcBorders>
              <w:bottom w:val="single" w:sz="4" w:space="0" w:color="auto"/>
            </w:tcBorders>
            <w:shd w:val="clear" w:color="000000" w:fill="00B0F0"/>
          </w:tcPr>
          <w:p w:rsidR="00515323" w:rsidRPr="006A174E" w:rsidRDefault="00515323" w:rsidP="005B23A8">
            <w:pPr>
              <w:rPr>
                <w:sz w:val="16"/>
                <w:szCs w:val="16"/>
              </w:rPr>
            </w:pPr>
            <w:r w:rsidRPr="006A174E">
              <w:rPr>
                <w:sz w:val="16"/>
                <w:szCs w:val="16"/>
              </w:rPr>
              <w:t>Measure ID</w:t>
            </w:r>
          </w:p>
        </w:tc>
        <w:tc>
          <w:tcPr>
            <w:tcW w:w="597" w:type="pct"/>
            <w:gridSpan w:val="2"/>
            <w:shd w:val="clear" w:color="000000" w:fill="00B0F0"/>
            <w:noWrap/>
            <w:hideMark/>
          </w:tcPr>
          <w:p w:rsidR="00515323" w:rsidRPr="006A174E" w:rsidRDefault="00515323" w:rsidP="005B23A8">
            <w:pPr>
              <w:rPr>
                <w:sz w:val="16"/>
                <w:szCs w:val="16"/>
              </w:rPr>
            </w:pPr>
            <w:r w:rsidRPr="006A174E">
              <w:rPr>
                <w:sz w:val="16"/>
                <w:szCs w:val="16"/>
              </w:rPr>
              <w:t>Measure</w:t>
            </w:r>
          </w:p>
        </w:tc>
        <w:tc>
          <w:tcPr>
            <w:tcW w:w="631" w:type="pct"/>
            <w:gridSpan w:val="4"/>
            <w:shd w:val="clear" w:color="000000" w:fill="00B0F0"/>
          </w:tcPr>
          <w:p w:rsidR="00515323" w:rsidRPr="006A174E" w:rsidRDefault="00515323" w:rsidP="005B23A8">
            <w:pPr>
              <w:rPr>
                <w:sz w:val="16"/>
                <w:szCs w:val="16"/>
              </w:rPr>
            </w:pPr>
            <w:r w:rsidRPr="006A174E">
              <w:rPr>
                <w:sz w:val="16"/>
                <w:szCs w:val="16"/>
              </w:rPr>
              <w:t>AQ impact Low Medium High</w:t>
            </w:r>
          </w:p>
        </w:tc>
        <w:tc>
          <w:tcPr>
            <w:tcW w:w="708" w:type="pct"/>
            <w:gridSpan w:val="4"/>
            <w:shd w:val="clear" w:color="000000" w:fill="00B0F0"/>
            <w:noWrap/>
            <w:hideMark/>
          </w:tcPr>
          <w:p w:rsidR="00515323" w:rsidRPr="006A174E" w:rsidRDefault="00515323" w:rsidP="005B23A8">
            <w:pPr>
              <w:rPr>
                <w:sz w:val="16"/>
                <w:szCs w:val="16"/>
              </w:rPr>
            </w:pPr>
            <w:r w:rsidRPr="006A174E">
              <w:rPr>
                <w:sz w:val="16"/>
                <w:szCs w:val="16"/>
              </w:rPr>
              <w:t>Core measure</w:t>
            </w:r>
          </w:p>
        </w:tc>
        <w:tc>
          <w:tcPr>
            <w:tcW w:w="631" w:type="pct"/>
            <w:gridSpan w:val="5"/>
            <w:shd w:val="clear" w:color="000000" w:fill="00B0F0"/>
            <w:noWrap/>
            <w:hideMark/>
          </w:tcPr>
          <w:p w:rsidR="00515323" w:rsidRPr="006A174E" w:rsidRDefault="00515323" w:rsidP="005B23A8">
            <w:pPr>
              <w:rPr>
                <w:sz w:val="16"/>
                <w:szCs w:val="16"/>
              </w:rPr>
            </w:pPr>
            <w:r w:rsidRPr="006A174E">
              <w:rPr>
                <w:sz w:val="16"/>
                <w:szCs w:val="16"/>
              </w:rPr>
              <w:t>Wellbeing</w:t>
            </w:r>
          </w:p>
        </w:tc>
        <w:tc>
          <w:tcPr>
            <w:tcW w:w="645" w:type="pct"/>
            <w:gridSpan w:val="4"/>
            <w:shd w:val="clear" w:color="000000" w:fill="00B0F0"/>
            <w:noWrap/>
            <w:hideMark/>
          </w:tcPr>
          <w:p w:rsidR="00515323" w:rsidRPr="006A174E" w:rsidRDefault="00515323" w:rsidP="005B23A8">
            <w:pPr>
              <w:rPr>
                <w:sz w:val="16"/>
                <w:szCs w:val="16"/>
              </w:rPr>
            </w:pPr>
            <w:r w:rsidRPr="006A174E">
              <w:rPr>
                <w:sz w:val="16"/>
                <w:szCs w:val="16"/>
              </w:rPr>
              <w:t>Health</w:t>
            </w:r>
          </w:p>
        </w:tc>
        <w:tc>
          <w:tcPr>
            <w:tcW w:w="699" w:type="pct"/>
            <w:gridSpan w:val="7"/>
            <w:shd w:val="clear" w:color="000000" w:fill="00B0F0"/>
            <w:noWrap/>
            <w:hideMark/>
          </w:tcPr>
          <w:p w:rsidR="00515323" w:rsidRPr="006A174E" w:rsidRDefault="00515323" w:rsidP="005B23A8">
            <w:pPr>
              <w:rPr>
                <w:sz w:val="16"/>
                <w:szCs w:val="16"/>
              </w:rPr>
            </w:pPr>
            <w:r w:rsidRPr="006A174E">
              <w:rPr>
                <w:sz w:val="16"/>
                <w:szCs w:val="16"/>
              </w:rPr>
              <w:t>Finance</w:t>
            </w:r>
          </w:p>
        </w:tc>
        <w:tc>
          <w:tcPr>
            <w:tcW w:w="510" w:type="pct"/>
            <w:gridSpan w:val="3"/>
            <w:shd w:val="clear" w:color="000000" w:fill="00B0F0"/>
            <w:noWrap/>
            <w:hideMark/>
          </w:tcPr>
          <w:p w:rsidR="00515323" w:rsidRPr="006A174E" w:rsidRDefault="00515323" w:rsidP="005B23A8">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61"/>
        </w:trPr>
        <w:tc>
          <w:tcPr>
            <w:tcW w:w="449" w:type="pct"/>
            <w:vMerge w:val="restart"/>
            <w:shd w:val="clear" w:color="auto" w:fill="00B0F0"/>
          </w:tcPr>
          <w:p w:rsidR="00515323" w:rsidRPr="006A174E" w:rsidRDefault="00515323" w:rsidP="005B23A8">
            <w:pPr>
              <w:rPr>
                <w:sz w:val="16"/>
                <w:szCs w:val="16"/>
              </w:rPr>
            </w:pPr>
            <w:r>
              <w:rPr>
                <w:sz w:val="16"/>
                <w:szCs w:val="16"/>
              </w:rPr>
              <w:t>9</w:t>
            </w:r>
          </w:p>
        </w:tc>
        <w:tc>
          <w:tcPr>
            <w:tcW w:w="597" w:type="pct"/>
            <w:gridSpan w:val="2"/>
            <w:vMerge w:val="restart"/>
            <w:shd w:val="clear" w:color="auto" w:fill="auto"/>
            <w:hideMark/>
          </w:tcPr>
          <w:p w:rsidR="00515323" w:rsidRPr="006A4FC4" w:rsidRDefault="00515323" w:rsidP="005B23A8">
            <w:pPr>
              <w:rPr>
                <w:sz w:val="16"/>
                <w:szCs w:val="16"/>
              </w:rPr>
            </w:pPr>
            <w:r w:rsidRPr="006A4FC4">
              <w:rPr>
                <w:sz w:val="16"/>
                <w:szCs w:val="16"/>
              </w:rPr>
              <w:t>Transport Strategy for Paisley</w:t>
            </w:r>
          </w:p>
        </w:tc>
        <w:tc>
          <w:tcPr>
            <w:tcW w:w="631" w:type="pct"/>
            <w:gridSpan w:val="4"/>
            <w:vMerge w:val="restart"/>
            <w:shd w:val="clear" w:color="auto" w:fill="F2F2F2" w:themeFill="background1" w:themeFillShade="F2"/>
          </w:tcPr>
          <w:p w:rsidR="00515323" w:rsidRPr="006A174E" w:rsidRDefault="00515323" w:rsidP="005B23A8">
            <w:pPr>
              <w:rPr>
                <w:sz w:val="16"/>
                <w:szCs w:val="16"/>
              </w:rPr>
            </w:pPr>
            <w:r>
              <w:rPr>
                <w:sz w:val="16"/>
                <w:szCs w:val="16"/>
              </w:rPr>
              <w:t>Medium</w:t>
            </w: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Avoiding travel, such as homeworking when required</w:t>
            </w:r>
          </w:p>
        </w:tc>
        <w:tc>
          <w:tcPr>
            <w:tcW w:w="631" w:type="pct"/>
            <w:gridSpan w:val="5"/>
            <w:shd w:val="clear" w:color="000000" w:fill="E6B8B7"/>
            <w:hideMark/>
          </w:tcPr>
          <w:p w:rsidR="00515323" w:rsidRPr="006A174E" w:rsidRDefault="00515323" w:rsidP="005B23A8">
            <w:pPr>
              <w:rPr>
                <w:sz w:val="16"/>
                <w:szCs w:val="16"/>
              </w:rPr>
            </w:pPr>
            <w:r w:rsidRPr="006A174E">
              <w:rPr>
                <w:sz w:val="16"/>
                <w:szCs w:val="16"/>
              </w:rPr>
              <w:t>Increased wellbeing having more time with family</w:t>
            </w:r>
          </w:p>
        </w:tc>
        <w:tc>
          <w:tcPr>
            <w:tcW w:w="645" w:type="pct"/>
            <w:gridSpan w:val="4"/>
            <w:shd w:val="clear" w:color="000000" w:fill="E6B8B7"/>
            <w:hideMark/>
          </w:tcPr>
          <w:p w:rsidR="00515323" w:rsidRPr="006A174E" w:rsidRDefault="00515323" w:rsidP="005B23A8">
            <w:pPr>
              <w:rPr>
                <w:sz w:val="16"/>
                <w:szCs w:val="16"/>
              </w:rPr>
            </w:pPr>
            <w:r w:rsidRPr="006A174E">
              <w:rPr>
                <w:sz w:val="16"/>
                <w:szCs w:val="16"/>
              </w:rPr>
              <w:t xml:space="preserve">Avoid stress </w:t>
            </w:r>
            <w:r>
              <w:rPr>
                <w:sz w:val="16"/>
                <w:szCs w:val="16"/>
              </w:rPr>
              <w:t xml:space="preserve">of commute to </w:t>
            </w:r>
            <w:r w:rsidRPr="006A174E">
              <w:rPr>
                <w:sz w:val="16"/>
                <w:szCs w:val="16"/>
              </w:rPr>
              <w:t xml:space="preserve"> work</w:t>
            </w:r>
          </w:p>
        </w:tc>
        <w:tc>
          <w:tcPr>
            <w:tcW w:w="699" w:type="pct"/>
            <w:gridSpan w:val="7"/>
            <w:shd w:val="clear" w:color="000000" w:fill="E6B8B7"/>
            <w:hideMark/>
          </w:tcPr>
          <w:p w:rsidR="00515323" w:rsidRPr="006A174E" w:rsidRDefault="00515323" w:rsidP="005B23A8">
            <w:pPr>
              <w:rPr>
                <w:sz w:val="16"/>
                <w:szCs w:val="16"/>
              </w:rPr>
            </w:pPr>
            <w:r w:rsidRPr="006A174E">
              <w:rPr>
                <w:sz w:val="16"/>
                <w:szCs w:val="16"/>
              </w:rPr>
              <w:t>Increased staff productivity and concentration</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6"/>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Active travel</w:t>
            </w:r>
          </w:p>
        </w:tc>
        <w:tc>
          <w:tcPr>
            <w:tcW w:w="631" w:type="pct"/>
            <w:gridSpan w:val="5"/>
            <w:shd w:val="clear" w:color="auto" w:fill="C2D69B" w:themeFill="accent3" w:themeFillTint="99"/>
            <w:hideMark/>
          </w:tcPr>
          <w:p w:rsidR="00515323" w:rsidRPr="006A174E" w:rsidRDefault="00515323" w:rsidP="005B23A8">
            <w:pPr>
              <w:rPr>
                <w:sz w:val="16"/>
                <w:szCs w:val="16"/>
              </w:rPr>
            </w:pPr>
            <w:r w:rsidRPr="006A174E">
              <w:rPr>
                <w:sz w:val="16"/>
                <w:szCs w:val="16"/>
              </w:rPr>
              <w:t>Improves mental well-being</w:t>
            </w:r>
          </w:p>
        </w:tc>
        <w:tc>
          <w:tcPr>
            <w:tcW w:w="645" w:type="pct"/>
            <w:gridSpan w:val="4"/>
            <w:shd w:val="clear" w:color="auto" w:fill="C2D69B" w:themeFill="accent3" w:themeFillTint="99"/>
            <w:hideMark/>
          </w:tcPr>
          <w:p w:rsidR="00515323" w:rsidRDefault="00515323" w:rsidP="005B23A8">
            <w:pPr>
              <w:rPr>
                <w:sz w:val="16"/>
                <w:szCs w:val="16"/>
              </w:rPr>
            </w:pPr>
            <w:r w:rsidRPr="006A174E">
              <w:rPr>
                <w:sz w:val="16"/>
                <w:szCs w:val="16"/>
              </w:rPr>
              <w:t>Improves mental concentration and physical fitness</w:t>
            </w:r>
          </w:p>
          <w:p w:rsidR="009B7B2F" w:rsidRPr="006A174E" w:rsidRDefault="009B7B2F" w:rsidP="005B23A8">
            <w:pPr>
              <w:rPr>
                <w:sz w:val="16"/>
                <w:szCs w:val="16"/>
              </w:rPr>
            </w:pPr>
          </w:p>
        </w:tc>
        <w:tc>
          <w:tcPr>
            <w:tcW w:w="699" w:type="pct"/>
            <w:gridSpan w:val="7"/>
            <w:vMerge w:val="restart"/>
            <w:shd w:val="clear" w:color="auto" w:fill="C2D69B" w:themeFill="accent3" w:themeFillTint="99"/>
            <w:hideMark/>
          </w:tcPr>
          <w:p w:rsidR="00515323" w:rsidRPr="006A174E" w:rsidRDefault="00515323" w:rsidP="005B23A8">
            <w:pPr>
              <w:rPr>
                <w:sz w:val="16"/>
                <w:szCs w:val="16"/>
              </w:rPr>
            </w:pPr>
            <w:r w:rsidRPr="006A174E">
              <w:rPr>
                <w:sz w:val="16"/>
                <w:szCs w:val="16"/>
              </w:rPr>
              <w:t>Saves money in comparison to driving</w:t>
            </w: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0"/>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Use public transport</w:t>
            </w:r>
          </w:p>
        </w:tc>
        <w:tc>
          <w:tcPr>
            <w:tcW w:w="631" w:type="pct"/>
            <w:gridSpan w:val="5"/>
            <w:shd w:val="clear" w:color="auto" w:fill="C2D69B" w:themeFill="accent3" w:themeFillTint="99"/>
            <w:hideMark/>
          </w:tcPr>
          <w:p w:rsidR="00515323" w:rsidRPr="006A174E" w:rsidRDefault="00515323" w:rsidP="005B23A8">
            <w:pPr>
              <w:rPr>
                <w:sz w:val="16"/>
                <w:szCs w:val="16"/>
              </w:rPr>
            </w:pPr>
            <w:r w:rsidRPr="006A174E">
              <w:rPr>
                <w:sz w:val="16"/>
                <w:szCs w:val="16"/>
              </w:rPr>
              <w:t>Reduces stress during journey travel</w:t>
            </w:r>
          </w:p>
        </w:tc>
        <w:tc>
          <w:tcPr>
            <w:tcW w:w="645" w:type="pct"/>
            <w:gridSpan w:val="4"/>
            <w:shd w:val="clear" w:color="auto" w:fill="C2D69B" w:themeFill="accent3" w:themeFillTint="99"/>
            <w:hideMark/>
          </w:tcPr>
          <w:p w:rsidR="00515323" w:rsidRDefault="00515323" w:rsidP="005B23A8">
            <w:pPr>
              <w:rPr>
                <w:sz w:val="16"/>
                <w:szCs w:val="16"/>
              </w:rPr>
            </w:pPr>
            <w:r w:rsidRPr="006A174E">
              <w:rPr>
                <w:sz w:val="16"/>
                <w:szCs w:val="16"/>
              </w:rPr>
              <w:t>otentially reduces number of private vehicle registrations and associated health impacts</w:t>
            </w:r>
          </w:p>
          <w:p w:rsidR="009B7B2F" w:rsidRPr="006A174E" w:rsidRDefault="009B7B2F" w:rsidP="005B23A8">
            <w:pPr>
              <w:rPr>
                <w:sz w:val="16"/>
                <w:szCs w:val="16"/>
              </w:rPr>
            </w:pPr>
          </w:p>
        </w:tc>
        <w:tc>
          <w:tcPr>
            <w:tcW w:w="699" w:type="pct"/>
            <w:gridSpan w:val="7"/>
            <w:vMerge/>
            <w:shd w:val="clear" w:color="auto" w:fill="C2D69B" w:themeFill="accent3" w:themeFillTint="99"/>
            <w:hideMark/>
          </w:tcPr>
          <w:p w:rsidR="00515323" w:rsidRPr="006A174E" w:rsidRDefault="00515323" w:rsidP="005B23A8">
            <w:pPr>
              <w:rPr>
                <w:sz w:val="16"/>
                <w:szCs w:val="16"/>
              </w:rPr>
            </w:pP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8"/>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Decarbonising transport plus use of low emission vehicles</w:t>
            </w:r>
          </w:p>
        </w:tc>
        <w:tc>
          <w:tcPr>
            <w:tcW w:w="631" w:type="pct"/>
            <w:gridSpan w:val="5"/>
            <w:shd w:val="clear" w:color="auto" w:fill="E6B8B7"/>
            <w:hideMark/>
          </w:tcPr>
          <w:p w:rsidR="00515323" w:rsidRDefault="00515323" w:rsidP="005B23A8">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9B7B2F" w:rsidRPr="006A174E" w:rsidRDefault="009B7B2F" w:rsidP="005B23A8">
            <w:pPr>
              <w:rPr>
                <w:sz w:val="16"/>
                <w:szCs w:val="16"/>
              </w:rPr>
            </w:pPr>
          </w:p>
        </w:tc>
        <w:tc>
          <w:tcPr>
            <w:tcW w:w="645" w:type="pct"/>
            <w:gridSpan w:val="4"/>
            <w:shd w:val="clear" w:color="auto" w:fill="C2D69B" w:themeFill="accent3" w:themeFillTint="99"/>
            <w:hideMark/>
          </w:tcPr>
          <w:p w:rsidR="00515323" w:rsidRPr="006A174E" w:rsidRDefault="00515323" w:rsidP="005B23A8">
            <w:pPr>
              <w:rPr>
                <w:sz w:val="16"/>
                <w:szCs w:val="16"/>
              </w:rPr>
            </w:pPr>
            <w:r w:rsidRPr="006A174E">
              <w:rPr>
                <w:sz w:val="16"/>
                <w:szCs w:val="16"/>
              </w:rPr>
              <w:t>Reduces production of pollutants that are harmful to health</w:t>
            </w:r>
          </w:p>
        </w:tc>
        <w:tc>
          <w:tcPr>
            <w:tcW w:w="699" w:type="pct"/>
            <w:gridSpan w:val="7"/>
            <w:shd w:val="clear" w:color="000000" w:fill="E6B8B7"/>
            <w:hideMark/>
          </w:tcPr>
          <w:p w:rsidR="00515323" w:rsidRPr="006A174E" w:rsidRDefault="00515323" w:rsidP="005B23A8">
            <w:pPr>
              <w:rPr>
                <w:sz w:val="16"/>
                <w:szCs w:val="16"/>
              </w:rPr>
            </w:pPr>
            <w:r w:rsidRPr="006A174E">
              <w:rPr>
                <w:sz w:val="16"/>
                <w:szCs w:val="16"/>
              </w:rPr>
              <w:t>Means you will pay less for road tax</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8"/>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Transport integration</w:t>
            </w:r>
          </w:p>
        </w:tc>
        <w:tc>
          <w:tcPr>
            <w:tcW w:w="631" w:type="pct"/>
            <w:gridSpan w:val="5"/>
            <w:shd w:val="clear" w:color="auto" w:fill="C2D69B" w:themeFill="accent3" w:themeFillTint="99"/>
            <w:hideMark/>
          </w:tcPr>
          <w:p w:rsidR="00515323" w:rsidRDefault="00515323" w:rsidP="005B23A8">
            <w:pPr>
              <w:rPr>
                <w:sz w:val="16"/>
                <w:szCs w:val="16"/>
              </w:rPr>
            </w:pPr>
            <w:r w:rsidRPr="006A174E">
              <w:rPr>
                <w:sz w:val="16"/>
                <w:szCs w:val="16"/>
              </w:rPr>
              <w:t>Connected journeys provide travellers with confidence of movements</w:t>
            </w:r>
          </w:p>
          <w:p w:rsidR="009B7B2F" w:rsidRPr="006A174E" w:rsidRDefault="009B7B2F" w:rsidP="005B23A8">
            <w:pPr>
              <w:rPr>
                <w:sz w:val="16"/>
                <w:szCs w:val="16"/>
              </w:rPr>
            </w:pPr>
          </w:p>
        </w:tc>
        <w:tc>
          <w:tcPr>
            <w:tcW w:w="645" w:type="pct"/>
            <w:gridSpan w:val="4"/>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9" w:type="pct"/>
            <w:gridSpan w:val="7"/>
            <w:shd w:val="clear" w:color="auto" w:fill="C2D69B" w:themeFill="accent3" w:themeFillTint="99"/>
            <w:hideMark/>
          </w:tcPr>
          <w:p w:rsidR="00515323" w:rsidRPr="006A174E" w:rsidRDefault="00515323" w:rsidP="005B23A8">
            <w:pPr>
              <w:rPr>
                <w:sz w:val="16"/>
                <w:szCs w:val="16"/>
              </w:rPr>
            </w:pPr>
            <w:r w:rsidRPr="006A174E">
              <w:rPr>
                <w:sz w:val="16"/>
                <w:szCs w:val="16"/>
              </w:rPr>
              <w:t>Inclusion at design is more cost-effective than retrofitting</w:t>
            </w: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397"/>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Greening Urban Spaces</w:t>
            </w:r>
          </w:p>
        </w:tc>
        <w:tc>
          <w:tcPr>
            <w:tcW w:w="631" w:type="pct"/>
            <w:gridSpan w:val="5"/>
            <w:shd w:val="clear" w:color="000000" w:fill="E6B8B7"/>
            <w:hideMark/>
          </w:tcPr>
          <w:p w:rsidR="00515323" w:rsidRDefault="00515323" w:rsidP="005B23A8">
            <w:pPr>
              <w:rPr>
                <w:sz w:val="16"/>
                <w:szCs w:val="16"/>
              </w:rPr>
            </w:pPr>
            <w:r w:rsidRPr="006A174E">
              <w:rPr>
                <w:sz w:val="16"/>
                <w:szCs w:val="16"/>
              </w:rPr>
              <w:t>Provides more pleasant environment for people to live, work and relax</w:t>
            </w:r>
          </w:p>
          <w:p w:rsidR="009B7B2F" w:rsidRPr="006A174E" w:rsidRDefault="009B7B2F" w:rsidP="005B23A8">
            <w:pPr>
              <w:rPr>
                <w:sz w:val="16"/>
                <w:szCs w:val="16"/>
              </w:rPr>
            </w:pPr>
          </w:p>
        </w:tc>
        <w:tc>
          <w:tcPr>
            <w:tcW w:w="645" w:type="pct"/>
            <w:gridSpan w:val="4"/>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9" w:type="pct"/>
            <w:gridSpan w:val="7"/>
            <w:shd w:val="clear" w:color="000000" w:fill="E6B8B7"/>
            <w:hideMark/>
          </w:tcPr>
          <w:p w:rsidR="00515323" w:rsidRPr="006A174E" w:rsidRDefault="00515323" w:rsidP="005B23A8">
            <w:pPr>
              <w:rPr>
                <w:sz w:val="16"/>
                <w:szCs w:val="16"/>
              </w:rPr>
            </w:pPr>
            <w:r w:rsidRPr="006A174E">
              <w:rPr>
                <w:sz w:val="16"/>
                <w:szCs w:val="16"/>
              </w:rPr>
              <w:t>Attracting employers to vibrant urban spaces</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49" w:type="pct"/>
            <w:tcBorders>
              <w:bottom w:val="single" w:sz="4" w:space="0" w:color="auto"/>
            </w:tcBorders>
            <w:shd w:val="clear" w:color="000000" w:fill="00B0F0"/>
          </w:tcPr>
          <w:p w:rsidR="00515323" w:rsidRPr="006A174E" w:rsidRDefault="00515323" w:rsidP="005B23A8">
            <w:pPr>
              <w:rPr>
                <w:sz w:val="16"/>
                <w:szCs w:val="16"/>
              </w:rPr>
            </w:pPr>
            <w:r w:rsidRPr="006A174E">
              <w:rPr>
                <w:sz w:val="16"/>
                <w:szCs w:val="16"/>
              </w:rPr>
              <w:t>Measure ID</w:t>
            </w:r>
          </w:p>
        </w:tc>
        <w:tc>
          <w:tcPr>
            <w:tcW w:w="597" w:type="pct"/>
            <w:gridSpan w:val="2"/>
            <w:shd w:val="clear" w:color="000000" w:fill="00B0F0"/>
            <w:noWrap/>
            <w:hideMark/>
          </w:tcPr>
          <w:p w:rsidR="00515323" w:rsidRPr="006A174E" w:rsidRDefault="00515323" w:rsidP="005B23A8">
            <w:pPr>
              <w:rPr>
                <w:sz w:val="16"/>
                <w:szCs w:val="16"/>
              </w:rPr>
            </w:pPr>
            <w:r w:rsidRPr="006A174E">
              <w:rPr>
                <w:sz w:val="16"/>
                <w:szCs w:val="16"/>
              </w:rPr>
              <w:t>Measure</w:t>
            </w:r>
          </w:p>
        </w:tc>
        <w:tc>
          <w:tcPr>
            <w:tcW w:w="631" w:type="pct"/>
            <w:gridSpan w:val="4"/>
            <w:shd w:val="clear" w:color="000000" w:fill="00B0F0"/>
          </w:tcPr>
          <w:p w:rsidR="00515323" w:rsidRPr="006A174E" w:rsidRDefault="009B2919" w:rsidP="005B23A8">
            <w:pPr>
              <w:rPr>
                <w:sz w:val="16"/>
                <w:szCs w:val="16"/>
              </w:rPr>
            </w:pPr>
            <w:r>
              <w:rPr>
                <w:sz w:val="16"/>
                <w:szCs w:val="16"/>
              </w:rPr>
              <w:t>AQ impact Low Medium High</w:t>
            </w:r>
          </w:p>
        </w:tc>
        <w:tc>
          <w:tcPr>
            <w:tcW w:w="708" w:type="pct"/>
            <w:gridSpan w:val="4"/>
            <w:shd w:val="clear" w:color="000000" w:fill="00B0F0"/>
            <w:noWrap/>
            <w:hideMark/>
          </w:tcPr>
          <w:p w:rsidR="00515323" w:rsidRPr="006A174E" w:rsidRDefault="00515323" w:rsidP="005B23A8">
            <w:pPr>
              <w:rPr>
                <w:sz w:val="16"/>
                <w:szCs w:val="16"/>
              </w:rPr>
            </w:pPr>
            <w:r w:rsidRPr="006A174E">
              <w:rPr>
                <w:sz w:val="16"/>
                <w:szCs w:val="16"/>
              </w:rPr>
              <w:t>Core measure</w:t>
            </w:r>
          </w:p>
        </w:tc>
        <w:tc>
          <w:tcPr>
            <w:tcW w:w="631" w:type="pct"/>
            <w:gridSpan w:val="5"/>
            <w:shd w:val="clear" w:color="000000" w:fill="00B0F0"/>
            <w:noWrap/>
            <w:hideMark/>
          </w:tcPr>
          <w:p w:rsidR="00515323" w:rsidRPr="006A174E" w:rsidRDefault="00515323" w:rsidP="005B23A8">
            <w:pPr>
              <w:rPr>
                <w:sz w:val="16"/>
                <w:szCs w:val="16"/>
              </w:rPr>
            </w:pPr>
            <w:r w:rsidRPr="006A174E">
              <w:rPr>
                <w:sz w:val="16"/>
                <w:szCs w:val="16"/>
              </w:rPr>
              <w:t>Wellbeing</w:t>
            </w:r>
          </w:p>
        </w:tc>
        <w:tc>
          <w:tcPr>
            <w:tcW w:w="645" w:type="pct"/>
            <w:gridSpan w:val="4"/>
            <w:shd w:val="clear" w:color="000000" w:fill="00B0F0"/>
            <w:noWrap/>
            <w:hideMark/>
          </w:tcPr>
          <w:p w:rsidR="00515323" w:rsidRPr="006A174E" w:rsidRDefault="00515323" w:rsidP="005B23A8">
            <w:pPr>
              <w:rPr>
                <w:sz w:val="16"/>
                <w:szCs w:val="16"/>
              </w:rPr>
            </w:pPr>
            <w:r w:rsidRPr="006A174E">
              <w:rPr>
                <w:sz w:val="16"/>
                <w:szCs w:val="16"/>
              </w:rPr>
              <w:t>Health</w:t>
            </w:r>
          </w:p>
        </w:tc>
        <w:tc>
          <w:tcPr>
            <w:tcW w:w="699" w:type="pct"/>
            <w:gridSpan w:val="7"/>
            <w:shd w:val="clear" w:color="000000" w:fill="00B0F0"/>
            <w:noWrap/>
            <w:hideMark/>
          </w:tcPr>
          <w:p w:rsidR="00515323" w:rsidRPr="006A174E" w:rsidRDefault="00515323" w:rsidP="005B23A8">
            <w:pPr>
              <w:rPr>
                <w:sz w:val="16"/>
                <w:szCs w:val="16"/>
              </w:rPr>
            </w:pPr>
            <w:r w:rsidRPr="006A174E">
              <w:rPr>
                <w:sz w:val="16"/>
                <w:szCs w:val="16"/>
              </w:rPr>
              <w:t>Finance</w:t>
            </w:r>
          </w:p>
        </w:tc>
        <w:tc>
          <w:tcPr>
            <w:tcW w:w="510" w:type="pct"/>
            <w:gridSpan w:val="3"/>
            <w:shd w:val="clear" w:color="000000" w:fill="00B0F0"/>
            <w:noWrap/>
            <w:hideMark/>
          </w:tcPr>
          <w:p w:rsidR="00515323" w:rsidRPr="006A174E" w:rsidRDefault="00515323" w:rsidP="005B23A8">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19"/>
        </w:trPr>
        <w:tc>
          <w:tcPr>
            <w:tcW w:w="449" w:type="pct"/>
            <w:vMerge w:val="restart"/>
            <w:shd w:val="clear" w:color="auto" w:fill="00B0F0"/>
          </w:tcPr>
          <w:p w:rsidR="00515323" w:rsidRPr="006A174E" w:rsidRDefault="00515323" w:rsidP="005B23A8">
            <w:pPr>
              <w:rPr>
                <w:sz w:val="16"/>
                <w:szCs w:val="16"/>
              </w:rPr>
            </w:pPr>
            <w:r>
              <w:rPr>
                <w:sz w:val="16"/>
                <w:szCs w:val="16"/>
              </w:rPr>
              <w:t>10</w:t>
            </w:r>
          </w:p>
        </w:tc>
        <w:tc>
          <w:tcPr>
            <w:tcW w:w="597" w:type="pct"/>
            <w:gridSpan w:val="2"/>
            <w:vMerge w:val="restart"/>
            <w:shd w:val="clear" w:color="auto" w:fill="auto"/>
            <w:hideMark/>
          </w:tcPr>
          <w:p w:rsidR="00515323" w:rsidRPr="009B7B2F" w:rsidRDefault="00515323" w:rsidP="005B23A8">
            <w:pPr>
              <w:rPr>
                <w:sz w:val="16"/>
                <w:szCs w:val="16"/>
              </w:rPr>
            </w:pPr>
            <w:r w:rsidRPr="009B7B2F">
              <w:rPr>
                <w:sz w:val="16"/>
                <w:szCs w:val="16"/>
              </w:rPr>
              <w:t>Johnstone Town Centre Strategy &amp; Action Plan</w:t>
            </w:r>
          </w:p>
        </w:tc>
        <w:tc>
          <w:tcPr>
            <w:tcW w:w="631" w:type="pct"/>
            <w:gridSpan w:val="4"/>
            <w:vMerge w:val="restart"/>
            <w:shd w:val="clear" w:color="auto" w:fill="F2F2F2" w:themeFill="background1" w:themeFillShade="F2"/>
          </w:tcPr>
          <w:p w:rsidR="00515323" w:rsidRPr="006A174E" w:rsidRDefault="00515323" w:rsidP="005B23A8">
            <w:pPr>
              <w:rPr>
                <w:sz w:val="16"/>
                <w:szCs w:val="16"/>
              </w:rPr>
            </w:pPr>
            <w:r>
              <w:rPr>
                <w:sz w:val="16"/>
                <w:szCs w:val="16"/>
              </w:rPr>
              <w:t>Low</w:t>
            </w: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Avoiding travel, such as homeworking when required</w:t>
            </w:r>
          </w:p>
        </w:tc>
        <w:tc>
          <w:tcPr>
            <w:tcW w:w="631" w:type="pct"/>
            <w:gridSpan w:val="5"/>
            <w:shd w:val="clear" w:color="000000" w:fill="E6B8B7"/>
            <w:hideMark/>
          </w:tcPr>
          <w:p w:rsidR="00515323" w:rsidRPr="006A174E" w:rsidRDefault="00515323" w:rsidP="005B23A8">
            <w:pPr>
              <w:rPr>
                <w:sz w:val="16"/>
                <w:szCs w:val="16"/>
              </w:rPr>
            </w:pPr>
            <w:r w:rsidRPr="006A174E">
              <w:rPr>
                <w:sz w:val="16"/>
                <w:szCs w:val="16"/>
              </w:rPr>
              <w:t>Increased wellbeing having more time with family</w:t>
            </w:r>
          </w:p>
        </w:tc>
        <w:tc>
          <w:tcPr>
            <w:tcW w:w="645" w:type="pct"/>
            <w:gridSpan w:val="4"/>
            <w:shd w:val="clear" w:color="000000" w:fill="E6B8B7"/>
            <w:hideMark/>
          </w:tcPr>
          <w:p w:rsidR="00515323" w:rsidRPr="006A174E" w:rsidRDefault="00515323" w:rsidP="005B23A8">
            <w:pPr>
              <w:rPr>
                <w:sz w:val="16"/>
                <w:szCs w:val="16"/>
              </w:rPr>
            </w:pPr>
            <w:r w:rsidRPr="006A174E">
              <w:rPr>
                <w:sz w:val="16"/>
                <w:szCs w:val="16"/>
              </w:rPr>
              <w:t>Avoid stress</w:t>
            </w:r>
            <w:r>
              <w:rPr>
                <w:sz w:val="16"/>
                <w:szCs w:val="16"/>
              </w:rPr>
              <w:t xml:space="preserve"> of commute to</w:t>
            </w:r>
            <w:r w:rsidRPr="006A174E">
              <w:rPr>
                <w:sz w:val="16"/>
                <w:szCs w:val="16"/>
              </w:rPr>
              <w:t xml:space="preserve"> work</w:t>
            </w:r>
          </w:p>
        </w:tc>
        <w:tc>
          <w:tcPr>
            <w:tcW w:w="699" w:type="pct"/>
            <w:gridSpan w:val="7"/>
            <w:shd w:val="clear" w:color="000000" w:fill="E6B8B7"/>
            <w:hideMark/>
          </w:tcPr>
          <w:p w:rsidR="00515323" w:rsidRPr="006A174E" w:rsidRDefault="00515323" w:rsidP="005B23A8">
            <w:pPr>
              <w:rPr>
                <w:sz w:val="16"/>
                <w:szCs w:val="16"/>
              </w:rPr>
            </w:pPr>
            <w:r w:rsidRPr="006A174E">
              <w:rPr>
                <w:sz w:val="16"/>
                <w:szCs w:val="16"/>
              </w:rPr>
              <w:t>Increased staff productivity and concentration</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5"/>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Active travel</w:t>
            </w:r>
          </w:p>
        </w:tc>
        <w:tc>
          <w:tcPr>
            <w:tcW w:w="631" w:type="pct"/>
            <w:gridSpan w:val="5"/>
            <w:shd w:val="clear" w:color="auto" w:fill="E6B8B7"/>
            <w:hideMark/>
          </w:tcPr>
          <w:p w:rsidR="00515323" w:rsidRPr="006A174E" w:rsidRDefault="00515323" w:rsidP="005B23A8">
            <w:pPr>
              <w:rPr>
                <w:sz w:val="16"/>
                <w:szCs w:val="16"/>
              </w:rPr>
            </w:pPr>
            <w:r w:rsidRPr="006A174E">
              <w:rPr>
                <w:sz w:val="16"/>
                <w:szCs w:val="16"/>
              </w:rPr>
              <w:t>Improves mental well-being</w:t>
            </w:r>
          </w:p>
        </w:tc>
        <w:tc>
          <w:tcPr>
            <w:tcW w:w="645" w:type="pct"/>
            <w:gridSpan w:val="4"/>
            <w:shd w:val="clear" w:color="auto" w:fill="E6B8B7"/>
            <w:hideMark/>
          </w:tcPr>
          <w:p w:rsidR="00515323" w:rsidRDefault="00515323" w:rsidP="005B23A8">
            <w:pPr>
              <w:rPr>
                <w:sz w:val="16"/>
                <w:szCs w:val="16"/>
              </w:rPr>
            </w:pPr>
            <w:r w:rsidRPr="006A174E">
              <w:rPr>
                <w:sz w:val="16"/>
                <w:szCs w:val="16"/>
              </w:rPr>
              <w:t>Improves mental concentration and physical fitness</w:t>
            </w:r>
          </w:p>
          <w:p w:rsidR="00110D36" w:rsidRPr="006A174E" w:rsidRDefault="00110D36" w:rsidP="005B23A8">
            <w:pPr>
              <w:rPr>
                <w:sz w:val="16"/>
                <w:szCs w:val="16"/>
              </w:rPr>
            </w:pPr>
          </w:p>
        </w:tc>
        <w:tc>
          <w:tcPr>
            <w:tcW w:w="699" w:type="pct"/>
            <w:gridSpan w:val="7"/>
            <w:vMerge w:val="restart"/>
            <w:shd w:val="clear" w:color="auto" w:fill="E6B8B7"/>
            <w:hideMark/>
          </w:tcPr>
          <w:p w:rsidR="00515323" w:rsidRPr="006A174E" w:rsidRDefault="00515323" w:rsidP="005B23A8">
            <w:pPr>
              <w:rPr>
                <w:sz w:val="16"/>
                <w:szCs w:val="16"/>
              </w:rPr>
            </w:pPr>
            <w:r w:rsidRPr="006A174E">
              <w:rPr>
                <w:sz w:val="16"/>
                <w:szCs w:val="16"/>
              </w:rPr>
              <w:t>Saves money in comparison to driving</w:t>
            </w:r>
          </w:p>
        </w:tc>
        <w:tc>
          <w:tcPr>
            <w:tcW w:w="510" w:type="pct"/>
            <w:gridSpan w:val="3"/>
            <w:shd w:val="clear" w:color="auto" w:fill="E6B8B7"/>
            <w:hideMark/>
          </w:tcPr>
          <w:p w:rsidR="00515323" w:rsidRPr="006A174E" w:rsidRDefault="00515323" w:rsidP="005B23A8">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1"/>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Use public transport</w:t>
            </w:r>
          </w:p>
        </w:tc>
        <w:tc>
          <w:tcPr>
            <w:tcW w:w="631" w:type="pct"/>
            <w:gridSpan w:val="5"/>
            <w:shd w:val="clear" w:color="auto" w:fill="E6B8B7"/>
            <w:hideMark/>
          </w:tcPr>
          <w:p w:rsidR="00515323" w:rsidRPr="006A174E" w:rsidRDefault="00515323" w:rsidP="005B23A8">
            <w:pPr>
              <w:rPr>
                <w:sz w:val="16"/>
                <w:szCs w:val="16"/>
              </w:rPr>
            </w:pPr>
            <w:r w:rsidRPr="006A174E">
              <w:rPr>
                <w:sz w:val="16"/>
                <w:szCs w:val="16"/>
              </w:rPr>
              <w:t>Reduces stress during journey travel</w:t>
            </w:r>
          </w:p>
        </w:tc>
        <w:tc>
          <w:tcPr>
            <w:tcW w:w="645" w:type="pct"/>
            <w:gridSpan w:val="4"/>
            <w:shd w:val="clear" w:color="auto" w:fill="C2D69B" w:themeFill="accent3" w:themeFillTint="99"/>
            <w:hideMark/>
          </w:tcPr>
          <w:p w:rsidR="00515323" w:rsidRDefault="00515323" w:rsidP="005B23A8">
            <w:pPr>
              <w:rPr>
                <w:sz w:val="16"/>
                <w:szCs w:val="16"/>
              </w:rPr>
            </w:pPr>
            <w:r w:rsidRPr="006A174E">
              <w:rPr>
                <w:sz w:val="16"/>
                <w:szCs w:val="16"/>
              </w:rPr>
              <w:t>Potentially reduces number of private vehicle registrations and associated health impacts</w:t>
            </w:r>
          </w:p>
          <w:p w:rsidR="00110D36" w:rsidRPr="006A174E" w:rsidRDefault="00110D36" w:rsidP="005B23A8">
            <w:pPr>
              <w:rPr>
                <w:sz w:val="16"/>
                <w:szCs w:val="16"/>
              </w:rPr>
            </w:pPr>
          </w:p>
        </w:tc>
        <w:tc>
          <w:tcPr>
            <w:tcW w:w="699" w:type="pct"/>
            <w:gridSpan w:val="7"/>
            <w:vMerge/>
            <w:shd w:val="clear" w:color="auto" w:fill="E6B8B7"/>
            <w:hideMark/>
          </w:tcPr>
          <w:p w:rsidR="00515323" w:rsidRPr="006A174E" w:rsidRDefault="00515323" w:rsidP="005B23A8">
            <w:pPr>
              <w:rPr>
                <w:sz w:val="16"/>
                <w:szCs w:val="16"/>
              </w:rPr>
            </w:pPr>
          </w:p>
        </w:tc>
        <w:tc>
          <w:tcPr>
            <w:tcW w:w="510" w:type="pct"/>
            <w:gridSpan w:val="3"/>
            <w:shd w:val="clear" w:color="auto" w:fill="E6B8B7"/>
            <w:hideMark/>
          </w:tcPr>
          <w:p w:rsidR="00515323" w:rsidRPr="006A174E" w:rsidRDefault="00515323" w:rsidP="005B23A8">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2"/>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Decarbonising transport plus use of low emission vehicles</w:t>
            </w:r>
          </w:p>
        </w:tc>
        <w:tc>
          <w:tcPr>
            <w:tcW w:w="631" w:type="pct"/>
            <w:gridSpan w:val="5"/>
            <w:shd w:val="clear" w:color="auto" w:fill="E6B8B7"/>
            <w:hideMark/>
          </w:tcPr>
          <w:p w:rsidR="00515323" w:rsidRDefault="00515323" w:rsidP="005B23A8">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110D36" w:rsidRPr="006A174E" w:rsidRDefault="00110D36" w:rsidP="005B23A8">
            <w:pPr>
              <w:rPr>
                <w:sz w:val="16"/>
                <w:szCs w:val="16"/>
              </w:rPr>
            </w:pPr>
          </w:p>
        </w:tc>
        <w:tc>
          <w:tcPr>
            <w:tcW w:w="645" w:type="pct"/>
            <w:gridSpan w:val="4"/>
            <w:shd w:val="clear" w:color="auto" w:fill="C2D69B" w:themeFill="accent3" w:themeFillTint="99"/>
            <w:hideMark/>
          </w:tcPr>
          <w:p w:rsidR="00515323" w:rsidRPr="006A174E" w:rsidRDefault="00515323" w:rsidP="005B23A8">
            <w:pPr>
              <w:rPr>
                <w:sz w:val="16"/>
                <w:szCs w:val="16"/>
              </w:rPr>
            </w:pPr>
            <w:r w:rsidRPr="006A174E">
              <w:rPr>
                <w:sz w:val="16"/>
                <w:szCs w:val="16"/>
              </w:rPr>
              <w:t>Reduces production of pollutants that are harmful to health</w:t>
            </w:r>
          </w:p>
        </w:tc>
        <w:tc>
          <w:tcPr>
            <w:tcW w:w="699" w:type="pct"/>
            <w:gridSpan w:val="7"/>
            <w:shd w:val="clear" w:color="000000" w:fill="E6B8B7"/>
            <w:hideMark/>
          </w:tcPr>
          <w:p w:rsidR="00515323" w:rsidRPr="006A174E" w:rsidRDefault="00515323" w:rsidP="005B23A8">
            <w:pPr>
              <w:rPr>
                <w:sz w:val="16"/>
                <w:szCs w:val="16"/>
              </w:rPr>
            </w:pPr>
            <w:r w:rsidRPr="006A174E">
              <w:rPr>
                <w:sz w:val="16"/>
                <w:szCs w:val="16"/>
              </w:rPr>
              <w:t>Means you will pay less for road tax</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38"/>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Transport integration</w:t>
            </w:r>
          </w:p>
        </w:tc>
        <w:tc>
          <w:tcPr>
            <w:tcW w:w="631" w:type="pct"/>
            <w:gridSpan w:val="5"/>
            <w:shd w:val="clear" w:color="auto" w:fill="C2D69B" w:themeFill="accent3" w:themeFillTint="99"/>
            <w:hideMark/>
          </w:tcPr>
          <w:p w:rsidR="00515323" w:rsidRDefault="00515323" w:rsidP="005B23A8">
            <w:pPr>
              <w:rPr>
                <w:sz w:val="16"/>
                <w:szCs w:val="16"/>
              </w:rPr>
            </w:pPr>
            <w:r w:rsidRPr="006A174E">
              <w:rPr>
                <w:sz w:val="16"/>
                <w:szCs w:val="16"/>
              </w:rPr>
              <w:t>Connected journeys provide travellers with confidence of movements</w:t>
            </w:r>
          </w:p>
          <w:p w:rsidR="00110D36" w:rsidRPr="006A174E" w:rsidRDefault="00110D36" w:rsidP="005B23A8">
            <w:pPr>
              <w:rPr>
                <w:sz w:val="16"/>
                <w:szCs w:val="16"/>
              </w:rPr>
            </w:pPr>
          </w:p>
        </w:tc>
        <w:tc>
          <w:tcPr>
            <w:tcW w:w="645" w:type="pct"/>
            <w:gridSpan w:val="4"/>
            <w:shd w:val="clear" w:color="000000" w:fill="E6B8B7"/>
            <w:hideMark/>
          </w:tcPr>
          <w:p w:rsidR="00515323" w:rsidRPr="006A174E" w:rsidRDefault="00515323" w:rsidP="005B23A8">
            <w:pPr>
              <w:rPr>
                <w:sz w:val="16"/>
                <w:szCs w:val="16"/>
              </w:rPr>
            </w:pPr>
            <w:r w:rsidRPr="006A174E">
              <w:rPr>
                <w:sz w:val="16"/>
                <w:szCs w:val="16"/>
              </w:rPr>
              <w:t>Encourages exploration of alternative means of travel</w:t>
            </w:r>
          </w:p>
        </w:tc>
        <w:tc>
          <w:tcPr>
            <w:tcW w:w="699" w:type="pct"/>
            <w:gridSpan w:val="7"/>
            <w:shd w:val="clear" w:color="auto" w:fill="E6B8B7"/>
            <w:hideMark/>
          </w:tcPr>
          <w:p w:rsidR="00515323" w:rsidRPr="006A174E" w:rsidRDefault="00515323" w:rsidP="005B23A8">
            <w:pPr>
              <w:rPr>
                <w:sz w:val="16"/>
                <w:szCs w:val="16"/>
              </w:rPr>
            </w:pPr>
            <w:r w:rsidRPr="006A174E">
              <w:rPr>
                <w:sz w:val="16"/>
                <w:szCs w:val="16"/>
              </w:rPr>
              <w:t>Inclusion at design is more cost-effective than retrofitting</w:t>
            </w:r>
          </w:p>
        </w:tc>
        <w:tc>
          <w:tcPr>
            <w:tcW w:w="510" w:type="pct"/>
            <w:gridSpan w:val="3"/>
            <w:shd w:val="clear" w:color="auto" w:fill="C2D69B" w:themeFill="accent3" w:themeFillTint="99"/>
            <w:hideMark/>
          </w:tcPr>
          <w:p w:rsidR="00515323" w:rsidRPr="006A174E" w:rsidRDefault="00515323" w:rsidP="005B23A8">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2"/>
        </w:trPr>
        <w:tc>
          <w:tcPr>
            <w:tcW w:w="449" w:type="pct"/>
            <w:vMerge/>
            <w:shd w:val="clear" w:color="auto" w:fill="00B0F0"/>
          </w:tcPr>
          <w:p w:rsidR="00515323" w:rsidRPr="006A174E" w:rsidRDefault="00515323" w:rsidP="005B23A8">
            <w:pPr>
              <w:rPr>
                <w:sz w:val="16"/>
                <w:szCs w:val="16"/>
              </w:rPr>
            </w:pPr>
          </w:p>
        </w:tc>
        <w:tc>
          <w:tcPr>
            <w:tcW w:w="597" w:type="pct"/>
            <w:gridSpan w:val="2"/>
            <w:vMerge/>
            <w:hideMark/>
          </w:tcPr>
          <w:p w:rsidR="00515323" w:rsidRPr="006A174E" w:rsidRDefault="00515323" w:rsidP="005B23A8">
            <w:pPr>
              <w:rPr>
                <w:sz w:val="16"/>
                <w:szCs w:val="16"/>
              </w:rPr>
            </w:pPr>
          </w:p>
        </w:tc>
        <w:tc>
          <w:tcPr>
            <w:tcW w:w="631" w:type="pct"/>
            <w:gridSpan w:val="4"/>
            <w:vMerge/>
            <w:shd w:val="clear" w:color="auto" w:fill="F2F2F2" w:themeFill="background1" w:themeFillShade="F2"/>
          </w:tcPr>
          <w:p w:rsidR="00515323" w:rsidRPr="006A174E" w:rsidRDefault="00515323" w:rsidP="005B23A8">
            <w:pPr>
              <w:rPr>
                <w:sz w:val="16"/>
                <w:szCs w:val="16"/>
              </w:rPr>
            </w:pPr>
          </w:p>
        </w:tc>
        <w:tc>
          <w:tcPr>
            <w:tcW w:w="708" w:type="pct"/>
            <w:gridSpan w:val="4"/>
            <w:shd w:val="clear" w:color="000000" w:fill="00B0F0"/>
            <w:hideMark/>
          </w:tcPr>
          <w:p w:rsidR="00515323" w:rsidRPr="006A174E" w:rsidRDefault="00515323" w:rsidP="005B23A8">
            <w:pPr>
              <w:rPr>
                <w:sz w:val="16"/>
                <w:szCs w:val="16"/>
              </w:rPr>
            </w:pPr>
            <w:r w:rsidRPr="006A174E">
              <w:rPr>
                <w:sz w:val="16"/>
                <w:szCs w:val="16"/>
              </w:rPr>
              <w:t>Greening Urban Spaces</w:t>
            </w:r>
          </w:p>
        </w:tc>
        <w:tc>
          <w:tcPr>
            <w:tcW w:w="631" w:type="pct"/>
            <w:gridSpan w:val="5"/>
            <w:shd w:val="clear" w:color="000000" w:fill="E6B8B7"/>
            <w:hideMark/>
          </w:tcPr>
          <w:p w:rsidR="00515323" w:rsidRDefault="00515323" w:rsidP="005B23A8">
            <w:pPr>
              <w:rPr>
                <w:sz w:val="16"/>
                <w:szCs w:val="16"/>
              </w:rPr>
            </w:pPr>
            <w:r w:rsidRPr="006A174E">
              <w:rPr>
                <w:sz w:val="16"/>
                <w:szCs w:val="16"/>
              </w:rPr>
              <w:t>Provides more pleasant environment for people to live, work and relax</w:t>
            </w:r>
          </w:p>
          <w:p w:rsidR="00110D36" w:rsidRPr="006A174E" w:rsidRDefault="00110D36" w:rsidP="005B23A8">
            <w:pPr>
              <w:rPr>
                <w:sz w:val="16"/>
                <w:szCs w:val="16"/>
              </w:rPr>
            </w:pPr>
          </w:p>
        </w:tc>
        <w:tc>
          <w:tcPr>
            <w:tcW w:w="645" w:type="pct"/>
            <w:gridSpan w:val="4"/>
            <w:shd w:val="clear" w:color="000000" w:fill="E6B8B7"/>
            <w:hideMark/>
          </w:tcPr>
          <w:p w:rsidR="00515323" w:rsidRDefault="00515323" w:rsidP="005B23A8">
            <w:pPr>
              <w:rPr>
                <w:sz w:val="16"/>
                <w:szCs w:val="16"/>
              </w:rPr>
            </w:pPr>
            <w:r w:rsidRPr="006A174E">
              <w:rPr>
                <w:sz w:val="16"/>
                <w:szCs w:val="16"/>
              </w:rPr>
              <w:t>Encourages exploration of alternative means of travel</w:t>
            </w:r>
          </w:p>
          <w:p w:rsidR="00077080" w:rsidRDefault="00077080" w:rsidP="005B23A8">
            <w:pPr>
              <w:rPr>
                <w:sz w:val="16"/>
                <w:szCs w:val="16"/>
              </w:rPr>
            </w:pPr>
          </w:p>
          <w:p w:rsidR="002C5931" w:rsidRDefault="002C5931" w:rsidP="005B23A8">
            <w:pPr>
              <w:rPr>
                <w:sz w:val="16"/>
                <w:szCs w:val="16"/>
              </w:rPr>
            </w:pPr>
          </w:p>
          <w:p w:rsidR="00077080" w:rsidRDefault="00077080" w:rsidP="005B23A8">
            <w:pPr>
              <w:rPr>
                <w:sz w:val="16"/>
                <w:szCs w:val="16"/>
              </w:rPr>
            </w:pPr>
          </w:p>
          <w:p w:rsidR="00077080" w:rsidRPr="006A174E" w:rsidRDefault="00077080" w:rsidP="005B23A8">
            <w:pPr>
              <w:rPr>
                <w:sz w:val="16"/>
                <w:szCs w:val="16"/>
              </w:rPr>
            </w:pPr>
          </w:p>
        </w:tc>
        <w:tc>
          <w:tcPr>
            <w:tcW w:w="699" w:type="pct"/>
            <w:gridSpan w:val="7"/>
            <w:shd w:val="clear" w:color="000000" w:fill="E6B8B7"/>
            <w:hideMark/>
          </w:tcPr>
          <w:p w:rsidR="00515323" w:rsidRPr="006A174E" w:rsidRDefault="00515323" w:rsidP="005B23A8">
            <w:pPr>
              <w:rPr>
                <w:sz w:val="16"/>
                <w:szCs w:val="16"/>
              </w:rPr>
            </w:pPr>
            <w:r w:rsidRPr="006A174E">
              <w:rPr>
                <w:sz w:val="16"/>
                <w:szCs w:val="16"/>
              </w:rPr>
              <w:t>Attracting employers to vibrant urban spaces</w:t>
            </w:r>
          </w:p>
        </w:tc>
        <w:tc>
          <w:tcPr>
            <w:tcW w:w="510" w:type="pct"/>
            <w:gridSpan w:val="3"/>
            <w:shd w:val="clear" w:color="000000" w:fill="E6B8B7"/>
            <w:hideMark/>
          </w:tcPr>
          <w:p w:rsidR="00515323" w:rsidRPr="006A174E" w:rsidRDefault="00515323" w:rsidP="005B23A8">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49" w:type="pct"/>
            <w:tcBorders>
              <w:top w:val="nil"/>
              <w:bottom w:val="single" w:sz="4" w:space="0" w:color="auto"/>
            </w:tcBorders>
            <w:shd w:val="clear" w:color="000000" w:fill="00B0F0"/>
          </w:tcPr>
          <w:p w:rsidR="00515323" w:rsidRPr="006A174E" w:rsidRDefault="00515323" w:rsidP="00F1022C">
            <w:pPr>
              <w:rPr>
                <w:sz w:val="16"/>
                <w:szCs w:val="16"/>
              </w:rPr>
            </w:pPr>
            <w:r w:rsidRPr="006A174E">
              <w:rPr>
                <w:sz w:val="16"/>
                <w:szCs w:val="16"/>
              </w:rPr>
              <w:t>Measure ID</w:t>
            </w:r>
          </w:p>
        </w:tc>
        <w:tc>
          <w:tcPr>
            <w:tcW w:w="597" w:type="pct"/>
            <w:gridSpan w:val="2"/>
            <w:tcBorders>
              <w:top w:val="nil"/>
            </w:tcBorders>
            <w:shd w:val="clear" w:color="000000" w:fill="00B0F0"/>
            <w:noWrap/>
            <w:hideMark/>
          </w:tcPr>
          <w:p w:rsidR="00515323" w:rsidRPr="006A174E" w:rsidRDefault="00515323" w:rsidP="00F1022C">
            <w:pPr>
              <w:rPr>
                <w:sz w:val="16"/>
                <w:szCs w:val="16"/>
              </w:rPr>
            </w:pPr>
            <w:r w:rsidRPr="006A174E">
              <w:rPr>
                <w:sz w:val="16"/>
                <w:szCs w:val="16"/>
              </w:rPr>
              <w:t>Measure</w:t>
            </w:r>
          </w:p>
        </w:tc>
        <w:tc>
          <w:tcPr>
            <w:tcW w:w="631" w:type="pct"/>
            <w:gridSpan w:val="4"/>
            <w:tcBorders>
              <w:top w:val="nil"/>
            </w:tcBorders>
            <w:shd w:val="clear" w:color="000000" w:fill="00B0F0"/>
          </w:tcPr>
          <w:p w:rsidR="00515323" w:rsidRPr="006A174E" w:rsidRDefault="009B2919" w:rsidP="00F1022C">
            <w:pPr>
              <w:rPr>
                <w:sz w:val="16"/>
                <w:szCs w:val="16"/>
              </w:rPr>
            </w:pPr>
            <w:r>
              <w:rPr>
                <w:sz w:val="16"/>
                <w:szCs w:val="16"/>
              </w:rPr>
              <w:t>AQ impact Low Medium High</w:t>
            </w:r>
          </w:p>
        </w:tc>
        <w:tc>
          <w:tcPr>
            <w:tcW w:w="708" w:type="pct"/>
            <w:gridSpan w:val="4"/>
            <w:tcBorders>
              <w:top w:val="nil"/>
            </w:tcBorders>
            <w:shd w:val="clear" w:color="000000" w:fill="00B0F0"/>
            <w:noWrap/>
            <w:hideMark/>
          </w:tcPr>
          <w:p w:rsidR="00515323" w:rsidRPr="006A174E" w:rsidRDefault="00515323" w:rsidP="00F1022C">
            <w:pPr>
              <w:rPr>
                <w:sz w:val="16"/>
                <w:szCs w:val="16"/>
              </w:rPr>
            </w:pPr>
            <w:r w:rsidRPr="006A174E">
              <w:rPr>
                <w:sz w:val="16"/>
                <w:szCs w:val="16"/>
              </w:rPr>
              <w:t>Core measure</w:t>
            </w:r>
          </w:p>
        </w:tc>
        <w:tc>
          <w:tcPr>
            <w:tcW w:w="627" w:type="pct"/>
            <w:gridSpan w:val="4"/>
            <w:tcBorders>
              <w:top w:val="nil"/>
            </w:tcBorders>
            <w:shd w:val="clear" w:color="000000" w:fill="00B0F0"/>
            <w:noWrap/>
            <w:hideMark/>
          </w:tcPr>
          <w:p w:rsidR="00515323" w:rsidRPr="006A174E" w:rsidRDefault="00515323" w:rsidP="00F1022C">
            <w:pPr>
              <w:rPr>
                <w:sz w:val="16"/>
                <w:szCs w:val="16"/>
              </w:rPr>
            </w:pPr>
            <w:r w:rsidRPr="006A174E">
              <w:rPr>
                <w:sz w:val="16"/>
                <w:szCs w:val="16"/>
              </w:rPr>
              <w:t>Wellbeing</w:t>
            </w:r>
          </w:p>
        </w:tc>
        <w:tc>
          <w:tcPr>
            <w:tcW w:w="649" w:type="pct"/>
            <w:gridSpan w:val="5"/>
            <w:tcBorders>
              <w:top w:val="nil"/>
            </w:tcBorders>
            <w:shd w:val="clear" w:color="000000" w:fill="00B0F0"/>
            <w:noWrap/>
            <w:hideMark/>
          </w:tcPr>
          <w:p w:rsidR="00515323" w:rsidRPr="006A174E" w:rsidRDefault="00515323" w:rsidP="00F1022C">
            <w:pPr>
              <w:rPr>
                <w:sz w:val="16"/>
                <w:szCs w:val="16"/>
              </w:rPr>
            </w:pPr>
            <w:r w:rsidRPr="006A174E">
              <w:rPr>
                <w:sz w:val="16"/>
                <w:szCs w:val="16"/>
              </w:rPr>
              <w:t>Health</w:t>
            </w:r>
          </w:p>
        </w:tc>
        <w:tc>
          <w:tcPr>
            <w:tcW w:w="699" w:type="pct"/>
            <w:gridSpan w:val="7"/>
            <w:tcBorders>
              <w:top w:val="nil"/>
            </w:tcBorders>
            <w:shd w:val="clear" w:color="000000" w:fill="00B0F0"/>
            <w:noWrap/>
            <w:hideMark/>
          </w:tcPr>
          <w:p w:rsidR="00515323" w:rsidRPr="006A174E" w:rsidRDefault="00515323" w:rsidP="00F1022C">
            <w:pPr>
              <w:rPr>
                <w:sz w:val="16"/>
                <w:szCs w:val="16"/>
              </w:rPr>
            </w:pPr>
            <w:r w:rsidRPr="006A174E">
              <w:rPr>
                <w:sz w:val="16"/>
                <w:szCs w:val="16"/>
              </w:rPr>
              <w:t>Finance</w:t>
            </w:r>
          </w:p>
        </w:tc>
        <w:tc>
          <w:tcPr>
            <w:tcW w:w="510" w:type="pct"/>
            <w:gridSpan w:val="3"/>
            <w:tcBorders>
              <w:top w:val="nil"/>
            </w:tcBorders>
            <w:shd w:val="clear" w:color="000000" w:fill="00B0F0"/>
            <w:noWrap/>
            <w:hideMark/>
          </w:tcPr>
          <w:p w:rsidR="00515323" w:rsidRPr="006A174E" w:rsidRDefault="00515323" w:rsidP="00F1022C">
            <w:pPr>
              <w:rPr>
                <w:sz w:val="16"/>
                <w:szCs w:val="16"/>
              </w:rPr>
            </w:pPr>
            <w:r w:rsidRPr="006A174E">
              <w:rPr>
                <w:sz w:val="16"/>
                <w:szCs w:val="16"/>
              </w:rPr>
              <w:t>Safety</w:t>
            </w:r>
          </w:p>
        </w:tc>
      </w:tr>
      <w:tr w:rsidR="00AE1358" w:rsidRPr="006A174E" w:rsidTr="00B80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61"/>
        </w:trPr>
        <w:tc>
          <w:tcPr>
            <w:tcW w:w="449" w:type="pct"/>
            <w:vMerge w:val="restart"/>
            <w:shd w:val="clear" w:color="auto" w:fill="00B0F0"/>
          </w:tcPr>
          <w:p w:rsidR="00515323" w:rsidRPr="006A174E" w:rsidRDefault="00515323" w:rsidP="00F1022C">
            <w:pPr>
              <w:rPr>
                <w:sz w:val="16"/>
                <w:szCs w:val="16"/>
              </w:rPr>
            </w:pPr>
            <w:r>
              <w:rPr>
                <w:sz w:val="16"/>
                <w:szCs w:val="16"/>
              </w:rPr>
              <w:t>11</w:t>
            </w:r>
          </w:p>
        </w:tc>
        <w:tc>
          <w:tcPr>
            <w:tcW w:w="597" w:type="pct"/>
            <w:gridSpan w:val="2"/>
            <w:vMerge w:val="restart"/>
            <w:shd w:val="clear" w:color="auto" w:fill="auto"/>
            <w:hideMark/>
          </w:tcPr>
          <w:p w:rsidR="00515323" w:rsidRPr="006A174E" w:rsidRDefault="00B22FA4" w:rsidP="00F1022C">
            <w:pPr>
              <w:rPr>
                <w:sz w:val="16"/>
                <w:szCs w:val="16"/>
              </w:rPr>
            </w:pPr>
            <w:r>
              <w:rPr>
                <w:sz w:val="16"/>
                <w:szCs w:val="16"/>
              </w:rPr>
              <w:t xml:space="preserve">Improvements in </w:t>
            </w:r>
            <w:r w:rsidR="007E0DA5">
              <w:rPr>
                <w:sz w:val="16"/>
                <w:szCs w:val="16"/>
              </w:rPr>
              <w:t xml:space="preserve">the </w:t>
            </w:r>
            <w:r>
              <w:rPr>
                <w:sz w:val="16"/>
                <w:szCs w:val="16"/>
              </w:rPr>
              <w:t>Bus Fleet</w:t>
            </w:r>
            <w:r w:rsidR="007E0DA5">
              <w:rPr>
                <w:sz w:val="16"/>
                <w:szCs w:val="16"/>
              </w:rPr>
              <w:t xml:space="preserve"> Standard</w:t>
            </w:r>
          </w:p>
        </w:tc>
        <w:tc>
          <w:tcPr>
            <w:tcW w:w="631" w:type="pct"/>
            <w:gridSpan w:val="4"/>
            <w:vMerge w:val="restart"/>
            <w:shd w:val="clear" w:color="auto" w:fill="F2F2F2" w:themeFill="background1" w:themeFillShade="F2"/>
          </w:tcPr>
          <w:p w:rsidR="00515323" w:rsidRPr="006A174E" w:rsidRDefault="00515323" w:rsidP="00F1022C">
            <w:pPr>
              <w:rPr>
                <w:sz w:val="16"/>
                <w:szCs w:val="16"/>
              </w:rPr>
            </w:pPr>
            <w:r>
              <w:rPr>
                <w:sz w:val="16"/>
                <w:szCs w:val="16"/>
              </w:rPr>
              <w:t>Low</w:t>
            </w:r>
          </w:p>
        </w:tc>
        <w:tc>
          <w:tcPr>
            <w:tcW w:w="708" w:type="pct"/>
            <w:gridSpan w:val="4"/>
            <w:shd w:val="clear" w:color="000000" w:fill="00B0F0"/>
            <w:hideMark/>
          </w:tcPr>
          <w:p w:rsidR="00515323" w:rsidRPr="006A174E" w:rsidRDefault="00515323" w:rsidP="00F1022C">
            <w:pPr>
              <w:rPr>
                <w:sz w:val="16"/>
                <w:szCs w:val="16"/>
              </w:rPr>
            </w:pPr>
            <w:r w:rsidRPr="006A174E">
              <w:rPr>
                <w:sz w:val="16"/>
                <w:szCs w:val="16"/>
              </w:rPr>
              <w:t>Avoiding travel, such as homeworking when required</w:t>
            </w:r>
          </w:p>
        </w:tc>
        <w:tc>
          <w:tcPr>
            <w:tcW w:w="627" w:type="pct"/>
            <w:gridSpan w:val="4"/>
            <w:tcBorders>
              <w:bottom w:val="single" w:sz="4" w:space="0" w:color="auto"/>
            </w:tcBorders>
            <w:shd w:val="clear" w:color="000000" w:fill="E6B8B7"/>
            <w:hideMark/>
          </w:tcPr>
          <w:p w:rsidR="00515323" w:rsidRPr="006A174E" w:rsidRDefault="00515323" w:rsidP="00F1022C">
            <w:pPr>
              <w:rPr>
                <w:sz w:val="16"/>
                <w:szCs w:val="16"/>
              </w:rPr>
            </w:pPr>
            <w:r w:rsidRPr="006A174E">
              <w:rPr>
                <w:sz w:val="16"/>
                <w:szCs w:val="16"/>
              </w:rPr>
              <w:t>Increased wellbeing having more time with family</w:t>
            </w:r>
          </w:p>
        </w:tc>
        <w:tc>
          <w:tcPr>
            <w:tcW w:w="649" w:type="pct"/>
            <w:gridSpan w:val="5"/>
            <w:tcBorders>
              <w:bottom w:val="single" w:sz="4" w:space="0" w:color="auto"/>
            </w:tcBorders>
            <w:shd w:val="clear" w:color="000000" w:fill="E6B8B7"/>
            <w:hideMark/>
          </w:tcPr>
          <w:p w:rsidR="00515323" w:rsidRPr="006A174E" w:rsidRDefault="00515323" w:rsidP="00F1022C">
            <w:pPr>
              <w:rPr>
                <w:sz w:val="16"/>
                <w:szCs w:val="16"/>
              </w:rPr>
            </w:pPr>
            <w:r w:rsidRPr="006A174E">
              <w:rPr>
                <w:sz w:val="16"/>
                <w:szCs w:val="16"/>
              </w:rPr>
              <w:t xml:space="preserve">Avoid stress </w:t>
            </w:r>
            <w:r>
              <w:rPr>
                <w:sz w:val="16"/>
                <w:szCs w:val="16"/>
              </w:rPr>
              <w:t>of commute to</w:t>
            </w:r>
            <w:r w:rsidRPr="006A174E">
              <w:rPr>
                <w:sz w:val="16"/>
                <w:szCs w:val="16"/>
              </w:rPr>
              <w:t xml:space="preserve"> work</w:t>
            </w:r>
          </w:p>
        </w:tc>
        <w:tc>
          <w:tcPr>
            <w:tcW w:w="699" w:type="pct"/>
            <w:gridSpan w:val="7"/>
            <w:tcBorders>
              <w:bottom w:val="single" w:sz="4" w:space="0" w:color="auto"/>
            </w:tcBorders>
            <w:shd w:val="clear" w:color="000000" w:fill="E6B8B7"/>
            <w:hideMark/>
          </w:tcPr>
          <w:p w:rsidR="00515323" w:rsidRPr="006A174E" w:rsidRDefault="00515323" w:rsidP="00F1022C">
            <w:pPr>
              <w:rPr>
                <w:sz w:val="16"/>
                <w:szCs w:val="16"/>
              </w:rPr>
            </w:pPr>
            <w:r w:rsidRPr="006A174E">
              <w:rPr>
                <w:sz w:val="16"/>
                <w:szCs w:val="16"/>
              </w:rPr>
              <w:t>Increased staff productivity and concentration</w:t>
            </w:r>
          </w:p>
        </w:tc>
        <w:tc>
          <w:tcPr>
            <w:tcW w:w="510" w:type="pct"/>
            <w:gridSpan w:val="3"/>
            <w:shd w:val="clear" w:color="000000" w:fill="E6B8B7"/>
            <w:hideMark/>
          </w:tcPr>
          <w:p w:rsidR="00515323" w:rsidRPr="006A174E" w:rsidRDefault="00515323" w:rsidP="00F1022C">
            <w:pPr>
              <w:rPr>
                <w:sz w:val="16"/>
                <w:szCs w:val="16"/>
              </w:rPr>
            </w:pPr>
            <w:r w:rsidRPr="006A174E">
              <w:rPr>
                <w:sz w:val="16"/>
                <w:szCs w:val="16"/>
              </w:rPr>
              <w:t>Reduced workplace hazards</w:t>
            </w:r>
          </w:p>
        </w:tc>
      </w:tr>
      <w:tr w:rsidR="00AE1358" w:rsidRPr="006A174E" w:rsidTr="00B80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8"/>
        </w:trPr>
        <w:tc>
          <w:tcPr>
            <w:tcW w:w="449" w:type="pct"/>
            <w:vMerge/>
            <w:shd w:val="clear" w:color="auto" w:fill="00B0F0"/>
          </w:tcPr>
          <w:p w:rsidR="00515323" w:rsidRPr="006A174E" w:rsidRDefault="00515323" w:rsidP="00F1022C">
            <w:pPr>
              <w:rPr>
                <w:sz w:val="16"/>
                <w:szCs w:val="16"/>
              </w:rPr>
            </w:pPr>
          </w:p>
        </w:tc>
        <w:tc>
          <w:tcPr>
            <w:tcW w:w="597" w:type="pct"/>
            <w:gridSpan w:val="2"/>
            <w:vMerge/>
            <w:hideMark/>
          </w:tcPr>
          <w:p w:rsidR="00515323" w:rsidRPr="006A174E" w:rsidRDefault="00515323" w:rsidP="00F1022C">
            <w:pPr>
              <w:rPr>
                <w:sz w:val="16"/>
                <w:szCs w:val="16"/>
              </w:rPr>
            </w:pPr>
          </w:p>
        </w:tc>
        <w:tc>
          <w:tcPr>
            <w:tcW w:w="631" w:type="pct"/>
            <w:gridSpan w:val="4"/>
            <w:vMerge/>
            <w:shd w:val="clear" w:color="auto" w:fill="F2F2F2" w:themeFill="background1" w:themeFillShade="F2"/>
          </w:tcPr>
          <w:p w:rsidR="00515323" w:rsidRPr="006A174E" w:rsidRDefault="00515323" w:rsidP="00F1022C">
            <w:pPr>
              <w:rPr>
                <w:sz w:val="16"/>
                <w:szCs w:val="16"/>
              </w:rPr>
            </w:pPr>
          </w:p>
        </w:tc>
        <w:tc>
          <w:tcPr>
            <w:tcW w:w="708" w:type="pct"/>
            <w:gridSpan w:val="4"/>
            <w:shd w:val="clear" w:color="000000" w:fill="00B0F0"/>
            <w:hideMark/>
          </w:tcPr>
          <w:p w:rsidR="00515323" w:rsidRPr="006A174E" w:rsidRDefault="00515323" w:rsidP="00F1022C">
            <w:pPr>
              <w:rPr>
                <w:sz w:val="16"/>
                <w:szCs w:val="16"/>
              </w:rPr>
            </w:pPr>
            <w:r w:rsidRPr="006A174E">
              <w:rPr>
                <w:sz w:val="16"/>
                <w:szCs w:val="16"/>
              </w:rPr>
              <w:t>Active travel</w:t>
            </w:r>
          </w:p>
        </w:tc>
        <w:tc>
          <w:tcPr>
            <w:tcW w:w="627" w:type="pct"/>
            <w:gridSpan w:val="4"/>
            <w:tcBorders>
              <w:bottom w:val="single" w:sz="4" w:space="0" w:color="auto"/>
            </w:tcBorders>
            <w:shd w:val="clear" w:color="auto" w:fill="E5B8B7" w:themeFill="accent2" w:themeFillTint="66"/>
            <w:hideMark/>
          </w:tcPr>
          <w:p w:rsidR="00515323" w:rsidRPr="006A174E" w:rsidRDefault="00515323" w:rsidP="00F1022C">
            <w:pPr>
              <w:rPr>
                <w:sz w:val="16"/>
                <w:szCs w:val="16"/>
              </w:rPr>
            </w:pPr>
            <w:r w:rsidRPr="006A174E">
              <w:rPr>
                <w:sz w:val="16"/>
                <w:szCs w:val="16"/>
              </w:rPr>
              <w:t>Improves mental well-being</w:t>
            </w:r>
          </w:p>
        </w:tc>
        <w:tc>
          <w:tcPr>
            <w:tcW w:w="649" w:type="pct"/>
            <w:gridSpan w:val="5"/>
            <w:shd w:val="clear" w:color="auto" w:fill="E5B8B7" w:themeFill="accent2" w:themeFillTint="66"/>
            <w:hideMark/>
          </w:tcPr>
          <w:p w:rsidR="00515323" w:rsidRDefault="00515323" w:rsidP="00F1022C">
            <w:pPr>
              <w:rPr>
                <w:sz w:val="16"/>
                <w:szCs w:val="16"/>
              </w:rPr>
            </w:pPr>
            <w:r w:rsidRPr="006A174E">
              <w:rPr>
                <w:sz w:val="16"/>
                <w:szCs w:val="16"/>
              </w:rPr>
              <w:t>Improves mental concentration and physical fitness</w:t>
            </w:r>
          </w:p>
          <w:p w:rsidR="00110D36" w:rsidRPr="006A174E" w:rsidRDefault="00110D36" w:rsidP="00F1022C">
            <w:pPr>
              <w:rPr>
                <w:sz w:val="16"/>
                <w:szCs w:val="16"/>
              </w:rPr>
            </w:pPr>
          </w:p>
        </w:tc>
        <w:tc>
          <w:tcPr>
            <w:tcW w:w="699" w:type="pct"/>
            <w:gridSpan w:val="7"/>
            <w:vMerge w:val="restart"/>
            <w:shd w:val="clear" w:color="auto" w:fill="C2D69B" w:themeFill="accent3" w:themeFillTint="99"/>
            <w:hideMark/>
          </w:tcPr>
          <w:p w:rsidR="00515323" w:rsidRPr="006A174E" w:rsidRDefault="00515323" w:rsidP="00F1022C">
            <w:pPr>
              <w:rPr>
                <w:sz w:val="16"/>
                <w:szCs w:val="16"/>
              </w:rPr>
            </w:pPr>
            <w:r w:rsidRPr="006A174E">
              <w:rPr>
                <w:sz w:val="16"/>
                <w:szCs w:val="16"/>
              </w:rPr>
              <w:t>Saves money in comparison to driving</w:t>
            </w:r>
          </w:p>
        </w:tc>
        <w:tc>
          <w:tcPr>
            <w:tcW w:w="510" w:type="pct"/>
            <w:gridSpan w:val="3"/>
            <w:shd w:val="clear" w:color="auto" w:fill="E6B8B7"/>
            <w:hideMark/>
          </w:tcPr>
          <w:p w:rsidR="00515323" w:rsidRPr="006A174E" w:rsidRDefault="00515323" w:rsidP="00F1022C">
            <w:pPr>
              <w:rPr>
                <w:sz w:val="16"/>
                <w:szCs w:val="16"/>
              </w:rPr>
            </w:pPr>
            <w:r w:rsidRPr="006A174E">
              <w:rPr>
                <w:sz w:val="16"/>
                <w:szCs w:val="16"/>
              </w:rPr>
              <w:t>Safest form of travel</w:t>
            </w:r>
          </w:p>
        </w:tc>
      </w:tr>
      <w:tr w:rsidR="00AE1358" w:rsidRPr="006A174E" w:rsidTr="00B80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02"/>
        </w:trPr>
        <w:tc>
          <w:tcPr>
            <w:tcW w:w="449" w:type="pct"/>
            <w:vMerge/>
            <w:shd w:val="clear" w:color="auto" w:fill="00B0F0"/>
          </w:tcPr>
          <w:p w:rsidR="00515323" w:rsidRPr="006A174E" w:rsidRDefault="00515323" w:rsidP="00F1022C">
            <w:pPr>
              <w:rPr>
                <w:sz w:val="16"/>
                <w:szCs w:val="16"/>
              </w:rPr>
            </w:pPr>
          </w:p>
        </w:tc>
        <w:tc>
          <w:tcPr>
            <w:tcW w:w="597" w:type="pct"/>
            <w:gridSpan w:val="2"/>
            <w:vMerge/>
            <w:hideMark/>
          </w:tcPr>
          <w:p w:rsidR="00515323" w:rsidRPr="006A174E" w:rsidRDefault="00515323" w:rsidP="00F1022C">
            <w:pPr>
              <w:rPr>
                <w:sz w:val="16"/>
                <w:szCs w:val="16"/>
              </w:rPr>
            </w:pPr>
          </w:p>
        </w:tc>
        <w:tc>
          <w:tcPr>
            <w:tcW w:w="631" w:type="pct"/>
            <w:gridSpan w:val="4"/>
            <w:vMerge/>
            <w:shd w:val="clear" w:color="auto" w:fill="F2F2F2" w:themeFill="background1" w:themeFillShade="F2"/>
          </w:tcPr>
          <w:p w:rsidR="00515323" w:rsidRPr="006A174E" w:rsidRDefault="00515323" w:rsidP="00F1022C">
            <w:pPr>
              <w:rPr>
                <w:sz w:val="16"/>
                <w:szCs w:val="16"/>
              </w:rPr>
            </w:pPr>
          </w:p>
        </w:tc>
        <w:tc>
          <w:tcPr>
            <w:tcW w:w="708" w:type="pct"/>
            <w:gridSpan w:val="4"/>
            <w:shd w:val="clear" w:color="000000" w:fill="00B0F0"/>
            <w:hideMark/>
          </w:tcPr>
          <w:p w:rsidR="00515323" w:rsidRPr="006A174E" w:rsidRDefault="00515323" w:rsidP="00F1022C">
            <w:pPr>
              <w:rPr>
                <w:sz w:val="16"/>
                <w:szCs w:val="16"/>
              </w:rPr>
            </w:pPr>
            <w:r w:rsidRPr="006A174E">
              <w:rPr>
                <w:sz w:val="16"/>
                <w:szCs w:val="16"/>
              </w:rPr>
              <w:t>Use public transport</w:t>
            </w:r>
          </w:p>
        </w:tc>
        <w:tc>
          <w:tcPr>
            <w:tcW w:w="627" w:type="pct"/>
            <w:gridSpan w:val="4"/>
            <w:tcBorders>
              <w:bottom w:val="single" w:sz="4" w:space="0" w:color="auto"/>
            </w:tcBorders>
            <w:shd w:val="clear" w:color="auto" w:fill="C2D69B" w:themeFill="accent3" w:themeFillTint="99"/>
            <w:hideMark/>
          </w:tcPr>
          <w:p w:rsidR="00515323" w:rsidRPr="006A174E" w:rsidRDefault="00515323" w:rsidP="00F1022C">
            <w:pPr>
              <w:rPr>
                <w:sz w:val="16"/>
                <w:szCs w:val="16"/>
              </w:rPr>
            </w:pPr>
            <w:r w:rsidRPr="006A174E">
              <w:rPr>
                <w:sz w:val="16"/>
                <w:szCs w:val="16"/>
              </w:rPr>
              <w:t>Reduces stress during journey travel</w:t>
            </w:r>
          </w:p>
        </w:tc>
        <w:tc>
          <w:tcPr>
            <w:tcW w:w="649" w:type="pct"/>
            <w:gridSpan w:val="5"/>
            <w:shd w:val="clear" w:color="auto" w:fill="C2D69B" w:themeFill="accent3" w:themeFillTint="99"/>
            <w:hideMark/>
          </w:tcPr>
          <w:p w:rsidR="00515323" w:rsidRDefault="00515323" w:rsidP="00F1022C">
            <w:pPr>
              <w:rPr>
                <w:sz w:val="16"/>
                <w:szCs w:val="16"/>
              </w:rPr>
            </w:pPr>
            <w:r w:rsidRPr="006A174E">
              <w:rPr>
                <w:sz w:val="16"/>
                <w:szCs w:val="16"/>
              </w:rPr>
              <w:t>Potentially reduces number of private vehicle registrations and associated health impacts</w:t>
            </w:r>
          </w:p>
          <w:p w:rsidR="00110D36" w:rsidRPr="006A174E" w:rsidRDefault="00110D36" w:rsidP="00F1022C">
            <w:pPr>
              <w:rPr>
                <w:sz w:val="16"/>
                <w:szCs w:val="16"/>
              </w:rPr>
            </w:pPr>
          </w:p>
        </w:tc>
        <w:tc>
          <w:tcPr>
            <w:tcW w:w="699" w:type="pct"/>
            <w:gridSpan w:val="7"/>
            <w:vMerge/>
            <w:shd w:val="clear" w:color="auto" w:fill="C2D69B" w:themeFill="accent3" w:themeFillTint="99"/>
            <w:hideMark/>
          </w:tcPr>
          <w:p w:rsidR="00515323" w:rsidRPr="006A174E" w:rsidRDefault="00515323" w:rsidP="00F1022C">
            <w:pPr>
              <w:rPr>
                <w:sz w:val="16"/>
                <w:szCs w:val="16"/>
              </w:rPr>
            </w:pPr>
          </w:p>
        </w:tc>
        <w:tc>
          <w:tcPr>
            <w:tcW w:w="510" w:type="pct"/>
            <w:gridSpan w:val="3"/>
            <w:tcBorders>
              <w:bottom w:val="single" w:sz="4" w:space="0" w:color="auto"/>
            </w:tcBorders>
            <w:shd w:val="clear" w:color="auto" w:fill="C2D69B" w:themeFill="accent3" w:themeFillTint="99"/>
            <w:hideMark/>
          </w:tcPr>
          <w:p w:rsidR="00515323" w:rsidRPr="006A174E" w:rsidRDefault="00515323" w:rsidP="00F1022C">
            <w:pPr>
              <w:rPr>
                <w:sz w:val="16"/>
                <w:szCs w:val="16"/>
              </w:rPr>
            </w:pPr>
            <w:r w:rsidRPr="006A174E">
              <w:rPr>
                <w:sz w:val="16"/>
                <w:szCs w:val="16"/>
              </w:rPr>
              <w:t>Safest form of motorised transport</w:t>
            </w:r>
          </w:p>
        </w:tc>
      </w:tr>
      <w:tr w:rsidR="00AE1358" w:rsidRPr="006A174E" w:rsidTr="00B80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19"/>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Decarbonising transport plus use of low emission vehicles</w:t>
            </w:r>
          </w:p>
        </w:tc>
        <w:tc>
          <w:tcPr>
            <w:tcW w:w="627" w:type="pct"/>
            <w:gridSpan w:val="4"/>
            <w:shd w:val="clear" w:color="auto" w:fill="C2D69B" w:themeFill="accent3" w:themeFillTint="99"/>
            <w:hideMark/>
          </w:tcPr>
          <w:p w:rsidR="00B80EE3" w:rsidRDefault="00B80EE3" w:rsidP="0073718F">
            <w:pPr>
              <w:rPr>
                <w:sz w:val="16"/>
                <w:szCs w:val="16"/>
              </w:rPr>
            </w:pPr>
            <w:r w:rsidRPr="006D6893">
              <w:rPr>
                <w:sz w:val="16"/>
                <w:szCs w:val="16"/>
              </w:rPr>
              <w:t xml:space="preserve">Experience of new, alternative, low or zero carbon technologies </w:t>
            </w:r>
            <w:r>
              <w:rPr>
                <w:sz w:val="16"/>
                <w:szCs w:val="16"/>
              </w:rPr>
              <w:t>for</w:t>
            </w:r>
            <w:r w:rsidRPr="006D6893">
              <w:rPr>
                <w:sz w:val="16"/>
                <w:szCs w:val="16"/>
              </w:rPr>
              <w:t xml:space="preserve"> travel</w:t>
            </w:r>
          </w:p>
          <w:p w:rsidR="00B80EE3" w:rsidRPr="006D6893" w:rsidRDefault="00B80EE3" w:rsidP="0073718F">
            <w:pPr>
              <w:rPr>
                <w:sz w:val="16"/>
                <w:szCs w:val="16"/>
              </w:rPr>
            </w:pPr>
          </w:p>
        </w:tc>
        <w:tc>
          <w:tcPr>
            <w:tcW w:w="649" w:type="pct"/>
            <w:gridSpan w:val="5"/>
            <w:shd w:val="clear" w:color="auto" w:fill="C2D69B" w:themeFill="accent3" w:themeFillTint="99"/>
            <w:hideMark/>
          </w:tcPr>
          <w:p w:rsidR="00B80EE3" w:rsidRPr="006D6893" w:rsidRDefault="00B80EE3" w:rsidP="0073718F">
            <w:pPr>
              <w:rPr>
                <w:sz w:val="16"/>
                <w:szCs w:val="16"/>
              </w:rPr>
            </w:pPr>
            <w:r w:rsidRPr="006D6893">
              <w:rPr>
                <w:sz w:val="16"/>
                <w:szCs w:val="16"/>
              </w:rPr>
              <w:t>Reduces production of pollutants that are harmful to health</w:t>
            </w:r>
          </w:p>
        </w:tc>
        <w:tc>
          <w:tcPr>
            <w:tcW w:w="699" w:type="pct"/>
            <w:gridSpan w:val="7"/>
            <w:shd w:val="clear" w:color="000000" w:fill="E6B8B7"/>
            <w:hideMark/>
          </w:tcPr>
          <w:p w:rsidR="00B80EE3" w:rsidRPr="006D6893" w:rsidRDefault="00B80EE3" w:rsidP="0073718F">
            <w:pPr>
              <w:rPr>
                <w:sz w:val="16"/>
                <w:szCs w:val="16"/>
              </w:rPr>
            </w:pPr>
            <w:r w:rsidRPr="006D6893">
              <w:rPr>
                <w:sz w:val="16"/>
                <w:szCs w:val="16"/>
              </w:rPr>
              <w:t>Means you will pay less for road tax</w:t>
            </w:r>
          </w:p>
        </w:tc>
        <w:tc>
          <w:tcPr>
            <w:tcW w:w="510" w:type="pct"/>
            <w:gridSpan w:val="3"/>
            <w:shd w:val="clear" w:color="000000" w:fill="C2D69B" w:themeFill="accent3" w:themeFillTint="99"/>
            <w:hideMark/>
          </w:tcPr>
          <w:p w:rsidR="00B80EE3" w:rsidRPr="006D6893" w:rsidRDefault="00B80EE3" w:rsidP="0073718F">
            <w:pPr>
              <w:rPr>
                <w:sz w:val="16"/>
                <w:szCs w:val="16"/>
              </w:rPr>
            </w:pPr>
            <w:r w:rsidRPr="006D6893">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7"/>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Transport integration</w:t>
            </w:r>
          </w:p>
        </w:tc>
        <w:tc>
          <w:tcPr>
            <w:tcW w:w="627" w:type="pct"/>
            <w:gridSpan w:val="4"/>
            <w:shd w:val="clear" w:color="auto" w:fill="E6B8B7"/>
            <w:hideMark/>
          </w:tcPr>
          <w:p w:rsidR="00B80EE3" w:rsidRPr="006A174E" w:rsidRDefault="00B80EE3" w:rsidP="00F1022C">
            <w:pPr>
              <w:rPr>
                <w:sz w:val="16"/>
                <w:szCs w:val="16"/>
              </w:rPr>
            </w:pPr>
            <w:r w:rsidRPr="006A174E">
              <w:rPr>
                <w:sz w:val="16"/>
                <w:szCs w:val="16"/>
              </w:rPr>
              <w:t>Connected journeys provide travellers with confidence of movements</w:t>
            </w: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99" w:type="pct"/>
            <w:gridSpan w:val="7"/>
            <w:shd w:val="clear" w:color="auto" w:fill="E6B8B7"/>
            <w:hideMark/>
          </w:tcPr>
          <w:p w:rsidR="00B80EE3" w:rsidRPr="006A174E" w:rsidRDefault="00B80EE3" w:rsidP="00F1022C">
            <w:pPr>
              <w:rPr>
                <w:sz w:val="16"/>
                <w:szCs w:val="16"/>
              </w:rPr>
            </w:pPr>
            <w:r w:rsidRPr="006A174E">
              <w:rPr>
                <w:sz w:val="16"/>
                <w:szCs w:val="16"/>
              </w:rPr>
              <w:t>Inclusion at design is more cost-effective than retrofitting</w:t>
            </w: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Greening Urban Spaces</w:t>
            </w:r>
          </w:p>
        </w:tc>
        <w:tc>
          <w:tcPr>
            <w:tcW w:w="627" w:type="pct"/>
            <w:gridSpan w:val="4"/>
            <w:shd w:val="clear" w:color="000000" w:fill="E6B8B7"/>
            <w:hideMark/>
          </w:tcPr>
          <w:p w:rsidR="00B80EE3" w:rsidRDefault="00B80EE3" w:rsidP="00F1022C">
            <w:pPr>
              <w:rPr>
                <w:sz w:val="16"/>
                <w:szCs w:val="16"/>
              </w:rPr>
            </w:pPr>
            <w:r w:rsidRPr="006A174E">
              <w:rPr>
                <w:sz w:val="16"/>
                <w:szCs w:val="16"/>
              </w:rPr>
              <w:t>Provides more pleasant environment for people to live, work and relax</w:t>
            </w:r>
          </w:p>
          <w:p w:rsidR="00B80EE3" w:rsidRPr="006A174E" w:rsidRDefault="00B80EE3" w:rsidP="00F1022C">
            <w:pPr>
              <w:rPr>
                <w:sz w:val="16"/>
                <w:szCs w:val="16"/>
              </w:rPr>
            </w:pP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Attracting employers to vibrant urban spaces</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49" w:type="pct"/>
            <w:tcBorders>
              <w:bottom w:val="single" w:sz="4" w:space="0" w:color="auto"/>
            </w:tcBorders>
            <w:shd w:val="clear" w:color="000000" w:fill="00B0F0"/>
          </w:tcPr>
          <w:p w:rsidR="00B80EE3" w:rsidRPr="006A174E" w:rsidRDefault="00B80EE3" w:rsidP="00F1022C">
            <w:pPr>
              <w:rPr>
                <w:sz w:val="16"/>
                <w:szCs w:val="16"/>
              </w:rPr>
            </w:pPr>
            <w:r w:rsidRPr="006A174E">
              <w:rPr>
                <w:sz w:val="16"/>
                <w:szCs w:val="16"/>
              </w:rPr>
              <w:t>Measure ID</w:t>
            </w:r>
          </w:p>
        </w:tc>
        <w:tc>
          <w:tcPr>
            <w:tcW w:w="597" w:type="pct"/>
            <w:gridSpan w:val="2"/>
            <w:shd w:val="clear" w:color="000000" w:fill="00B0F0"/>
            <w:noWrap/>
            <w:hideMark/>
          </w:tcPr>
          <w:p w:rsidR="00B80EE3" w:rsidRPr="006A174E" w:rsidRDefault="00B80EE3" w:rsidP="00F1022C">
            <w:pPr>
              <w:rPr>
                <w:sz w:val="16"/>
                <w:szCs w:val="16"/>
              </w:rPr>
            </w:pPr>
            <w:r w:rsidRPr="006A174E">
              <w:rPr>
                <w:sz w:val="16"/>
                <w:szCs w:val="16"/>
              </w:rPr>
              <w:t>Measure</w:t>
            </w:r>
          </w:p>
        </w:tc>
        <w:tc>
          <w:tcPr>
            <w:tcW w:w="631" w:type="pct"/>
            <w:gridSpan w:val="4"/>
            <w:shd w:val="clear" w:color="000000" w:fill="00B0F0"/>
          </w:tcPr>
          <w:p w:rsidR="00B80EE3" w:rsidRPr="006A174E" w:rsidRDefault="00B80EE3" w:rsidP="00F1022C">
            <w:pPr>
              <w:rPr>
                <w:sz w:val="16"/>
                <w:szCs w:val="16"/>
              </w:rPr>
            </w:pPr>
            <w:r>
              <w:rPr>
                <w:sz w:val="16"/>
                <w:szCs w:val="16"/>
              </w:rPr>
              <w:t>AQ impact Low Medium High</w:t>
            </w:r>
          </w:p>
        </w:tc>
        <w:tc>
          <w:tcPr>
            <w:tcW w:w="708" w:type="pct"/>
            <w:gridSpan w:val="4"/>
            <w:shd w:val="clear" w:color="000000" w:fill="00B0F0"/>
            <w:noWrap/>
            <w:hideMark/>
          </w:tcPr>
          <w:p w:rsidR="00B80EE3" w:rsidRPr="006A174E" w:rsidRDefault="00B80EE3" w:rsidP="00F1022C">
            <w:pPr>
              <w:rPr>
                <w:sz w:val="16"/>
                <w:szCs w:val="16"/>
              </w:rPr>
            </w:pPr>
            <w:r w:rsidRPr="006A174E">
              <w:rPr>
                <w:sz w:val="16"/>
                <w:szCs w:val="16"/>
              </w:rPr>
              <w:t>Core measure</w:t>
            </w:r>
          </w:p>
        </w:tc>
        <w:tc>
          <w:tcPr>
            <w:tcW w:w="627" w:type="pct"/>
            <w:gridSpan w:val="4"/>
            <w:shd w:val="clear" w:color="000000" w:fill="00B0F0"/>
            <w:noWrap/>
            <w:hideMark/>
          </w:tcPr>
          <w:p w:rsidR="00B80EE3" w:rsidRPr="006A174E" w:rsidRDefault="00B80EE3" w:rsidP="00F1022C">
            <w:pPr>
              <w:rPr>
                <w:sz w:val="16"/>
                <w:szCs w:val="16"/>
              </w:rPr>
            </w:pPr>
            <w:r w:rsidRPr="006A174E">
              <w:rPr>
                <w:sz w:val="16"/>
                <w:szCs w:val="16"/>
              </w:rPr>
              <w:t>Wellbeing</w:t>
            </w:r>
          </w:p>
        </w:tc>
        <w:tc>
          <w:tcPr>
            <w:tcW w:w="649" w:type="pct"/>
            <w:gridSpan w:val="5"/>
            <w:shd w:val="clear" w:color="000000" w:fill="00B0F0"/>
            <w:noWrap/>
            <w:hideMark/>
          </w:tcPr>
          <w:p w:rsidR="00B80EE3" w:rsidRPr="006A174E" w:rsidRDefault="00B80EE3" w:rsidP="00F1022C">
            <w:pPr>
              <w:rPr>
                <w:sz w:val="16"/>
                <w:szCs w:val="16"/>
              </w:rPr>
            </w:pPr>
            <w:r w:rsidRPr="006A174E">
              <w:rPr>
                <w:sz w:val="16"/>
                <w:szCs w:val="16"/>
              </w:rPr>
              <w:t>Health</w:t>
            </w:r>
          </w:p>
        </w:tc>
        <w:tc>
          <w:tcPr>
            <w:tcW w:w="699" w:type="pct"/>
            <w:gridSpan w:val="7"/>
            <w:shd w:val="clear" w:color="000000" w:fill="00B0F0"/>
            <w:noWrap/>
            <w:hideMark/>
          </w:tcPr>
          <w:p w:rsidR="00B80EE3" w:rsidRPr="006A174E" w:rsidRDefault="00B80EE3" w:rsidP="00F1022C">
            <w:pPr>
              <w:rPr>
                <w:sz w:val="16"/>
                <w:szCs w:val="16"/>
              </w:rPr>
            </w:pPr>
            <w:r w:rsidRPr="006A174E">
              <w:rPr>
                <w:sz w:val="16"/>
                <w:szCs w:val="16"/>
              </w:rPr>
              <w:t>Finance</w:t>
            </w:r>
          </w:p>
        </w:tc>
        <w:tc>
          <w:tcPr>
            <w:tcW w:w="510" w:type="pct"/>
            <w:gridSpan w:val="3"/>
            <w:shd w:val="clear" w:color="000000" w:fill="00B0F0"/>
            <w:noWrap/>
            <w:hideMark/>
          </w:tcPr>
          <w:p w:rsidR="00B80EE3" w:rsidRPr="006A174E" w:rsidRDefault="00B80EE3" w:rsidP="00F1022C">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18"/>
        </w:trPr>
        <w:tc>
          <w:tcPr>
            <w:tcW w:w="449" w:type="pct"/>
            <w:vMerge w:val="restart"/>
            <w:shd w:val="clear" w:color="auto" w:fill="00B0F0"/>
          </w:tcPr>
          <w:p w:rsidR="00B80EE3" w:rsidRPr="006A174E" w:rsidRDefault="00B80EE3" w:rsidP="00F1022C">
            <w:pPr>
              <w:rPr>
                <w:sz w:val="16"/>
                <w:szCs w:val="16"/>
              </w:rPr>
            </w:pPr>
            <w:r>
              <w:rPr>
                <w:sz w:val="16"/>
                <w:szCs w:val="16"/>
              </w:rPr>
              <w:t>12</w:t>
            </w:r>
          </w:p>
        </w:tc>
        <w:tc>
          <w:tcPr>
            <w:tcW w:w="597" w:type="pct"/>
            <w:gridSpan w:val="2"/>
            <w:vMerge w:val="restart"/>
            <w:shd w:val="clear" w:color="auto" w:fill="auto"/>
            <w:hideMark/>
          </w:tcPr>
          <w:p w:rsidR="00B80EE3" w:rsidRPr="00110D36" w:rsidRDefault="00B80EE3" w:rsidP="00F1022C">
            <w:pPr>
              <w:rPr>
                <w:sz w:val="16"/>
                <w:szCs w:val="16"/>
              </w:rPr>
            </w:pPr>
            <w:r w:rsidRPr="00110D36">
              <w:rPr>
                <w:sz w:val="16"/>
                <w:szCs w:val="16"/>
              </w:rPr>
              <w:t>Vehicle Idling Awareness Raising</w:t>
            </w:r>
          </w:p>
        </w:tc>
        <w:tc>
          <w:tcPr>
            <w:tcW w:w="631" w:type="pct"/>
            <w:gridSpan w:val="4"/>
            <w:vMerge w:val="restart"/>
            <w:shd w:val="clear" w:color="auto" w:fill="F2F2F2" w:themeFill="background1" w:themeFillShade="F2"/>
          </w:tcPr>
          <w:p w:rsidR="00B80EE3" w:rsidRPr="006A174E" w:rsidRDefault="00B80EE3" w:rsidP="00F1022C">
            <w:pPr>
              <w:rPr>
                <w:sz w:val="16"/>
                <w:szCs w:val="16"/>
              </w:rPr>
            </w:pPr>
            <w:r>
              <w:rPr>
                <w:sz w:val="16"/>
                <w:szCs w:val="16"/>
              </w:rPr>
              <w:t>Low</w:t>
            </w: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Avoiding travel, such as homeworking when required</w:t>
            </w:r>
          </w:p>
        </w:tc>
        <w:tc>
          <w:tcPr>
            <w:tcW w:w="627" w:type="pct"/>
            <w:gridSpan w:val="4"/>
            <w:shd w:val="clear" w:color="000000" w:fill="E6B8B7"/>
            <w:hideMark/>
          </w:tcPr>
          <w:p w:rsidR="00B80EE3" w:rsidRPr="006A174E" w:rsidRDefault="00B80EE3" w:rsidP="00F1022C">
            <w:pPr>
              <w:rPr>
                <w:sz w:val="16"/>
                <w:szCs w:val="16"/>
              </w:rPr>
            </w:pPr>
            <w:r w:rsidRPr="006A174E">
              <w:rPr>
                <w:sz w:val="16"/>
                <w:szCs w:val="16"/>
              </w:rPr>
              <w:t>Increased wellbeing having more time with family</w:t>
            </w: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Avoid stress</w:t>
            </w:r>
            <w:r>
              <w:rPr>
                <w:sz w:val="16"/>
                <w:szCs w:val="16"/>
              </w:rPr>
              <w:t xml:space="preserve"> of commute to</w:t>
            </w:r>
            <w:r w:rsidRPr="006A174E">
              <w:rPr>
                <w:sz w:val="16"/>
                <w:szCs w:val="16"/>
              </w:rPr>
              <w:t xml:space="preserve"> work</w:t>
            </w: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Increased staff productivity and concentration</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2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Active travel</w:t>
            </w:r>
          </w:p>
        </w:tc>
        <w:tc>
          <w:tcPr>
            <w:tcW w:w="627" w:type="pct"/>
            <w:gridSpan w:val="4"/>
            <w:tcBorders>
              <w:bottom w:val="single" w:sz="4" w:space="0" w:color="auto"/>
            </w:tcBorders>
            <w:shd w:val="clear" w:color="auto" w:fill="E6B8B7"/>
            <w:hideMark/>
          </w:tcPr>
          <w:p w:rsidR="00B80EE3" w:rsidRPr="006A174E" w:rsidRDefault="00B80EE3" w:rsidP="00F1022C">
            <w:pPr>
              <w:rPr>
                <w:sz w:val="16"/>
                <w:szCs w:val="16"/>
              </w:rPr>
            </w:pPr>
            <w:r w:rsidRPr="006A174E">
              <w:rPr>
                <w:sz w:val="16"/>
                <w:szCs w:val="16"/>
              </w:rPr>
              <w:t>Improves mental well-being</w:t>
            </w:r>
          </w:p>
        </w:tc>
        <w:tc>
          <w:tcPr>
            <w:tcW w:w="649" w:type="pct"/>
            <w:gridSpan w:val="5"/>
            <w:shd w:val="clear" w:color="auto" w:fill="E6B8B7"/>
            <w:hideMark/>
          </w:tcPr>
          <w:p w:rsidR="00B80EE3" w:rsidRDefault="00B80EE3" w:rsidP="00F1022C">
            <w:pPr>
              <w:rPr>
                <w:sz w:val="16"/>
                <w:szCs w:val="16"/>
              </w:rPr>
            </w:pPr>
            <w:r w:rsidRPr="006A174E">
              <w:rPr>
                <w:sz w:val="16"/>
                <w:szCs w:val="16"/>
              </w:rPr>
              <w:t>Improves mental concentration and physical fitness</w:t>
            </w:r>
          </w:p>
          <w:p w:rsidR="00B80EE3" w:rsidRPr="006A174E" w:rsidRDefault="00B80EE3" w:rsidP="00F1022C">
            <w:pPr>
              <w:rPr>
                <w:sz w:val="16"/>
                <w:szCs w:val="16"/>
              </w:rPr>
            </w:pPr>
          </w:p>
        </w:tc>
        <w:tc>
          <w:tcPr>
            <w:tcW w:w="699" w:type="pct"/>
            <w:gridSpan w:val="7"/>
            <w:vMerge w:val="restart"/>
            <w:shd w:val="clear" w:color="auto" w:fill="E6B8B7"/>
            <w:hideMark/>
          </w:tcPr>
          <w:p w:rsidR="00B80EE3" w:rsidRPr="006A174E" w:rsidRDefault="00B80EE3" w:rsidP="00F1022C">
            <w:pPr>
              <w:rPr>
                <w:sz w:val="16"/>
                <w:szCs w:val="16"/>
              </w:rPr>
            </w:pPr>
            <w:r w:rsidRPr="006A174E">
              <w:rPr>
                <w:sz w:val="16"/>
                <w:szCs w:val="16"/>
              </w:rPr>
              <w:t>Saves money in comparison to driving</w:t>
            </w: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Use public transport</w:t>
            </w:r>
          </w:p>
        </w:tc>
        <w:tc>
          <w:tcPr>
            <w:tcW w:w="627" w:type="pct"/>
            <w:gridSpan w:val="4"/>
            <w:shd w:val="clear" w:color="auto" w:fill="E6B8B7"/>
            <w:hideMark/>
          </w:tcPr>
          <w:p w:rsidR="00B80EE3" w:rsidRPr="006A174E" w:rsidRDefault="00B80EE3" w:rsidP="00F1022C">
            <w:pPr>
              <w:rPr>
                <w:sz w:val="16"/>
                <w:szCs w:val="16"/>
              </w:rPr>
            </w:pPr>
            <w:r w:rsidRPr="006A174E">
              <w:rPr>
                <w:sz w:val="16"/>
                <w:szCs w:val="16"/>
              </w:rPr>
              <w:t>Reduces stress during journey travel</w:t>
            </w:r>
          </w:p>
        </w:tc>
        <w:tc>
          <w:tcPr>
            <w:tcW w:w="649" w:type="pct"/>
            <w:gridSpan w:val="5"/>
            <w:shd w:val="clear" w:color="auto" w:fill="E6B8B7"/>
            <w:hideMark/>
          </w:tcPr>
          <w:p w:rsidR="00B80EE3" w:rsidRDefault="00B80EE3" w:rsidP="00F1022C">
            <w:pPr>
              <w:rPr>
                <w:sz w:val="16"/>
                <w:szCs w:val="16"/>
              </w:rPr>
            </w:pPr>
            <w:r w:rsidRPr="006A174E">
              <w:rPr>
                <w:sz w:val="16"/>
                <w:szCs w:val="16"/>
              </w:rPr>
              <w:t>Potentially reduces number of private vehicle registrations and associated health impacts</w:t>
            </w:r>
          </w:p>
          <w:p w:rsidR="00B80EE3" w:rsidRPr="006A174E" w:rsidRDefault="00B80EE3" w:rsidP="00F1022C">
            <w:pPr>
              <w:rPr>
                <w:sz w:val="16"/>
                <w:szCs w:val="16"/>
              </w:rPr>
            </w:pPr>
          </w:p>
        </w:tc>
        <w:tc>
          <w:tcPr>
            <w:tcW w:w="699" w:type="pct"/>
            <w:gridSpan w:val="7"/>
            <w:vMerge/>
            <w:shd w:val="clear" w:color="auto" w:fill="E6B8B7"/>
            <w:hideMark/>
          </w:tcPr>
          <w:p w:rsidR="00B80EE3" w:rsidRPr="006A174E" w:rsidRDefault="00B80EE3" w:rsidP="00F1022C">
            <w:pPr>
              <w:rPr>
                <w:sz w:val="16"/>
                <w:szCs w:val="16"/>
              </w:rPr>
            </w:pP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Decarbonising transport plus use of low emission vehicles</w:t>
            </w:r>
          </w:p>
        </w:tc>
        <w:tc>
          <w:tcPr>
            <w:tcW w:w="627" w:type="pct"/>
            <w:gridSpan w:val="4"/>
            <w:shd w:val="clear" w:color="auto" w:fill="E6B8B7"/>
            <w:hideMark/>
          </w:tcPr>
          <w:p w:rsidR="00B80EE3" w:rsidRDefault="00B80EE3" w:rsidP="00F1022C">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B80EE3" w:rsidRPr="006A174E" w:rsidRDefault="00B80EE3" w:rsidP="00F1022C">
            <w:pPr>
              <w:rPr>
                <w:sz w:val="16"/>
                <w:szCs w:val="16"/>
              </w:rPr>
            </w:pPr>
          </w:p>
        </w:tc>
        <w:tc>
          <w:tcPr>
            <w:tcW w:w="649"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Reduces production of pollutants that are harmful to health</w:t>
            </w: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Means you will pay less for road tax</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0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Transport integration</w:t>
            </w:r>
          </w:p>
        </w:tc>
        <w:tc>
          <w:tcPr>
            <w:tcW w:w="627" w:type="pct"/>
            <w:gridSpan w:val="4"/>
            <w:shd w:val="clear" w:color="auto" w:fill="E6B8B7"/>
            <w:hideMark/>
          </w:tcPr>
          <w:p w:rsidR="00B80EE3" w:rsidRPr="006A174E" w:rsidRDefault="00B80EE3" w:rsidP="00F1022C">
            <w:pPr>
              <w:rPr>
                <w:sz w:val="16"/>
                <w:szCs w:val="16"/>
              </w:rPr>
            </w:pPr>
            <w:r w:rsidRPr="006A174E">
              <w:rPr>
                <w:sz w:val="16"/>
                <w:szCs w:val="16"/>
              </w:rPr>
              <w:t>Connected journeys provide travellers with confidence of movements</w:t>
            </w: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99" w:type="pct"/>
            <w:gridSpan w:val="7"/>
            <w:shd w:val="clear" w:color="auto" w:fill="E6B8B7"/>
            <w:hideMark/>
          </w:tcPr>
          <w:p w:rsidR="00B80EE3" w:rsidRPr="006A174E" w:rsidRDefault="00B80EE3" w:rsidP="00F1022C">
            <w:pPr>
              <w:rPr>
                <w:sz w:val="16"/>
                <w:szCs w:val="16"/>
              </w:rPr>
            </w:pPr>
            <w:r w:rsidRPr="006A174E">
              <w:rPr>
                <w:sz w:val="16"/>
                <w:szCs w:val="16"/>
              </w:rPr>
              <w:t>Inclusion at design is more cost-effective than retrofitting</w:t>
            </w: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1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Greening Urban Spaces</w:t>
            </w:r>
          </w:p>
        </w:tc>
        <w:tc>
          <w:tcPr>
            <w:tcW w:w="627" w:type="pct"/>
            <w:gridSpan w:val="4"/>
            <w:shd w:val="clear" w:color="000000" w:fill="E6B8B7"/>
            <w:hideMark/>
          </w:tcPr>
          <w:p w:rsidR="00B80EE3" w:rsidRDefault="00B80EE3" w:rsidP="00F1022C">
            <w:pPr>
              <w:rPr>
                <w:sz w:val="16"/>
                <w:szCs w:val="16"/>
              </w:rPr>
            </w:pPr>
          </w:p>
          <w:p w:rsidR="00B80EE3" w:rsidRDefault="00B80EE3" w:rsidP="00F1022C">
            <w:pPr>
              <w:rPr>
                <w:sz w:val="16"/>
                <w:szCs w:val="16"/>
              </w:rPr>
            </w:pPr>
            <w:r w:rsidRPr="006A174E">
              <w:rPr>
                <w:sz w:val="16"/>
                <w:szCs w:val="16"/>
              </w:rPr>
              <w:t>Provides more pleasant environment for people to live, work and relax</w:t>
            </w:r>
          </w:p>
          <w:p w:rsidR="00B80EE3" w:rsidRPr="006A174E" w:rsidRDefault="00B80EE3" w:rsidP="00F1022C">
            <w:pPr>
              <w:rPr>
                <w:sz w:val="16"/>
                <w:szCs w:val="16"/>
              </w:rPr>
            </w:pP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Attracting employers to vibrant urban spaces</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757"/>
        </w:trPr>
        <w:tc>
          <w:tcPr>
            <w:tcW w:w="449" w:type="pct"/>
            <w:tcBorders>
              <w:bottom w:val="single" w:sz="4" w:space="0" w:color="auto"/>
            </w:tcBorders>
            <w:shd w:val="clear" w:color="000000" w:fill="00B0F0"/>
          </w:tcPr>
          <w:p w:rsidR="00B80EE3" w:rsidRPr="006A174E" w:rsidRDefault="00B80EE3" w:rsidP="00F1022C">
            <w:pPr>
              <w:rPr>
                <w:sz w:val="16"/>
                <w:szCs w:val="16"/>
              </w:rPr>
            </w:pPr>
            <w:r w:rsidRPr="006A174E">
              <w:rPr>
                <w:sz w:val="16"/>
                <w:szCs w:val="16"/>
              </w:rPr>
              <w:t>Measure ID</w:t>
            </w:r>
          </w:p>
        </w:tc>
        <w:tc>
          <w:tcPr>
            <w:tcW w:w="597" w:type="pct"/>
            <w:gridSpan w:val="2"/>
            <w:shd w:val="clear" w:color="000000" w:fill="00B0F0"/>
            <w:noWrap/>
            <w:hideMark/>
          </w:tcPr>
          <w:p w:rsidR="00B80EE3" w:rsidRPr="006A174E" w:rsidRDefault="00B80EE3" w:rsidP="00F1022C">
            <w:pPr>
              <w:rPr>
                <w:sz w:val="16"/>
                <w:szCs w:val="16"/>
              </w:rPr>
            </w:pPr>
            <w:r w:rsidRPr="006A174E">
              <w:rPr>
                <w:sz w:val="16"/>
                <w:szCs w:val="16"/>
              </w:rPr>
              <w:t>Measure</w:t>
            </w:r>
          </w:p>
        </w:tc>
        <w:tc>
          <w:tcPr>
            <w:tcW w:w="631" w:type="pct"/>
            <w:gridSpan w:val="4"/>
            <w:shd w:val="clear" w:color="000000" w:fill="00B0F0"/>
          </w:tcPr>
          <w:p w:rsidR="00B80EE3" w:rsidRPr="006A174E" w:rsidRDefault="00B80EE3" w:rsidP="00F1022C">
            <w:pPr>
              <w:rPr>
                <w:sz w:val="16"/>
                <w:szCs w:val="16"/>
              </w:rPr>
            </w:pPr>
            <w:r>
              <w:rPr>
                <w:sz w:val="16"/>
                <w:szCs w:val="16"/>
              </w:rPr>
              <w:t>AQ impact Low Medium High</w:t>
            </w:r>
          </w:p>
        </w:tc>
        <w:tc>
          <w:tcPr>
            <w:tcW w:w="708" w:type="pct"/>
            <w:gridSpan w:val="4"/>
            <w:shd w:val="clear" w:color="000000" w:fill="00B0F0"/>
            <w:noWrap/>
            <w:hideMark/>
          </w:tcPr>
          <w:p w:rsidR="00B80EE3" w:rsidRPr="006A174E" w:rsidRDefault="00B80EE3" w:rsidP="00F1022C">
            <w:pPr>
              <w:rPr>
                <w:sz w:val="16"/>
                <w:szCs w:val="16"/>
              </w:rPr>
            </w:pPr>
            <w:r w:rsidRPr="006A174E">
              <w:rPr>
                <w:sz w:val="16"/>
                <w:szCs w:val="16"/>
              </w:rPr>
              <w:t>Core measure</w:t>
            </w:r>
          </w:p>
        </w:tc>
        <w:tc>
          <w:tcPr>
            <w:tcW w:w="627" w:type="pct"/>
            <w:gridSpan w:val="4"/>
            <w:shd w:val="clear" w:color="000000" w:fill="00B0F0"/>
            <w:noWrap/>
            <w:hideMark/>
          </w:tcPr>
          <w:p w:rsidR="00B80EE3" w:rsidRPr="006A174E" w:rsidRDefault="00B80EE3" w:rsidP="00F1022C">
            <w:pPr>
              <w:rPr>
                <w:sz w:val="16"/>
                <w:szCs w:val="16"/>
              </w:rPr>
            </w:pPr>
            <w:r w:rsidRPr="006A174E">
              <w:rPr>
                <w:sz w:val="16"/>
                <w:szCs w:val="16"/>
              </w:rPr>
              <w:t>Wellbeing</w:t>
            </w:r>
          </w:p>
        </w:tc>
        <w:tc>
          <w:tcPr>
            <w:tcW w:w="649" w:type="pct"/>
            <w:gridSpan w:val="5"/>
            <w:shd w:val="clear" w:color="000000" w:fill="00B0F0"/>
            <w:noWrap/>
            <w:hideMark/>
          </w:tcPr>
          <w:p w:rsidR="00B80EE3" w:rsidRPr="006A174E" w:rsidRDefault="00B80EE3" w:rsidP="00F1022C">
            <w:pPr>
              <w:rPr>
                <w:sz w:val="16"/>
                <w:szCs w:val="16"/>
              </w:rPr>
            </w:pPr>
            <w:r w:rsidRPr="006A174E">
              <w:rPr>
                <w:sz w:val="16"/>
                <w:szCs w:val="16"/>
              </w:rPr>
              <w:t>Health</w:t>
            </w:r>
          </w:p>
        </w:tc>
        <w:tc>
          <w:tcPr>
            <w:tcW w:w="699" w:type="pct"/>
            <w:gridSpan w:val="7"/>
            <w:shd w:val="clear" w:color="000000" w:fill="00B0F0"/>
            <w:noWrap/>
            <w:hideMark/>
          </w:tcPr>
          <w:p w:rsidR="00B80EE3" w:rsidRPr="006A174E" w:rsidRDefault="00B80EE3" w:rsidP="00F1022C">
            <w:pPr>
              <w:rPr>
                <w:sz w:val="16"/>
                <w:szCs w:val="16"/>
              </w:rPr>
            </w:pPr>
            <w:r w:rsidRPr="006A174E">
              <w:rPr>
                <w:sz w:val="16"/>
                <w:szCs w:val="16"/>
              </w:rPr>
              <w:t>Finance</w:t>
            </w:r>
          </w:p>
        </w:tc>
        <w:tc>
          <w:tcPr>
            <w:tcW w:w="510" w:type="pct"/>
            <w:gridSpan w:val="3"/>
            <w:shd w:val="clear" w:color="000000" w:fill="00B0F0"/>
            <w:noWrap/>
            <w:hideMark/>
          </w:tcPr>
          <w:p w:rsidR="00B80EE3" w:rsidRPr="006A174E" w:rsidRDefault="00B80EE3" w:rsidP="00F1022C">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20"/>
        </w:trPr>
        <w:tc>
          <w:tcPr>
            <w:tcW w:w="449" w:type="pct"/>
            <w:vMerge w:val="restart"/>
            <w:shd w:val="clear" w:color="auto" w:fill="00B0F0"/>
          </w:tcPr>
          <w:p w:rsidR="00B80EE3" w:rsidRPr="006A174E" w:rsidRDefault="00B80EE3" w:rsidP="00F1022C">
            <w:pPr>
              <w:rPr>
                <w:sz w:val="16"/>
                <w:szCs w:val="16"/>
              </w:rPr>
            </w:pPr>
            <w:r>
              <w:rPr>
                <w:sz w:val="16"/>
                <w:szCs w:val="16"/>
              </w:rPr>
              <w:t>13</w:t>
            </w:r>
          </w:p>
        </w:tc>
        <w:tc>
          <w:tcPr>
            <w:tcW w:w="597" w:type="pct"/>
            <w:gridSpan w:val="2"/>
            <w:vMerge w:val="restart"/>
            <w:shd w:val="clear" w:color="auto" w:fill="auto"/>
            <w:hideMark/>
          </w:tcPr>
          <w:p w:rsidR="00B80EE3" w:rsidRPr="00110D36" w:rsidRDefault="00B80EE3" w:rsidP="00F1022C">
            <w:pPr>
              <w:rPr>
                <w:sz w:val="16"/>
                <w:szCs w:val="16"/>
              </w:rPr>
            </w:pPr>
            <w:r w:rsidRPr="00110D36">
              <w:rPr>
                <w:sz w:val="16"/>
                <w:szCs w:val="16"/>
              </w:rPr>
              <w:t>Vehicle Emissions Testing</w:t>
            </w:r>
          </w:p>
        </w:tc>
        <w:tc>
          <w:tcPr>
            <w:tcW w:w="631" w:type="pct"/>
            <w:gridSpan w:val="4"/>
            <w:vMerge w:val="restart"/>
            <w:shd w:val="clear" w:color="auto" w:fill="F2F2F2" w:themeFill="background1" w:themeFillShade="F2"/>
          </w:tcPr>
          <w:p w:rsidR="00B80EE3" w:rsidRPr="006A174E" w:rsidRDefault="00B80EE3" w:rsidP="00F1022C">
            <w:pPr>
              <w:rPr>
                <w:sz w:val="16"/>
                <w:szCs w:val="16"/>
              </w:rPr>
            </w:pPr>
            <w:r>
              <w:rPr>
                <w:sz w:val="16"/>
                <w:szCs w:val="16"/>
              </w:rPr>
              <w:t>Low</w:t>
            </w: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Avoiding travel, such as homeworking when required</w:t>
            </w:r>
          </w:p>
        </w:tc>
        <w:tc>
          <w:tcPr>
            <w:tcW w:w="627" w:type="pct"/>
            <w:gridSpan w:val="4"/>
            <w:shd w:val="clear" w:color="000000" w:fill="E6B8B7"/>
            <w:hideMark/>
          </w:tcPr>
          <w:p w:rsidR="00B80EE3" w:rsidRPr="006A174E" w:rsidRDefault="00B80EE3" w:rsidP="00F1022C">
            <w:pPr>
              <w:rPr>
                <w:sz w:val="16"/>
                <w:szCs w:val="16"/>
              </w:rPr>
            </w:pPr>
            <w:r w:rsidRPr="006A174E">
              <w:rPr>
                <w:sz w:val="16"/>
                <w:szCs w:val="16"/>
              </w:rPr>
              <w:t>Increased wellbeing having more time with family</w:t>
            </w: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Avoid stress</w:t>
            </w:r>
            <w:r>
              <w:rPr>
                <w:sz w:val="16"/>
                <w:szCs w:val="16"/>
              </w:rPr>
              <w:t xml:space="preserve"> of commute to</w:t>
            </w:r>
            <w:r w:rsidRPr="006A174E">
              <w:rPr>
                <w:sz w:val="16"/>
                <w:szCs w:val="16"/>
              </w:rPr>
              <w:t xml:space="preserve"> work</w:t>
            </w: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Increased staff productivity and concentration</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5"/>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Active trave</w:t>
            </w:r>
            <w:r w:rsidR="00BF5FFF">
              <w:rPr>
                <w:sz w:val="16"/>
                <w:szCs w:val="16"/>
              </w:rPr>
              <w:t>l</w:t>
            </w:r>
          </w:p>
        </w:tc>
        <w:tc>
          <w:tcPr>
            <w:tcW w:w="627" w:type="pct"/>
            <w:gridSpan w:val="4"/>
            <w:tcBorders>
              <w:bottom w:val="single" w:sz="4" w:space="0" w:color="auto"/>
            </w:tcBorders>
            <w:shd w:val="clear" w:color="auto" w:fill="E6B8B7"/>
            <w:hideMark/>
          </w:tcPr>
          <w:p w:rsidR="00B80EE3" w:rsidRPr="006A174E" w:rsidRDefault="00B80EE3" w:rsidP="00F1022C">
            <w:pPr>
              <w:rPr>
                <w:sz w:val="16"/>
                <w:szCs w:val="16"/>
              </w:rPr>
            </w:pPr>
            <w:r w:rsidRPr="006A174E">
              <w:rPr>
                <w:sz w:val="16"/>
                <w:szCs w:val="16"/>
              </w:rPr>
              <w:t>Improves mental well-being</w:t>
            </w:r>
          </w:p>
        </w:tc>
        <w:tc>
          <w:tcPr>
            <w:tcW w:w="649" w:type="pct"/>
            <w:gridSpan w:val="5"/>
            <w:shd w:val="clear" w:color="auto" w:fill="E6B8B7"/>
            <w:hideMark/>
          </w:tcPr>
          <w:p w:rsidR="00B80EE3" w:rsidRDefault="00B80EE3" w:rsidP="00F1022C">
            <w:pPr>
              <w:rPr>
                <w:sz w:val="16"/>
                <w:szCs w:val="16"/>
              </w:rPr>
            </w:pPr>
            <w:r w:rsidRPr="006A174E">
              <w:rPr>
                <w:sz w:val="16"/>
                <w:szCs w:val="16"/>
              </w:rPr>
              <w:t>Improves mental concentration and physical fitness</w:t>
            </w:r>
          </w:p>
          <w:p w:rsidR="00B80EE3" w:rsidRPr="006A174E" w:rsidRDefault="00B80EE3" w:rsidP="00F1022C">
            <w:pPr>
              <w:rPr>
                <w:sz w:val="16"/>
                <w:szCs w:val="16"/>
              </w:rPr>
            </w:pPr>
          </w:p>
        </w:tc>
        <w:tc>
          <w:tcPr>
            <w:tcW w:w="699" w:type="pct"/>
            <w:gridSpan w:val="7"/>
            <w:vMerge w:val="restart"/>
            <w:shd w:val="clear" w:color="auto" w:fill="E6B8B7"/>
            <w:hideMark/>
          </w:tcPr>
          <w:p w:rsidR="00B80EE3" w:rsidRPr="006A174E" w:rsidRDefault="00B80EE3" w:rsidP="00F1022C">
            <w:pPr>
              <w:rPr>
                <w:sz w:val="16"/>
                <w:szCs w:val="16"/>
              </w:rPr>
            </w:pPr>
            <w:r w:rsidRPr="006A174E">
              <w:rPr>
                <w:sz w:val="16"/>
                <w:szCs w:val="16"/>
              </w:rPr>
              <w:t>Saves money in comparison to driving</w:t>
            </w: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1"/>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Use public transport</w:t>
            </w:r>
          </w:p>
        </w:tc>
        <w:tc>
          <w:tcPr>
            <w:tcW w:w="627" w:type="pct"/>
            <w:gridSpan w:val="4"/>
            <w:shd w:val="clear" w:color="auto" w:fill="E6B8B7"/>
            <w:hideMark/>
          </w:tcPr>
          <w:p w:rsidR="00B80EE3" w:rsidRPr="006A174E" w:rsidRDefault="00B80EE3" w:rsidP="00F1022C">
            <w:pPr>
              <w:rPr>
                <w:sz w:val="16"/>
                <w:szCs w:val="16"/>
              </w:rPr>
            </w:pPr>
            <w:r w:rsidRPr="006A174E">
              <w:rPr>
                <w:sz w:val="16"/>
                <w:szCs w:val="16"/>
              </w:rPr>
              <w:t>Reduces stress during journey travel</w:t>
            </w:r>
          </w:p>
        </w:tc>
        <w:tc>
          <w:tcPr>
            <w:tcW w:w="649" w:type="pct"/>
            <w:gridSpan w:val="5"/>
            <w:shd w:val="clear" w:color="auto" w:fill="E6B8B7"/>
            <w:hideMark/>
          </w:tcPr>
          <w:p w:rsidR="00B80EE3" w:rsidRDefault="00B80EE3" w:rsidP="00F1022C">
            <w:pPr>
              <w:rPr>
                <w:sz w:val="16"/>
                <w:szCs w:val="16"/>
              </w:rPr>
            </w:pPr>
            <w:r w:rsidRPr="006A174E">
              <w:rPr>
                <w:sz w:val="16"/>
                <w:szCs w:val="16"/>
              </w:rPr>
              <w:t>Potentially reduces number of private vehicle registrations and associated health impacts</w:t>
            </w:r>
          </w:p>
          <w:p w:rsidR="00B80EE3" w:rsidRPr="006A174E" w:rsidRDefault="00B80EE3" w:rsidP="00F1022C">
            <w:pPr>
              <w:rPr>
                <w:sz w:val="16"/>
                <w:szCs w:val="16"/>
              </w:rPr>
            </w:pPr>
          </w:p>
        </w:tc>
        <w:tc>
          <w:tcPr>
            <w:tcW w:w="699" w:type="pct"/>
            <w:gridSpan w:val="7"/>
            <w:vMerge/>
            <w:shd w:val="clear" w:color="auto" w:fill="E6B8B7"/>
            <w:hideMark/>
          </w:tcPr>
          <w:p w:rsidR="00B80EE3" w:rsidRPr="006A174E" w:rsidRDefault="00B80EE3" w:rsidP="00F1022C">
            <w:pPr>
              <w:rPr>
                <w:sz w:val="16"/>
                <w:szCs w:val="16"/>
              </w:rPr>
            </w:pP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2"/>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Decarbonising transport plus use of low emission vehicles</w:t>
            </w:r>
          </w:p>
        </w:tc>
        <w:tc>
          <w:tcPr>
            <w:tcW w:w="627" w:type="pct"/>
            <w:gridSpan w:val="4"/>
            <w:shd w:val="clear" w:color="auto" w:fill="E6B8B7"/>
            <w:hideMark/>
          </w:tcPr>
          <w:p w:rsidR="00B80EE3" w:rsidRDefault="00B80EE3" w:rsidP="00F1022C">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B80EE3" w:rsidRPr="006A174E" w:rsidRDefault="00B80EE3" w:rsidP="00F1022C">
            <w:pPr>
              <w:rPr>
                <w:sz w:val="16"/>
                <w:szCs w:val="16"/>
              </w:rPr>
            </w:pPr>
          </w:p>
        </w:tc>
        <w:tc>
          <w:tcPr>
            <w:tcW w:w="649"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Reduces production of pollutants that are harmful to health</w:t>
            </w: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Means you will pay less for road tax</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Transport integration</w:t>
            </w:r>
          </w:p>
        </w:tc>
        <w:tc>
          <w:tcPr>
            <w:tcW w:w="627" w:type="pct"/>
            <w:gridSpan w:val="4"/>
            <w:shd w:val="clear" w:color="auto" w:fill="E6B8B7"/>
            <w:hideMark/>
          </w:tcPr>
          <w:p w:rsidR="00B80EE3" w:rsidRPr="006A174E" w:rsidRDefault="00B80EE3" w:rsidP="00F1022C">
            <w:pPr>
              <w:rPr>
                <w:sz w:val="16"/>
                <w:szCs w:val="16"/>
              </w:rPr>
            </w:pPr>
            <w:r w:rsidRPr="006A174E">
              <w:rPr>
                <w:sz w:val="16"/>
                <w:szCs w:val="16"/>
              </w:rPr>
              <w:t>Connected journeys provide travellers with confidence of movements</w:t>
            </w:r>
          </w:p>
        </w:tc>
        <w:tc>
          <w:tcPr>
            <w:tcW w:w="649" w:type="pct"/>
            <w:gridSpan w:val="5"/>
            <w:shd w:val="clear" w:color="000000"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99" w:type="pct"/>
            <w:gridSpan w:val="7"/>
            <w:shd w:val="clear" w:color="auto" w:fill="E6B8B7"/>
            <w:hideMark/>
          </w:tcPr>
          <w:p w:rsidR="00B80EE3" w:rsidRPr="006A174E" w:rsidRDefault="00B80EE3" w:rsidP="00F1022C">
            <w:pPr>
              <w:rPr>
                <w:sz w:val="16"/>
                <w:szCs w:val="16"/>
              </w:rPr>
            </w:pPr>
            <w:r w:rsidRPr="006A174E">
              <w:rPr>
                <w:sz w:val="16"/>
                <w:szCs w:val="16"/>
              </w:rPr>
              <w:t>Inclusion at design is more cost-effective than retrofitting</w:t>
            </w:r>
          </w:p>
        </w:tc>
        <w:tc>
          <w:tcPr>
            <w:tcW w:w="510" w:type="pct"/>
            <w:gridSpan w:val="3"/>
            <w:shd w:val="clear" w:color="auto" w:fill="E6B8B7"/>
            <w:hideMark/>
          </w:tcPr>
          <w:p w:rsidR="00B80EE3" w:rsidRPr="006A174E" w:rsidRDefault="00B80EE3" w:rsidP="00F1022C">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4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Greening Urban Spaces</w:t>
            </w:r>
          </w:p>
        </w:tc>
        <w:tc>
          <w:tcPr>
            <w:tcW w:w="627" w:type="pct"/>
            <w:gridSpan w:val="4"/>
            <w:shd w:val="clear" w:color="000000" w:fill="E6B8B7"/>
            <w:hideMark/>
          </w:tcPr>
          <w:p w:rsidR="00B80EE3" w:rsidRDefault="00B80EE3" w:rsidP="00F1022C">
            <w:pPr>
              <w:rPr>
                <w:sz w:val="16"/>
                <w:szCs w:val="16"/>
              </w:rPr>
            </w:pPr>
            <w:r w:rsidRPr="006A174E">
              <w:rPr>
                <w:sz w:val="16"/>
                <w:szCs w:val="16"/>
              </w:rPr>
              <w:t>Provides more pleasant environment for people to live, work and relax</w:t>
            </w:r>
          </w:p>
          <w:p w:rsidR="00B80EE3" w:rsidRDefault="00B80EE3" w:rsidP="00F1022C">
            <w:pPr>
              <w:rPr>
                <w:sz w:val="16"/>
                <w:szCs w:val="16"/>
              </w:rPr>
            </w:pPr>
          </w:p>
          <w:p w:rsidR="00077080" w:rsidRDefault="00077080" w:rsidP="00F1022C">
            <w:pPr>
              <w:rPr>
                <w:sz w:val="16"/>
                <w:szCs w:val="16"/>
              </w:rPr>
            </w:pPr>
          </w:p>
          <w:p w:rsidR="002C5931" w:rsidRDefault="002C5931" w:rsidP="00F1022C">
            <w:pPr>
              <w:rPr>
                <w:sz w:val="16"/>
                <w:szCs w:val="16"/>
              </w:rPr>
            </w:pPr>
          </w:p>
          <w:p w:rsidR="00077080" w:rsidRDefault="00077080" w:rsidP="00F1022C">
            <w:pPr>
              <w:rPr>
                <w:sz w:val="16"/>
                <w:szCs w:val="16"/>
              </w:rPr>
            </w:pPr>
          </w:p>
          <w:p w:rsidR="00077080" w:rsidRPr="006A174E" w:rsidRDefault="00077080" w:rsidP="00F1022C">
            <w:pPr>
              <w:rPr>
                <w:sz w:val="16"/>
                <w:szCs w:val="16"/>
              </w:rPr>
            </w:pPr>
          </w:p>
        </w:tc>
        <w:tc>
          <w:tcPr>
            <w:tcW w:w="649" w:type="pct"/>
            <w:gridSpan w:val="5"/>
            <w:shd w:val="clear" w:color="000000" w:fill="E6B8B7"/>
            <w:hideMark/>
          </w:tcPr>
          <w:p w:rsidR="00B80EE3" w:rsidRDefault="00B80EE3" w:rsidP="00F1022C">
            <w:pPr>
              <w:rPr>
                <w:sz w:val="16"/>
                <w:szCs w:val="16"/>
              </w:rPr>
            </w:pPr>
            <w:r w:rsidRPr="006A174E">
              <w:rPr>
                <w:sz w:val="16"/>
                <w:szCs w:val="16"/>
              </w:rPr>
              <w:t>Encourages exploration of alternative means of travel</w:t>
            </w:r>
          </w:p>
          <w:p w:rsidR="002C5931" w:rsidRDefault="002C5931" w:rsidP="00F1022C">
            <w:pPr>
              <w:rPr>
                <w:sz w:val="16"/>
                <w:szCs w:val="16"/>
              </w:rPr>
            </w:pPr>
          </w:p>
          <w:p w:rsidR="002C5931" w:rsidRDefault="002C5931" w:rsidP="00F1022C">
            <w:pPr>
              <w:rPr>
                <w:sz w:val="16"/>
                <w:szCs w:val="16"/>
              </w:rPr>
            </w:pPr>
          </w:p>
          <w:p w:rsidR="002C5931" w:rsidRPr="006A174E" w:rsidRDefault="002C5931" w:rsidP="00F1022C">
            <w:pPr>
              <w:rPr>
                <w:sz w:val="16"/>
                <w:szCs w:val="16"/>
              </w:rPr>
            </w:pPr>
          </w:p>
        </w:tc>
        <w:tc>
          <w:tcPr>
            <w:tcW w:w="699" w:type="pct"/>
            <w:gridSpan w:val="7"/>
            <w:shd w:val="clear" w:color="000000" w:fill="E6B8B7"/>
            <w:hideMark/>
          </w:tcPr>
          <w:p w:rsidR="00B80EE3" w:rsidRPr="006A174E" w:rsidRDefault="00B80EE3" w:rsidP="00F1022C">
            <w:pPr>
              <w:rPr>
                <w:sz w:val="16"/>
                <w:szCs w:val="16"/>
              </w:rPr>
            </w:pPr>
            <w:r w:rsidRPr="006A174E">
              <w:rPr>
                <w:sz w:val="16"/>
                <w:szCs w:val="16"/>
              </w:rPr>
              <w:t>Attracting employers to vibrant urban spaces</w:t>
            </w:r>
          </w:p>
        </w:tc>
        <w:tc>
          <w:tcPr>
            <w:tcW w:w="510" w:type="pct"/>
            <w:gridSpan w:val="3"/>
            <w:shd w:val="clear" w:color="000000" w:fill="E6B8B7"/>
            <w:hideMark/>
          </w:tcPr>
          <w:p w:rsidR="00B80EE3" w:rsidRPr="006A174E" w:rsidRDefault="00B80EE3" w:rsidP="00F1022C">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615"/>
        </w:trPr>
        <w:tc>
          <w:tcPr>
            <w:tcW w:w="449" w:type="pct"/>
            <w:tcBorders>
              <w:bottom w:val="single" w:sz="4" w:space="0" w:color="auto"/>
            </w:tcBorders>
            <w:shd w:val="clear" w:color="000000" w:fill="00B0F0"/>
          </w:tcPr>
          <w:p w:rsidR="00B80EE3" w:rsidRPr="006A174E" w:rsidRDefault="00B80EE3" w:rsidP="00F1022C">
            <w:pPr>
              <w:rPr>
                <w:sz w:val="16"/>
                <w:szCs w:val="16"/>
              </w:rPr>
            </w:pPr>
            <w:r w:rsidRPr="006A174E">
              <w:rPr>
                <w:sz w:val="16"/>
                <w:szCs w:val="16"/>
              </w:rPr>
              <w:t>Measure ID</w:t>
            </w:r>
          </w:p>
        </w:tc>
        <w:tc>
          <w:tcPr>
            <w:tcW w:w="597" w:type="pct"/>
            <w:gridSpan w:val="2"/>
            <w:shd w:val="clear" w:color="000000" w:fill="00B0F0"/>
            <w:noWrap/>
            <w:hideMark/>
          </w:tcPr>
          <w:p w:rsidR="00B80EE3" w:rsidRPr="006A174E" w:rsidRDefault="00B80EE3" w:rsidP="00F1022C">
            <w:pPr>
              <w:rPr>
                <w:sz w:val="16"/>
                <w:szCs w:val="16"/>
              </w:rPr>
            </w:pPr>
            <w:r w:rsidRPr="006A174E">
              <w:rPr>
                <w:sz w:val="16"/>
                <w:szCs w:val="16"/>
              </w:rPr>
              <w:t>Measure</w:t>
            </w:r>
          </w:p>
        </w:tc>
        <w:tc>
          <w:tcPr>
            <w:tcW w:w="631" w:type="pct"/>
            <w:gridSpan w:val="4"/>
            <w:shd w:val="clear" w:color="000000" w:fill="00B0F0"/>
          </w:tcPr>
          <w:p w:rsidR="00B80EE3" w:rsidRPr="006A174E" w:rsidRDefault="00B80EE3" w:rsidP="00F1022C">
            <w:pPr>
              <w:rPr>
                <w:sz w:val="16"/>
                <w:szCs w:val="16"/>
              </w:rPr>
            </w:pPr>
            <w:r w:rsidRPr="006A174E">
              <w:rPr>
                <w:sz w:val="16"/>
                <w:szCs w:val="16"/>
              </w:rPr>
              <w:t>AQ impact Low Medium High</w:t>
            </w:r>
          </w:p>
        </w:tc>
        <w:tc>
          <w:tcPr>
            <w:tcW w:w="708" w:type="pct"/>
            <w:gridSpan w:val="4"/>
            <w:shd w:val="clear" w:color="000000" w:fill="00B0F0"/>
            <w:noWrap/>
            <w:hideMark/>
          </w:tcPr>
          <w:p w:rsidR="00B80EE3" w:rsidRPr="006A174E" w:rsidRDefault="00B80EE3" w:rsidP="00F1022C">
            <w:pPr>
              <w:rPr>
                <w:sz w:val="16"/>
                <w:szCs w:val="16"/>
              </w:rPr>
            </w:pPr>
            <w:r w:rsidRPr="006A174E">
              <w:rPr>
                <w:sz w:val="16"/>
                <w:szCs w:val="16"/>
              </w:rPr>
              <w:t>Core measure</w:t>
            </w:r>
          </w:p>
        </w:tc>
        <w:tc>
          <w:tcPr>
            <w:tcW w:w="617" w:type="pct"/>
            <w:gridSpan w:val="3"/>
            <w:shd w:val="clear" w:color="000000" w:fill="00B0F0"/>
            <w:noWrap/>
            <w:hideMark/>
          </w:tcPr>
          <w:p w:rsidR="00B80EE3" w:rsidRPr="006A174E" w:rsidRDefault="00B80EE3" w:rsidP="00F1022C">
            <w:pPr>
              <w:rPr>
                <w:sz w:val="16"/>
                <w:szCs w:val="16"/>
              </w:rPr>
            </w:pPr>
            <w:r w:rsidRPr="006A174E">
              <w:rPr>
                <w:sz w:val="16"/>
                <w:szCs w:val="16"/>
              </w:rPr>
              <w:t>Wellbeing</w:t>
            </w:r>
          </w:p>
        </w:tc>
        <w:tc>
          <w:tcPr>
            <w:tcW w:w="627" w:type="pct"/>
            <w:gridSpan w:val="5"/>
            <w:shd w:val="clear" w:color="000000" w:fill="00B0F0"/>
            <w:noWrap/>
            <w:hideMark/>
          </w:tcPr>
          <w:p w:rsidR="00B80EE3" w:rsidRPr="006A174E" w:rsidRDefault="00B80EE3" w:rsidP="00F1022C">
            <w:pPr>
              <w:rPr>
                <w:sz w:val="16"/>
                <w:szCs w:val="16"/>
              </w:rPr>
            </w:pPr>
            <w:r w:rsidRPr="006A174E">
              <w:rPr>
                <w:sz w:val="16"/>
                <w:szCs w:val="16"/>
              </w:rPr>
              <w:t>Health</w:t>
            </w:r>
          </w:p>
        </w:tc>
        <w:tc>
          <w:tcPr>
            <w:tcW w:w="687" w:type="pct"/>
            <w:gridSpan w:val="7"/>
            <w:shd w:val="clear" w:color="000000" w:fill="00B0F0"/>
            <w:noWrap/>
            <w:hideMark/>
          </w:tcPr>
          <w:p w:rsidR="00B80EE3" w:rsidRPr="006A174E" w:rsidRDefault="00B80EE3" w:rsidP="00F1022C">
            <w:pPr>
              <w:rPr>
                <w:sz w:val="16"/>
                <w:szCs w:val="16"/>
              </w:rPr>
            </w:pPr>
            <w:r w:rsidRPr="006A174E">
              <w:rPr>
                <w:sz w:val="16"/>
                <w:szCs w:val="16"/>
              </w:rPr>
              <w:t>Finance</w:t>
            </w:r>
          </w:p>
        </w:tc>
        <w:tc>
          <w:tcPr>
            <w:tcW w:w="554" w:type="pct"/>
            <w:gridSpan w:val="4"/>
            <w:shd w:val="clear" w:color="000000" w:fill="00B0F0"/>
            <w:noWrap/>
            <w:hideMark/>
          </w:tcPr>
          <w:p w:rsidR="00B80EE3" w:rsidRPr="006A174E" w:rsidRDefault="00B80EE3" w:rsidP="00F1022C">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560"/>
        </w:trPr>
        <w:tc>
          <w:tcPr>
            <w:tcW w:w="449" w:type="pct"/>
            <w:vMerge w:val="restart"/>
            <w:shd w:val="clear" w:color="auto" w:fill="00B0F0"/>
          </w:tcPr>
          <w:p w:rsidR="00B80EE3" w:rsidRPr="006A174E" w:rsidRDefault="00B80EE3" w:rsidP="00F1022C">
            <w:pPr>
              <w:rPr>
                <w:sz w:val="16"/>
                <w:szCs w:val="16"/>
              </w:rPr>
            </w:pPr>
            <w:r>
              <w:rPr>
                <w:sz w:val="16"/>
                <w:szCs w:val="16"/>
              </w:rPr>
              <w:t>14</w:t>
            </w:r>
          </w:p>
        </w:tc>
        <w:tc>
          <w:tcPr>
            <w:tcW w:w="597" w:type="pct"/>
            <w:gridSpan w:val="2"/>
            <w:vMerge w:val="restart"/>
            <w:shd w:val="clear" w:color="auto" w:fill="auto"/>
            <w:hideMark/>
          </w:tcPr>
          <w:p w:rsidR="00B80EE3" w:rsidRPr="00832501" w:rsidRDefault="00B80EE3" w:rsidP="00F1022C">
            <w:pPr>
              <w:rPr>
                <w:sz w:val="16"/>
                <w:szCs w:val="16"/>
              </w:rPr>
            </w:pPr>
            <w:r w:rsidRPr="00832501">
              <w:rPr>
                <w:sz w:val="16"/>
                <w:szCs w:val="16"/>
              </w:rPr>
              <w:t>Renfrewshire Council Corporate Travel Plan</w:t>
            </w:r>
          </w:p>
          <w:p w:rsidR="00B80EE3" w:rsidRPr="006A174E" w:rsidRDefault="00B80EE3" w:rsidP="00F1022C">
            <w:pPr>
              <w:rPr>
                <w:sz w:val="16"/>
                <w:szCs w:val="16"/>
              </w:rPr>
            </w:pPr>
            <w:r w:rsidRPr="00832501">
              <w:rPr>
                <w:sz w:val="16"/>
                <w:szCs w:val="16"/>
              </w:rPr>
              <w:t>Promoting Travel Alternatives (Workplace Travel Planning)</w:t>
            </w:r>
          </w:p>
        </w:tc>
        <w:tc>
          <w:tcPr>
            <w:tcW w:w="631" w:type="pct"/>
            <w:gridSpan w:val="4"/>
            <w:vMerge w:val="restart"/>
            <w:shd w:val="clear" w:color="auto" w:fill="F2F2F2" w:themeFill="background1" w:themeFillShade="F2"/>
          </w:tcPr>
          <w:p w:rsidR="00B80EE3" w:rsidRPr="006A174E" w:rsidRDefault="00B80EE3" w:rsidP="00F1022C">
            <w:pPr>
              <w:rPr>
                <w:sz w:val="16"/>
                <w:szCs w:val="16"/>
              </w:rPr>
            </w:pPr>
            <w:r>
              <w:rPr>
                <w:sz w:val="16"/>
                <w:szCs w:val="16"/>
              </w:rPr>
              <w:t>Low</w:t>
            </w: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Avoiding travel, such as homeworking when required</w:t>
            </w:r>
          </w:p>
        </w:tc>
        <w:tc>
          <w:tcPr>
            <w:tcW w:w="617" w:type="pct"/>
            <w:gridSpan w:val="3"/>
            <w:shd w:val="clear" w:color="000000" w:fill="E6B8B7"/>
            <w:hideMark/>
          </w:tcPr>
          <w:p w:rsidR="00B80EE3" w:rsidRPr="006A174E" w:rsidRDefault="00B80EE3" w:rsidP="00F1022C">
            <w:pPr>
              <w:rPr>
                <w:sz w:val="16"/>
                <w:szCs w:val="16"/>
              </w:rPr>
            </w:pPr>
            <w:r w:rsidRPr="006A174E">
              <w:rPr>
                <w:sz w:val="16"/>
                <w:szCs w:val="16"/>
              </w:rPr>
              <w:t>Increased wellbeing having more time with family</w:t>
            </w:r>
          </w:p>
        </w:tc>
        <w:tc>
          <w:tcPr>
            <w:tcW w:w="627" w:type="pct"/>
            <w:gridSpan w:val="5"/>
            <w:shd w:val="clear" w:color="000000" w:fill="E6B8B7"/>
            <w:hideMark/>
          </w:tcPr>
          <w:p w:rsidR="00B80EE3" w:rsidRPr="006A174E" w:rsidRDefault="00B80EE3" w:rsidP="00F1022C">
            <w:pPr>
              <w:rPr>
                <w:sz w:val="16"/>
                <w:szCs w:val="16"/>
              </w:rPr>
            </w:pPr>
            <w:r w:rsidRPr="006A174E">
              <w:rPr>
                <w:sz w:val="16"/>
                <w:szCs w:val="16"/>
              </w:rPr>
              <w:t xml:space="preserve">Avoid stress </w:t>
            </w:r>
            <w:r>
              <w:rPr>
                <w:sz w:val="16"/>
                <w:szCs w:val="16"/>
              </w:rPr>
              <w:t>of commute to</w:t>
            </w:r>
            <w:r w:rsidRPr="006A174E">
              <w:rPr>
                <w:sz w:val="16"/>
                <w:szCs w:val="16"/>
              </w:rPr>
              <w:t xml:space="preserve"> work</w:t>
            </w:r>
          </w:p>
        </w:tc>
        <w:tc>
          <w:tcPr>
            <w:tcW w:w="687" w:type="pct"/>
            <w:gridSpan w:val="7"/>
            <w:shd w:val="clear" w:color="000000" w:fill="E6B8B7"/>
            <w:hideMark/>
          </w:tcPr>
          <w:p w:rsidR="00B80EE3" w:rsidRPr="006A174E" w:rsidRDefault="00B80EE3" w:rsidP="00F1022C">
            <w:pPr>
              <w:rPr>
                <w:sz w:val="16"/>
                <w:szCs w:val="16"/>
              </w:rPr>
            </w:pPr>
            <w:r w:rsidRPr="006A174E">
              <w:rPr>
                <w:sz w:val="16"/>
                <w:szCs w:val="16"/>
              </w:rPr>
              <w:t>Increased staff productivity and concentration</w:t>
            </w:r>
          </w:p>
        </w:tc>
        <w:tc>
          <w:tcPr>
            <w:tcW w:w="554" w:type="pct"/>
            <w:gridSpan w:val="4"/>
            <w:shd w:val="clear" w:color="000000" w:fill="E6B8B7"/>
            <w:hideMark/>
          </w:tcPr>
          <w:p w:rsidR="00B80EE3" w:rsidRPr="006A174E" w:rsidRDefault="00B80EE3" w:rsidP="00F1022C">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15"/>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Active travel</w:t>
            </w:r>
          </w:p>
        </w:tc>
        <w:tc>
          <w:tcPr>
            <w:tcW w:w="617" w:type="pct"/>
            <w:gridSpan w:val="3"/>
            <w:tcBorders>
              <w:bottom w:val="single" w:sz="4" w:space="0" w:color="auto"/>
            </w:tcBorders>
            <w:shd w:val="clear" w:color="auto" w:fill="C2D69B" w:themeFill="accent3" w:themeFillTint="99"/>
            <w:hideMark/>
          </w:tcPr>
          <w:p w:rsidR="00B80EE3" w:rsidRPr="006A174E" w:rsidRDefault="00B80EE3" w:rsidP="00F1022C">
            <w:pPr>
              <w:rPr>
                <w:sz w:val="16"/>
                <w:szCs w:val="16"/>
              </w:rPr>
            </w:pPr>
            <w:r w:rsidRPr="006A174E">
              <w:rPr>
                <w:sz w:val="16"/>
                <w:szCs w:val="16"/>
              </w:rPr>
              <w:t>Improves mental well-being</w:t>
            </w:r>
          </w:p>
        </w:tc>
        <w:tc>
          <w:tcPr>
            <w:tcW w:w="627" w:type="pct"/>
            <w:gridSpan w:val="5"/>
            <w:shd w:val="clear" w:color="auto" w:fill="E6B8B7"/>
            <w:hideMark/>
          </w:tcPr>
          <w:p w:rsidR="00B80EE3" w:rsidRDefault="00B80EE3" w:rsidP="00F1022C">
            <w:pPr>
              <w:rPr>
                <w:sz w:val="16"/>
                <w:szCs w:val="16"/>
              </w:rPr>
            </w:pPr>
            <w:r w:rsidRPr="006A174E">
              <w:rPr>
                <w:sz w:val="16"/>
                <w:szCs w:val="16"/>
              </w:rPr>
              <w:t>Improves mental concentration and physical fitness</w:t>
            </w:r>
          </w:p>
          <w:p w:rsidR="00B80EE3" w:rsidRPr="006A174E" w:rsidRDefault="00B80EE3" w:rsidP="00F1022C">
            <w:pPr>
              <w:rPr>
                <w:sz w:val="16"/>
                <w:szCs w:val="16"/>
              </w:rPr>
            </w:pPr>
          </w:p>
        </w:tc>
        <w:tc>
          <w:tcPr>
            <w:tcW w:w="687" w:type="pct"/>
            <w:gridSpan w:val="7"/>
            <w:vMerge w:val="restart"/>
            <w:shd w:val="clear" w:color="auto" w:fill="C2D69B" w:themeFill="accent3" w:themeFillTint="99"/>
            <w:hideMark/>
          </w:tcPr>
          <w:p w:rsidR="00B80EE3" w:rsidRPr="006A174E" w:rsidRDefault="00B80EE3" w:rsidP="00F1022C">
            <w:pPr>
              <w:rPr>
                <w:sz w:val="16"/>
                <w:szCs w:val="16"/>
              </w:rPr>
            </w:pPr>
            <w:r w:rsidRPr="006A174E">
              <w:rPr>
                <w:sz w:val="16"/>
                <w:szCs w:val="16"/>
              </w:rPr>
              <w:t>Saves money in comparison to driving</w:t>
            </w:r>
          </w:p>
        </w:tc>
        <w:tc>
          <w:tcPr>
            <w:tcW w:w="554" w:type="pct"/>
            <w:gridSpan w:val="4"/>
            <w:shd w:val="clear" w:color="auto" w:fill="E6B8B7"/>
            <w:hideMark/>
          </w:tcPr>
          <w:p w:rsidR="00B80EE3" w:rsidRPr="006A174E" w:rsidRDefault="00B80EE3" w:rsidP="00F1022C">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84"/>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Use public transport</w:t>
            </w:r>
          </w:p>
        </w:tc>
        <w:tc>
          <w:tcPr>
            <w:tcW w:w="617" w:type="pct"/>
            <w:gridSpan w:val="3"/>
            <w:shd w:val="clear" w:color="auto" w:fill="E6B8B7"/>
            <w:hideMark/>
          </w:tcPr>
          <w:p w:rsidR="00B80EE3" w:rsidRPr="006A174E" w:rsidRDefault="00B80EE3" w:rsidP="00F1022C">
            <w:pPr>
              <w:rPr>
                <w:sz w:val="16"/>
                <w:szCs w:val="16"/>
              </w:rPr>
            </w:pPr>
            <w:r w:rsidRPr="006A174E">
              <w:rPr>
                <w:sz w:val="16"/>
                <w:szCs w:val="16"/>
              </w:rPr>
              <w:t>Reduces stress during journey travel</w:t>
            </w:r>
          </w:p>
        </w:tc>
        <w:tc>
          <w:tcPr>
            <w:tcW w:w="627" w:type="pct"/>
            <w:gridSpan w:val="5"/>
            <w:shd w:val="clear" w:color="auto" w:fill="C2D69B" w:themeFill="accent3" w:themeFillTint="99"/>
            <w:hideMark/>
          </w:tcPr>
          <w:p w:rsidR="00B80EE3" w:rsidRDefault="00B80EE3" w:rsidP="00F1022C">
            <w:pPr>
              <w:rPr>
                <w:sz w:val="16"/>
                <w:szCs w:val="16"/>
              </w:rPr>
            </w:pPr>
            <w:r w:rsidRPr="006A174E">
              <w:rPr>
                <w:sz w:val="16"/>
                <w:szCs w:val="16"/>
              </w:rPr>
              <w:t>Potentially reduces number of private vehicle registrations and associated health impacts</w:t>
            </w:r>
          </w:p>
          <w:p w:rsidR="00B80EE3" w:rsidRPr="006A174E" w:rsidRDefault="00B80EE3" w:rsidP="00F1022C">
            <w:pPr>
              <w:rPr>
                <w:sz w:val="16"/>
                <w:szCs w:val="16"/>
              </w:rPr>
            </w:pPr>
          </w:p>
        </w:tc>
        <w:tc>
          <w:tcPr>
            <w:tcW w:w="687" w:type="pct"/>
            <w:gridSpan w:val="7"/>
            <w:vMerge/>
            <w:shd w:val="clear" w:color="auto" w:fill="C2D69B" w:themeFill="accent3" w:themeFillTint="99"/>
            <w:hideMark/>
          </w:tcPr>
          <w:p w:rsidR="00B80EE3" w:rsidRPr="006A174E" w:rsidRDefault="00B80EE3" w:rsidP="00F1022C">
            <w:pPr>
              <w:rPr>
                <w:sz w:val="16"/>
                <w:szCs w:val="16"/>
              </w:rPr>
            </w:pPr>
          </w:p>
        </w:tc>
        <w:tc>
          <w:tcPr>
            <w:tcW w:w="554" w:type="pct"/>
            <w:gridSpan w:val="4"/>
            <w:shd w:val="clear" w:color="auto" w:fill="E6B8B7"/>
            <w:hideMark/>
          </w:tcPr>
          <w:p w:rsidR="00B80EE3" w:rsidRPr="006A174E" w:rsidRDefault="00B80EE3" w:rsidP="00F1022C">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18"/>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Decarbonising transport plus use of low emission vehicles</w:t>
            </w:r>
          </w:p>
        </w:tc>
        <w:tc>
          <w:tcPr>
            <w:tcW w:w="617" w:type="pct"/>
            <w:gridSpan w:val="3"/>
            <w:shd w:val="clear" w:color="auto" w:fill="E6B8B7"/>
            <w:hideMark/>
          </w:tcPr>
          <w:p w:rsidR="00B80EE3" w:rsidRDefault="00B80EE3" w:rsidP="00F1022C">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B80EE3" w:rsidRPr="006A174E" w:rsidRDefault="00B80EE3" w:rsidP="00F1022C">
            <w:pPr>
              <w:rPr>
                <w:sz w:val="16"/>
                <w:szCs w:val="16"/>
              </w:rPr>
            </w:pPr>
          </w:p>
        </w:tc>
        <w:tc>
          <w:tcPr>
            <w:tcW w:w="627"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Reduces production of pollutants that are harmful to health</w:t>
            </w:r>
          </w:p>
        </w:tc>
        <w:tc>
          <w:tcPr>
            <w:tcW w:w="687" w:type="pct"/>
            <w:gridSpan w:val="7"/>
            <w:shd w:val="clear" w:color="000000" w:fill="E6B8B7"/>
            <w:hideMark/>
          </w:tcPr>
          <w:p w:rsidR="00B80EE3" w:rsidRPr="006A174E" w:rsidRDefault="00B80EE3" w:rsidP="00F1022C">
            <w:pPr>
              <w:rPr>
                <w:sz w:val="16"/>
                <w:szCs w:val="16"/>
              </w:rPr>
            </w:pPr>
            <w:r w:rsidRPr="006A174E">
              <w:rPr>
                <w:sz w:val="16"/>
                <w:szCs w:val="16"/>
              </w:rPr>
              <w:t>Means you will pay less for road tax</w:t>
            </w:r>
          </w:p>
        </w:tc>
        <w:tc>
          <w:tcPr>
            <w:tcW w:w="554" w:type="pct"/>
            <w:gridSpan w:val="4"/>
            <w:shd w:val="clear" w:color="000000" w:fill="E6B8B7"/>
            <w:hideMark/>
          </w:tcPr>
          <w:p w:rsidR="00B80EE3" w:rsidRPr="006A174E" w:rsidRDefault="00B80EE3" w:rsidP="00F1022C">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Transport integration</w:t>
            </w:r>
          </w:p>
        </w:tc>
        <w:tc>
          <w:tcPr>
            <w:tcW w:w="617" w:type="pct"/>
            <w:gridSpan w:val="3"/>
            <w:shd w:val="clear" w:color="auto" w:fill="E6B8B7"/>
            <w:hideMark/>
          </w:tcPr>
          <w:p w:rsidR="00B80EE3" w:rsidRDefault="00B80EE3" w:rsidP="00F1022C">
            <w:pPr>
              <w:rPr>
                <w:sz w:val="16"/>
                <w:szCs w:val="16"/>
              </w:rPr>
            </w:pPr>
            <w:r w:rsidRPr="006A174E">
              <w:rPr>
                <w:sz w:val="16"/>
                <w:szCs w:val="16"/>
              </w:rPr>
              <w:t>Connected journeys provide travellers with confidence of movements</w:t>
            </w:r>
          </w:p>
          <w:p w:rsidR="00B80EE3" w:rsidRPr="006A174E" w:rsidRDefault="00B80EE3" w:rsidP="00F1022C">
            <w:pPr>
              <w:rPr>
                <w:sz w:val="16"/>
                <w:szCs w:val="16"/>
              </w:rPr>
            </w:pPr>
          </w:p>
        </w:tc>
        <w:tc>
          <w:tcPr>
            <w:tcW w:w="627"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Encourages exploration of alternative means of travel</w:t>
            </w:r>
          </w:p>
        </w:tc>
        <w:tc>
          <w:tcPr>
            <w:tcW w:w="687" w:type="pct"/>
            <w:gridSpan w:val="7"/>
            <w:shd w:val="clear" w:color="auto" w:fill="E6B8B7"/>
            <w:hideMark/>
          </w:tcPr>
          <w:p w:rsidR="00B80EE3" w:rsidRPr="006A174E" w:rsidRDefault="00B80EE3" w:rsidP="00F1022C">
            <w:pPr>
              <w:rPr>
                <w:sz w:val="16"/>
                <w:szCs w:val="16"/>
              </w:rPr>
            </w:pPr>
            <w:r w:rsidRPr="006A174E">
              <w:rPr>
                <w:sz w:val="16"/>
                <w:szCs w:val="16"/>
              </w:rPr>
              <w:t>Inclusion at design is more cost-effective than retrofitting</w:t>
            </w:r>
          </w:p>
        </w:tc>
        <w:tc>
          <w:tcPr>
            <w:tcW w:w="554" w:type="pct"/>
            <w:gridSpan w:val="4"/>
            <w:shd w:val="clear" w:color="auto" w:fill="E6B8B7"/>
            <w:hideMark/>
          </w:tcPr>
          <w:p w:rsidR="00B80EE3" w:rsidRPr="006A174E" w:rsidRDefault="00B80EE3" w:rsidP="00F1022C">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38"/>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Greening Urban Spaces</w:t>
            </w:r>
          </w:p>
        </w:tc>
        <w:tc>
          <w:tcPr>
            <w:tcW w:w="617" w:type="pct"/>
            <w:gridSpan w:val="3"/>
            <w:shd w:val="clear" w:color="000000" w:fill="E6B8B7"/>
            <w:hideMark/>
          </w:tcPr>
          <w:p w:rsidR="00B80EE3" w:rsidRDefault="00B80EE3" w:rsidP="00F1022C">
            <w:pPr>
              <w:rPr>
                <w:sz w:val="16"/>
                <w:szCs w:val="16"/>
              </w:rPr>
            </w:pPr>
            <w:r w:rsidRPr="006A174E">
              <w:rPr>
                <w:sz w:val="16"/>
                <w:szCs w:val="16"/>
              </w:rPr>
              <w:t>Provides more pleasant environment for people to live, work and relax</w:t>
            </w:r>
          </w:p>
          <w:p w:rsidR="00B80EE3" w:rsidRDefault="00B80EE3" w:rsidP="00F1022C">
            <w:pPr>
              <w:rPr>
                <w:sz w:val="16"/>
                <w:szCs w:val="16"/>
              </w:rPr>
            </w:pPr>
          </w:p>
          <w:p w:rsidR="00077080" w:rsidRDefault="00077080" w:rsidP="00F1022C">
            <w:pPr>
              <w:rPr>
                <w:sz w:val="16"/>
                <w:szCs w:val="16"/>
              </w:rPr>
            </w:pPr>
          </w:p>
          <w:p w:rsidR="002C5931" w:rsidRDefault="002C5931" w:rsidP="00F1022C">
            <w:pPr>
              <w:rPr>
                <w:sz w:val="16"/>
                <w:szCs w:val="16"/>
              </w:rPr>
            </w:pPr>
          </w:p>
          <w:p w:rsidR="00077080" w:rsidRDefault="00077080" w:rsidP="00F1022C">
            <w:pPr>
              <w:rPr>
                <w:sz w:val="16"/>
                <w:szCs w:val="16"/>
              </w:rPr>
            </w:pPr>
          </w:p>
          <w:p w:rsidR="00077080" w:rsidRPr="006A174E" w:rsidRDefault="00077080" w:rsidP="00F1022C">
            <w:pPr>
              <w:rPr>
                <w:sz w:val="16"/>
                <w:szCs w:val="16"/>
              </w:rPr>
            </w:pPr>
          </w:p>
        </w:tc>
        <w:tc>
          <w:tcPr>
            <w:tcW w:w="627" w:type="pct"/>
            <w:gridSpan w:val="5"/>
            <w:shd w:val="clear" w:color="auto" w:fill="E6B8B7"/>
            <w:hideMark/>
          </w:tcPr>
          <w:p w:rsidR="002C5931" w:rsidRDefault="00B80EE3" w:rsidP="00F1022C">
            <w:pPr>
              <w:rPr>
                <w:sz w:val="16"/>
                <w:szCs w:val="16"/>
              </w:rPr>
            </w:pPr>
            <w:r w:rsidRPr="006A174E">
              <w:rPr>
                <w:sz w:val="16"/>
                <w:szCs w:val="16"/>
              </w:rPr>
              <w:t>Encourages exploration of alternative means of trave</w:t>
            </w:r>
            <w:r w:rsidR="002C5931">
              <w:rPr>
                <w:sz w:val="16"/>
                <w:szCs w:val="16"/>
              </w:rPr>
              <w:t>l</w:t>
            </w:r>
          </w:p>
          <w:p w:rsidR="00B80EE3" w:rsidRPr="006A174E" w:rsidRDefault="00B80EE3" w:rsidP="00F1022C">
            <w:pPr>
              <w:rPr>
                <w:sz w:val="16"/>
                <w:szCs w:val="16"/>
              </w:rPr>
            </w:pPr>
            <w:r w:rsidRPr="006A174E">
              <w:rPr>
                <w:sz w:val="16"/>
                <w:szCs w:val="16"/>
              </w:rPr>
              <w:t>l</w:t>
            </w:r>
          </w:p>
        </w:tc>
        <w:tc>
          <w:tcPr>
            <w:tcW w:w="687" w:type="pct"/>
            <w:gridSpan w:val="7"/>
            <w:shd w:val="clear" w:color="000000" w:fill="E6B8B7"/>
            <w:hideMark/>
          </w:tcPr>
          <w:p w:rsidR="00B80EE3" w:rsidRPr="006A174E" w:rsidRDefault="00B80EE3" w:rsidP="00F1022C">
            <w:pPr>
              <w:rPr>
                <w:sz w:val="16"/>
                <w:szCs w:val="16"/>
              </w:rPr>
            </w:pPr>
            <w:r w:rsidRPr="006A174E">
              <w:rPr>
                <w:sz w:val="16"/>
                <w:szCs w:val="16"/>
              </w:rPr>
              <w:t>Attracting employers to vibrant urban spaces</w:t>
            </w:r>
          </w:p>
        </w:tc>
        <w:tc>
          <w:tcPr>
            <w:tcW w:w="554" w:type="pct"/>
            <w:gridSpan w:val="4"/>
            <w:shd w:val="clear" w:color="000000" w:fill="E6B8B7"/>
            <w:hideMark/>
          </w:tcPr>
          <w:p w:rsidR="00B80EE3" w:rsidRPr="006A174E" w:rsidRDefault="00B80EE3" w:rsidP="00F1022C">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615"/>
        </w:trPr>
        <w:tc>
          <w:tcPr>
            <w:tcW w:w="449" w:type="pct"/>
            <w:tcBorders>
              <w:bottom w:val="single" w:sz="4" w:space="0" w:color="auto"/>
            </w:tcBorders>
            <w:shd w:val="clear" w:color="000000" w:fill="00B0F0"/>
          </w:tcPr>
          <w:p w:rsidR="00B80EE3" w:rsidRPr="006A174E" w:rsidRDefault="00B80EE3" w:rsidP="00F1022C">
            <w:pPr>
              <w:rPr>
                <w:sz w:val="16"/>
                <w:szCs w:val="16"/>
              </w:rPr>
            </w:pPr>
            <w:r w:rsidRPr="006A174E">
              <w:rPr>
                <w:sz w:val="16"/>
                <w:szCs w:val="16"/>
              </w:rPr>
              <w:t>Measure ID</w:t>
            </w:r>
          </w:p>
        </w:tc>
        <w:tc>
          <w:tcPr>
            <w:tcW w:w="597" w:type="pct"/>
            <w:gridSpan w:val="2"/>
            <w:shd w:val="clear" w:color="000000" w:fill="00B0F0"/>
            <w:noWrap/>
            <w:hideMark/>
          </w:tcPr>
          <w:p w:rsidR="00B80EE3" w:rsidRPr="006A174E" w:rsidRDefault="00B80EE3" w:rsidP="00F1022C">
            <w:pPr>
              <w:rPr>
                <w:sz w:val="16"/>
                <w:szCs w:val="16"/>
              </w:rPr>
            </w:pPr>
            <w:r w:rsidRPr="006A174E">
              <w:rPr>
                <w:sz w:val="16"/>
                <w:szCs w:val="16"/>
              </w:rPr>
              <w:t>Measure</w:t>
            </w:r>
          </w:p>
        </w:tc>
        <w:tc>
          <w:tcPr>
            <w:tcW w:w="631" w:type="pct"/>
            <w:gridSpan w:val="4"/>
            <w:shd w:val="clear" w:color="000000" w:fill="00B0F0"/>
          </w:tcPr>
          <w:p w:rsidR="00B80EE3" w:rsidRPr="006A174E" w:rsidRDefault="00B80EE3" w:rsidP="00F1022C">
            <w:pPr>
              <w:rPr>
                <w:sz w:val="16"/>
                <w:szCs w:val="16"/>
              </w:rPr>
            </w:pPr>
            <w:r>
              <w:rPr>
                <w:sz w:val="16"/>
                <w:szCs w:val="16"/>
              </w:rPr>
              <w:t>AQ impact Low Medium High</w:t>
            </w:r>
          </w:p>
        </w:tc>
        <w:tc>
          <w:tcPr>
            <w:tcW w:w="708" w:type="pct"/>
            <w:gridSpan w:val="4"/>
            <w:shd w:val="clear" w:color="000000" w:fill="00B0F0"/>
            <w:noWrap/>
            <w:hideMark/>
          </w:tcPr>
          <w:p w:rsidR="00B80EE3" w:rsidRPr="006A174E" w:rsidRDefault="00B80EE3" w:rsidP="00F1022C">
            <w:pPr>
              <w:rPr>
                <w:sz w:val="16"/>
                <w:szCs w:val="16"/>
              </w:rPr>
            </w:pPr>
            <w:r w:rsidRPr="006A174E">
              <w:rPr>
                <w:sz w:val="16"/>
                <w:szCs w:val="16"/>
              </w:rPr>
              <w:t>Core measure</w:t>
            </w:r>
          </w:p>
        </w:tc>
        <w:tc>
          <w:tcPr>
            <w:tcW w:w="617" w:type="pct"/>
            <w:gridSpan w:val="3"/>
            <w:shd w:val="clear" w:color="000000" w:fill="00B0F0"/>
            <w:noWrap/>
            <w:hideMark/>
          </w:tcPr>
          <w:p w:rsidR="00B80EE3" w:rsidRPr="006A174E" w:rsidRDefault="00B80EE3" w:rsidP="00F1022C">
            <w:pPr>
              <w:rPr>
                <w:sz w:val="16"/>
                <w:szCs w:val="16"/>
              </w:rPr>
            </w:pPr>
            <w:r w:rsidRPr="006A174E">
              <w:rPr>
                <w:sz w:val="16"/>
                <w:szCs w:val="16"/>
              </w:rPr>
              <w:t>Wellbeing</w:t>
            </w:r>
          </w:p>
        </w:tc>
        <w:tc>
          <w:tcPr>
            <w:tcW w:w="619" w:type="pct"/>
            <w:gridSpan w:val="4"/>
            <w:shd w:val="clear" w:color="000000" w:fill="00B0F0"/>
            <w:noWrap/>
            <w:hideMark/>
          </w:tcPr>
          <w:p w:rsidR="00B80EE3" w:rsidRPr="006A174E" w:rsidRDefault="00B80EE3" w:rsidP="00F1022C">
            <w:pPr>
              <w:rPr>
                <w:sz w:val="16"/>
                <w:szCs w:val="16"/>
              </w:rPr>
            </w:pPr>
            <w:r w:rsidRPr="006A174E">
              <w:rPr>
                <w:sz w:val="16"/>
                <w:szCs w:val="16"/>
              </w:rPr>
              <w:t>Health</w:t>
            </w:r>
          </w:p>
        </w:tc>
        <w:tc>
          <w:tcPr>
            <w:tcW w:w="687" w:type="pct"/>
            <w:gridSpan w:val="7"/>
            <w:shd w:val="clear" w:color="000000" w:fill="00B0F0"/>
            <w:noWrap/>
            <w:hideMark/>
          </w:tcPr>
          <w:p w:rsidR="00B80EE3" w:rsidRPr="006A174E" w:rsidRDefault="00B80EE3" w:rsidP="00F1022C">
            <w:pPr>
              <w:rPr>
                <w:sz w:val="16"/>
                <w:szCs w:val="16"/>
              </w:rPr>
            </w:pPr>
            <w:r w:rsidRPr="006A174E">
              <w:rPr>
                <w:sz w:val="16"/>
                <w:szCs w:val="16"/>
              </w:rPr>
              <w:t>Finance</w:t>
            </w:r>
          </w:p>
        </w:tc>
        <w:tc>
          <w:tcPr>
            <w:tcW w:w="562" w:type="pct"/>
            <w:gridSpan w:val="5"/>
            <w:shd w:val="clear" w:color="000000" w:fill="00B0F0"/>
            <w:noWrap/>
            <w:hideMark/>
          </w:tcPr>
          <w:p w:rsidR="00B80EE3" w:rsidRPr="006A174E" w:rsidRDefault="00B80EE3" w:rsidP="00F1022C">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18"/>
        </w:trPr>
        <w:tc>
          <w:tcPr>
            <w:tcW w:w="449" w:type="pct"/>
            <w:vMerge w:val="restart"/>
            <w:shd w:val="clear" w:color="auto" w:fill="00B0F0"/>
          </w:tcPr>
          <w:p w:rsidR="00B80EE3" w:rsidRPr="006A174E" w:rsidRDefault="00B80EE3" w:rsidP="00F1022C">
            <w:pPr>
              <w:rPr>
                <w:sz w:val="16"/>
                <w:szCs w:val="16"/>
              </w:rPr>
            </w:pPr>
            <w:r>
              <w:rPr>
                <w:sz w:val="16"/>
                <w:szCs w:val="16"/>
              </w:rPr>
              <w:t>15</w:t>
            </w:r>
          </w:p>
        </w:tc>
        <w:tc>
          <w:tcPr>
            <w:tcW w:w="597" w:type="pct"/>
            <w:gridSpan w:val="2"/>
            <w:vMerge w:val="restart"/>
            <w:shd w:val="clear" w:color="auto" w:fill="auto"/>
            <w:hideMark/>
          </w:tcPr>
          <w:p w:rsidR="00B80EE3" w:rsidRPr="006A174E" w:rsidRDefault="00B80EE3" w:rsidP="00F1022C">
            <w:pPr>
              <w:rPr>
                <w:sz w:val="16"/>
                <w:szCs w:val="16"/>
              </w:rPr>
            </w:pPr>
            <w:r w:rsidRPr="00832501">
              <w:rPr>
                <w:sz w:val="16"/>
                <w:szCs w:val="16"/>
              </w:rPr>
              <w:t>Renfrewshire Council Cycle Strategy &amp; Action Plan</w:t>
            </w:r>
            <w:r>
              <w:rPr>
                <w:sz w:val="16"/>
                <w:szCs w:val="16"/>
              </w:rPr>
              <w:t xml:space="preserve"> </w:t>
            </w:r>
            <w:r w:rsidRPr="00832501">
              <w:rPr>
                <w:sz w:val="16"/>
                <w:szCs w:val="16"/>
              </w:rPr>
              <w:t>(Promotion of cycling)</w:t>
            </w:r>
          </w:p>
        </w:tc>
        <w:tc>
          <w:tcPr>
            <w:tcW w:w="631" w:type="pct"/>
            <w:gridSpan w:val="4"/>
            <w:vMerge w:val="restart"/>
            <w:shd w:val="clear" w:color="auto" w:fill="F2F2F2" w:themeFill="background1" w:themeFillShade="F2"/>
          </w:tcPr>
          <w:p w:rsidR="00B80EE3" w:rsidRPr="006A174E" w:rsidRDefault="00B80EE3" w:rsidP="00F1022C">
            <w:pPr>
              <w:rPr>
                <w:sz w:val="16"/>
                <w:szCs w:val="16"/>
              </w:rPr>
            </w:pPr>
            <w:r>
              <w:rPr>
                <w:sz w:val="16"/>
                <w:szCs w:val="16"/>
              </w:rPr>
              <w:t>Low</w:t>
            </w: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Avoiding travel, such as homeworking when required</w:t>
            </w:r>
          </w:p>
        </w:tc>
        <w:tc>
          <w:tcPr>
            <w:tcW w:w="617" w:type="pct"/>
            <w:gridSpan w:val="3"/>
            <w:shd w:val="clear" w:color="000000" w:fill="E6B8B7"/>
            <w:hideMark/>
          </w:tcPr>
          <w:p w:rsidR="00B80EE3" w:rsidRPr="006A174E" w:rsidRDefault="00B80EE3" w:rsidP="00F1022C">
            <w:pPr>
              <w:rPr>
                <w:sz w:val="16"/>
                <w:szCs w:val="16"/>
              </w:rPr>
            </w:pPr>
            <w:r w:rsidRPr="006A174E">
              <w:rPr>
                <w:sz w:val="16"/>
                <w:szCs w:val="16"/>
              </w:rPr>
              <w:t>Increased wellbeing having more time with family</w:t>
            </w:r>
          </w:p>
        </w:tc>
        <w:tc>
          <w:tcPr>
            <w:tcW w:w="619" w:type="pct"/>
            <w:gridSpan w:val="4"/>
            <w:shd w:val="clear" w:color="000000" w:fill="E6B8B7"/>
            <w:hideMark/>
          </w:tcPr>
          <w:p w:rsidR="00B80EE3" w:rsidRPr="006A174E" w:rsidRDefault="00B80EE3" w:rsidP="00F1022C">
            <w:pPr>
              <w:rPr>
                <w:sz w:val="16"/>
                <w:szCs w:val="16"/>
              </w:rPr>
            </w:pPr>
            <w:r w:rsidRPr="006A174E">
              <w:rPr>
                <w:sz w:val="16"/>
                <w:szCs w:val="16"/>
              </w:rPr>
              <w:t xml:space="preserve">Avoid stress </w:t>
            </w:r>
            <w:r>
              <w:rPr>
                <w:sz w:val="16"/>
                <w:szCs w:val="16"/>
              </w:rPr>
              <w:t>of commute to</w:t>
            </w:r>
            <w:r w:rsidRPr="006A174E">
              <w:rPr>
                <w:sz w:val="16"/>
                <w:szCs w:val="16"/>
              </w:rPr>
              <w:t xml:space="preserve"> work</w:t>
            </w:r>
          </w:p>
        </w:tc>
        <w:tc>
          <w:tcPr>
            <w:tcW w:w="687" w:type="pct"/>
            <w:gridSpan w:val="7"/>
            <w:shd w:val="clear" w:color="auto" w:fill="C2D69B" w:themeFill="accent3" w:themeFillTint="99"/>
            <w:hideMark/>
          </w:tcPr>
          <w:p w:rsidR="00B80EE3" w:rsidRPr="006A174E" w:rsidRDefault="00B80EE3" w:rsidP="00F1022C">
            <w:pPr>
              <w:rPr>
                <w:sz w:val="16"/>
                <w:szCs w:val="16"/>
              </w:rPr>
            </w:pPr>
            <w:r w:rsidRPr="006A174E">
              <w:rPr>
                <w:sz w:val="16"/>
                <w:szCs w:val="16"/>
              </w:rPr>
              <w:t>Increased staff productivity and concentration</w:t>
            </w:r>
          </w:p>
        </w:tc>
        <w:tc>
          <w:tcPr>
            <w:tcW w:w="562" w:type="pct"/>
            <w:gridSpan w:val="5"/>
            <w:shd w:val="clear" w:color="000000" w:fill="E6B8B7"/>
            <w:hideMark/>
          </w:tcPr>
          <w:p w:rsidR="00B80EE3" w:rsidRPr="006A174E" w:rsidRDefault="00B80EE3" w:rsidP="00F1022C">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2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Active travel</w:t>
            </w:r>
          </w:p>
        </w:tc>
        <w:tc>
          <w:tcPr>
            <w:tcW w:w="617" w:type="pct"/>
            <w:gridSpan w:val="3"/>
            <w:tcBorders>
              <w:bottom w:val="single" w:sz="4" w:space="0" w:color="auto"/>
            </w:tcBorders>
            <w:shd w:val="clear" w:color="auto" w:fill="C2D69B" w:themeFill="accent3" w:themeFillTint="99"/>
            <w:hideMark/>
          </w:tcPr>
          <w:p w:rsidR="00B80EE3" w:rsidRPr="006A174E" w:rsidRDefault="00B80EE3" w:rsidP="00F1022C">
            <w:pPr>
              <w:rPr>
                <w:sz w:val="16"/>
                <w:szCs w:val="16"/>
              </w:rPr>
            </w:pPr>
            <w:r w:rsidRPr="006A174E">
              <w:rPr>
                <w:sz w:val="16"/>
                <w:szCs w:val="16"/>
              </w:rPr>
              <w:t>Improves mental well-being</w:t>
            </w:r>
          </w:p>
        </w:tc>
        <w:tc>
          <w:tcPr>
            <w:tcW w:w="619" w:type="pct"/>
            <w:gridSpan w:val="4"/>
            <w:shd w:val="clear" w:color="auto" w:fill="E5B8B7" w:themeFill="accent2" w:themeFillTint="66"/>
            <w:hideMark/>
          </w:tcPr>
          <w:p w:rsidR="00B80EE3" w:rsidRDefault="00B80EE3" w:rsidP="00F1022C">
            <w:pPr>
              <w:rPr>
                <w:sz w:val="16"/>
                <w:szCs w:val="16"/>
              </w:rPr>
            </w:pPr>
            <w:r w:rsidRPr="006A174E">
              <w:rPr>
                <w:sz w:val="16"/>
                <w:szCs w:val="16"/>
              </w:rPr>
              <w:t>Improves mental concentration and physical fitness</w:t>
            </w:r>
          </w:p>
          <w:p w:rsidR="00B80EE3" w:rsidRPr="006A174E" w:rsidRDefault="00B80EE3" w:rsidP="00F1022C">
            <w:pPr>
              <w:rPr>
                <w:sz w:val="16"/>
                <w:szCs w:val="16"/>
              </w:rPr>
            </w:pPr>
          </w:p>
        </w:tc>
        <w:tc>
          <w:tcPr>
            <w:tcW w:w="687" w:type="pct"/>
            <w:gridSpan w:val="7"/>
            <w:vMerge w:val="restart"/>
            <w:shd w:val="clear" w:color="auto" w:fill="E5B8B7" w:themeFill="accent2" w:themeFillTint="66"/>
            <w:hideMark/>
          </w:tcPr>
          <w:p w:rsidR="00B80EE3" w:rsidRPr="006A174E" w:rsidRDefault="00B80EE3" w:rsidP="00F1022C">
            <w:pPr>
              <w:rPr>
                <w:sz w:val="16"/>
                <w:szCs w:val="16"/>
              </w:rPr>
            </w:pPr>
            <w:r w:rsidRPr="006A174E">
              <w:rPr>
                <w:sz w:val="16"/>
                <w:szCs w:val="16"/>
              </w:rPr>
              <w:t>Saves money in comparison to driving</w:t>
            </w:r>
          </w:p>
        </w:tc>
        <w:tc>
          <w:tcPr>
            <w:tcW w:w="562" w:type="pct"/>
            <w:gridSpan w:val="5"/>
            <w:shd w:val="clear" w:color="auto" w:fill="E6B8B7"/>
            <w:hideMark/>
          </w:tcPr>
          <w:p w:rsidR="00B80EE3" w:rsidRPr="006A174E" w:rsidRDefault="00B80EE3" w:rsidP="00F1022C">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4"/>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Use public transport</w:t>
            </w:r>
          </w:p>
        </w:tc>
        <w:tc>
          <w:tcPr>
            <w:tcW w:w="617" w:type="pct"/>
            <w:gridSpan w:val="3"/>
            <w:shd w:val="clear" w:color="auto" w:fill="E6B8B7"/>
            <w:hideMark/>
          </w:tcPr>
          <w:p w:rsidR="00B80EE3" w:rsidRPr="006A174E" w:rsidRDefault="00B80EE3" w:rsidP="00F1022C">
            <w:pPr>
              <w:rPr>
                <w:sz w:val="16"/>
                <w:szCs w:val="16"/>
              </w:rPr>
            </w:pPr>
            <w:r w:rsidRPr="006A174E">
              <w:rPr>
                <w:sz w:val="16"/>
                <w:szCs w:val="16"/>
              </w:rPr>
              <w:t>Reduces stress during journey travel</w:t>
            </w:r>
          </w:p>
        </w:tc>
        <w:tc>
          <w:tcPr>
            <w:tcW w:w="619" w:type="pct"/>
            <w:gridSpan w:val="4"/>
            <w:shd w:val="clear" w:color="auto" w:fill="C2D69B" w:themeFill="accent3" w:themeFillTint="99"/>
            <w:hideMark/>
          </w:tcPr>
          <w:p w:rsidR="00B80EE3" w:rsidRDefault="00B80EE3" w:rsidP="00F1022C">
            <w:pPr>
              <w:rPr>
                <w:sz w:val="16"/>
                <w:szCs w:val="16"/>
              </w:rPr>
            </w:pPr>
            <w:r w:rsidRPr="006A174E">
              <w:rPr>
                <w:sz w:val="16"/>
                <w:szCs w:val="16"/>
              </w:rPr>
              <w:t>Potentially reduces number of private vehicle registrations and associated health impacts</w:t>
            </w:r>
          </w:p>
          <w:p w:rsidR="00B80EE3" w:rsidRPr="006A174E" w:rsidRDefault="00B80EE3" w:rsidP="00F1022C">
            <w:pPr>
              <w:rPr>
                <w:sz w:val="16"/>
                <w:szCs w:val="16"/>
              </w:rPr>
            </w:pPr>
          </w:p>
        </w:tc>
        <w:tc>
          <w:tcPr>
            <w:tcW w:w="687" w:type="pct"/>
            <w:gridSpan w:val="7"/>
            <w:vMerge/>
            <w:shd w:val="clear" w:color="auto" w:fill="E5B8B7" w:themeFill="accent2" w:themeFillTint="66"/>
            <w:hideMark/>
          </w:tcPr>
          <w:p w:rsidR="00B80EE3" w:rsidRPr="006A174E" w:rsidRDefault="00B80EE3" w:rsidP="00F1022C">
            <w:pPr>
              <w:rPr>
                <w:sz w:val="16"/>
                <w:szCs w:val="16"/>
              </w:rPr>
            </w:pPr>
          </w:p>
        </w:tc>
        <w:tc>
          <w:tcPr>
            <w:tcW w:w="562" w:type="pct"/>
            <w:gridSpan w:val="5"/>
            <w:shd w:val="clear" w:color="auto" w:fill="E6B8B7"/>
            <w:hideMark/>
          </w:tcPr>
          <w:p w:rsidR="00B80EE3" w:rsidRPr="006A174E" w:rsidRDefault="00B80EE3" w:rsidP="00F1022C">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Decarbonising transport plus use of low emission vehicles</w:t>
            </w:r>
          </w:p>
        </w:tc>
        <w:tc>
          <w:tcPr>
            <w:tcW w:w="617" w:type="pct"/>
            <w:gridSpan w:val="3"/>
            <w:shd w:val="clear" w:color="auto" w:fill="C2D69B" w:themeFill="accent3" w:themeFillTint="99"/>
            <w:hideMark/>
          </w:tcPr>
          <w:p w:rsidR="00B80EE3" w:rsidRDefault="00B80EE3" w:rsidP="00F1022C">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B80EE3" w:rsidRPr="006A174E" w:rsidRDefault="00B80EE3" w:rsidP="00F1022C">
            <w:pPr>
              <w:rPr>
                <w:sz w:val="16"/>
                <w:szCs w:val="16"/>
              </w:rPr>
            </w:pPr>
          </w:p>
        </w:tc>
        <w:tc>
          <w:tcPr>
            <w:tcW w:w="619" w:type="pct"/>
            <w:gridSpan w:val="4"/>
            <w:shd w:val="clear" w:color="auto" w:fill="C2D69B" w:themeFill="accent3" w:themeFillTint="99"/>
            <w:hideMark/>
          </w:tcPr>
          <w:p w:rsidR="00B80EE3" w:rsidRPr="006A174E" w:rsidRDefault="00B80EE3" w:rsidP="00F1022C">
            <w:pPr>
              <w:rPr>
                <w:sz w:val="16"/>
                <w:szCs w:val="16"/>
              </w:rPr>
            </w:pPr>
            <w:r w:rsidRPr="006A174E">
              <w:rPr>
                <w:sz w:val="16"/>
                <w:szCs w:val="16"/>
              </w:rPr>
              <w:t>Reduces production of pollutants that are harmful to health</w:t>
            </w:r>
          </w:p>
        </w:tc>
        <w:tc>
          <w:tcPr>
            <w:tcW w:w="687" w:type="pct"/>
            <w:gridSpan w:val="7"/>
            <w:shd w:val="clear" w:color="000000" w:fill="E6B8B7"/>
            <w:hideMark/>
          </w:tcPr>
          <w:p w:rsidR="00B80EE3" w:rsidRPr="006A174E" w:rsidRDefault="00B80EE3" w:rsidP="00F1022C">
            <w:pPr>
              <w:rPr>
                <w:sz w:val="16"/>
                <w:szCs w:val="16"/>
              </w:rPr>
            </w:pPr>
            <w:r w:rsidRPr="006A174E">
              <w:rPr>
                <w:sz w:val="16"/>
                <w:szCs w:val="16"/>
              </w:rPr>
              <w:t>Means you will pay less for road tax</w:t>
            </w:r>
          </w:p>
        </w:tc>
        <w:tc>
          <w:tcPr>
            <w:tcW w:w="562"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3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Transport integration</w:t>
            </w:r>
          </w:p>
        </w:tc>
        <w:tc>
          <w:tcPr>
            <w:tcW w:w="617" w:type="pct"/>
            <w:gridSpan w:val="3"/>
            <w:shd w:val="clear" w:color="auto" w:fill="E6B8B7"/>
            <w:hideMark/>
          </w:tcPr>
          <w:p w:rsidR="00B80EE3" w:rsidRDefault="00B80EE3" w:rsidP="00F1022C">
            <w:pPr>
              <w:rPr>
                <w:sz w:val="16"/>
                <w:szCs w:val="16"/>
              </w:rPr>
            </w:pPr>
            <w:r w:rsidRPr="006A174E">
              <w:rPr>
                <w:sz w:val="16"/>
                <w:szCs w:val="16"/>
              </w:rPr>
              <w:t>Connected journeys provide travellers with confidence of movements</w:t>
            </w:r>
          </w:p>
          <w:p w:rsidR="00B80EE3" w:rsidRPr="006A174E" w:rsidRDefault="00B80EE3" w:rsidP="00F1022C">
            <w:pPr>
              <w:rPr>
                <w:sz w:val="16"/>
                <w:szCs w:val="16"/>
              </w:rPr>
            </w:pPr>
          </w:p>
        </w:tc>
        <w:tc>
          <w:tcPr>
            <w:tcW w:w="619" w:type="pct"/>
            <w:gridSpan w:val="4"/>
            <w:shd w:val="clear" w:color="auto" w:fill="C2D69B" w:themeFill="accent3" w:themeFillTint="99"/>
            <w:hideMark/>
          </w:tcPr>
          <w:p w:rsidR="00B80EE3" w:rsidRPr="006A174E" w:rsidRDefault="00B80EE3" w:rsidP="00F1022C">
            <w:pPr>
              <w:rPr>
                <w:sz w:val="16"/>
                <w:szCs w:val="16"/>
              </w:rPr>
            </w:pPr>
            <w:r w:rsidRPr="006A174E">
              <w:rPr>
                <w:sz w:val="16"/>
                <w:szCs w:val="16"/>
              </w:rPr>
              <w:t>Encourages exploration of alternative means of travel</w:t>
            </w:r>
          </w:p>
        </w:tc>
        <w:tc>
          <w:tcPr>
            <w:tcW w:w="687" w:type="pct"/>
            <w:gridSpan w:val="7"/>
            <w:shd w:val="clear" w:color="auto" w:fill="E6B8B7"/>
            <w:hideMark/>
          </w:tcPr>
          <w:p w:rsidR="00B80EE3" w:rsidRPr="006A174E" w:rsidRDefault="00B80EE3" w:rsidP="00F1022C">
            <w:pPr>
              <w:rPr>
                <w:sz w:val="16"/>
                <w:szCs w:val="16"/>
              </w:rPr>
            </w:pPr>
            <w:r w:rsidRPr="006A174E">
              <w:rPr>
                <w:sz w:val="16"/>
                <w:szCs w:val="16"/>
              </w:rPr>
              <w:t>Inclusion at design is more cost-effective than retrofitting</w:t>
            </w:r>
          </w:p>
        </w:tc>
        <w:tc>
          <w:tcPr>
            <w:tcW w:w="562" w:type="pct"/>
            <w:gridSpan w:val="5"/>
            <w:shd w:val="clear" w:color="auto" w:fill="E6B8B7"/>
            <w:hideMark/>
          </w:tcPr>
          <w:p w:rsidR="00B80EE3" w:rsidRPr="006A174E" w:rsidRDefault="00B80EE3" w:rsidP="00F1022C">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8" w:type="pct"/>
            <w:gridSpan w:val="4"/>
            <w:shd w:val="clear" w:color="000000" w:fill="00B0F0"/>
            <w:hideMark/>
          </w:tcPr>
          <w:p w:rsidR="00B80EE3" w:rsidRPr="006A174E" w:rsidRDefault="00B80EE3" w:rsidP="00F1022C">
            <w:pPr>
              <w:rPr>
                <w:sz w:val="16"/>
                <w:szCs w:val="16"/>
              </w:rPr>
            </w:pPr>
            <w:r w:rsidRPr="006A174E">
              <w:rPr>
                <w:sz w:val="16"/>
                <w:szCs w:val="16"/>
              </w:rPr>
              <w:t>Greening Urban Spaces</w:t>
            </w:r>
          </w:p>
        </w:tc>
        <w:tc>
          <w:tcPr>
            <w:tcW w:w="617" w:type="pct"/>
            <w:gridSpan w:val="3"/>
            <w:shd w:val="clear" w:color="000000" w:fill="E6B8B7"/>
            <w:hideMark/>
          </w:tcPr>
          <w:p w:rsidR="00B80EE3" w:rsidRDefault="00B80EE3" w:rsidP="00F1022C">
            <w:pPr>
              <w:rPr>
                <w:sz w:val="16"/>
                <w:szCs w:val="16"/>
              </w:rPr>
            </w:pPr>
            <w:r w:rsidRPr="006A174E">
              <w:rPr>
                <w:sz w:val="16"/>
                <w:szCs w:val="16"/>
              </w:rPr>
              <w:t>Provides more pleasant environment for people to live, work and relax</w:t>
            </w:r>
          </w:p>
          <w:p w:rsidR="00B80EE3" w:rsidRDefault="00B80EE3" w:rsidP="00F1022C">
            <w:pPr>
              <w:rPr>
                <w:sz w:val="16"/>
                <w:szCs w:val="16"/>
              </w:rPr>
            </w:pPr>
          </w:p>
          <w:p w:rsidR="00077080" w:rsidRDefault="00077080" w:rsidP="00F1022C">
            <w:pPr>
              <w:rPr>
                <w:sz w:val="16"/>
                <w:szCs w:val="16"/>
              </w:rPr>
            </w:pPr>
          </w:p>
          <w:p w:rsidR="002C5931" w:rsidRDefault="002C5931" w:rsidP="00F1022C">
            <w:pPr>
              <w:rPr>
                <w:sz w:val="16"/>
                <w:szCs w:val="16"/>
              </w:rPr>
            </w:pPr>
          </w:p>
          <w:p w:rsidR="00077080" w:rsidRDefault="00077080" w:rsidP="00F1022C">
            <w:pPr>
              <w:rPr>
                <w:sz w:val="16"/>
                <w:szCs w:val="16"/>
              </w:rPr>
            </w:pPr>
          </w:p>
          <w:p w:rsidR="00077080" w:rsidRDefault="00077080" w:rsidP="00F1022C">
            <w:pPr>
              <w:rPr>
                <w:sz w:val="16"/>
                <w:szCs w:val="16"/>
              </w:rPr>
            </w:pPr>
          </w:p>
          <w:p w:rsidR="00077080" w:rsidRPr="006A174E" w:rsidRDefault="00077080" w:rsidP="00F1022C">
            <w:pPr>
              <w:rPr>
                <w:sz w:val="16"/>
                <w:szCs w:val="16"/>
              </w:rPr>
            </w:pPr>
          </w:p>
        </w:tc>
        <w:tc>
          <w:tcPr>
            <w:tcW w:w="619" w:type="pct"/>
            <w:gridSpan w:val="4"/>
            <w:shd w:val="clear" w:color="auto"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87" w:type="pct"/>
            <w:gridSpan w:val="7"/>
            <w:shd w:val="clear" w:color="000000" w:fill="E6B8B7"/>
            <w:hideMark/>
          </w:tcPr>
          <w:p w:rsidR="00B80EE3" w:rsidRPr="006A174E" w:rsidRDefault="00B80EE3" w:rsidP="00F1022C">
            <w:pPr>
              <w:rPr>
                <w:sz w:val="16"/>
                <w:szCs w:val="16"/>
              </w:rPr>
            </w:pPr>
            <w:r w:rsidRPr="006A174E">
              <w:rPr>
                <w:sz w:val="16"/>
                <w:szCs w:val="16"/>
              </w:rPr>
              <w:t>Attracting employers to vibrant urban spaces</w:t>
            </w:r>
          </w:p>
        </w:tc>
        <w:tc>
          <w:tcPr>
            <w:tcW w:w="562" w:type="pct"/>
            <w:gridSpan w:val="5"/>
            <w:shd w:val="clear" w:color="000000" w:fill="E6B8B7"/>
            <w:hideMark/>
          </w:tcPr>
          <w:p w:rsidR="00B80EE3" w:rsidRPr="006A174E" w:rsidRDefault="00B80EE3" w:rsidP="00F1022C">
            <w:pPr>
              <w:rPr>
                <w:sz w:val="16"/>
                <w:szCs w:val="16"/>
              </w:rPr>
            </w:pPr>
            <w:r w:rsidRPr="006A174E">
              <w:rPr>
                <w:sz w:val="16"/>
                <w:szCs w:val="16"/>
              </w:rPr>
              <w:t>Create safer, pleasant environments for active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615"/>
        </w:trPr>
        <w:tc>
          <w:tcPr>
            <w:tcW w:w="449" w:type="pct"/>
            <w:tcBorders>
              <w:bottom w:val="single" w:sz="4" w:space="0" w:color="auto"/>
            </w:tcBorders>
            <w:shd w:val="clear" w:color="000000" w:fill="00B0F0"/>
          </w:tcPr>
          <w:p w:rsidR="00B80EE3" w:rsidRPr="006A174E" w:rsidRDefault="00B80EE3" w:rsidP="00F1022C">
            <w:pPr>
              <w:rPr>
                <w:sz w:val="16"/>
                <w:szCs w:val="16"/>
              </w:rPr>
            </w:pPr>
            <w:r w:rsidRPr="006A174E">
              <w:rPr>
                <w:sz w:val="16"/>
                <w:szCs w:val="16"/>
              </w:rPr>
              <w:t>Measure ID</w:t>
            </w:r>
          </w:p>
        </w:tc>
        <w:tc>
          <w:tcPr>
            <w:tcW w:w="597" w:type="pct"/>
            <w:gridSpan w:val="2"/>
            <w:shd w:val="clear" w:color="000000" w:fill="00B0F0"/>
            <w:noWrap/>
            <w:hideMark/>
          </w:tcPr>
          <w:p w:rsidR="00B80EE3" w:rsidRPr="006A174E" w:rsidRDefault="00B80EE3" w:rsidP="00F1022C">
            <w:pPr>
              <w:rPr>
                <w:sz w:val="16"/>
                <w:szCs w:val="16"/>
              </w:rPr>
            </w:pPr>
            <w:r w:rsidRPr="006A174E">
              <w:rPr>
                <w:sz w:val="16"/>
                <w:szCs w:val="16"/>
              </w:rPr>
              <w:t>Measure</w:t>
            </w:r>
          </w:p>
        </w:tc>
        <w:tc>
          <w:tcPr>
            <w:tcW w:w="631" w:type="pct"/>
            <w:gridSpan w:val="4"/>
            <w:shd w:val="clear" w:color="000000" w:fill="00B0F0"/>
          </w:tcPr>
          <w:p w:rsidR="00B80EE3" w:rsidRPr="006A174E" w:rsidRDefault="00B80EE3" w:rsidP="00F1022C">
            <w:pPr>
              <w:rPr>
                <w:sz w:val="16"/>
                <w:szCs w:val="16"/>
              </w:rPr>
            </w:pPr>
            <w:r>
              <w:rPr>
                <w:sz w:val="16"/>
                <w:szCs w:val="16"/>
              </w:rPr>
              <w:t>AQ impact Low Medium High</w:t>
            </w:r>
          </w:p>
        </w:tc>
        <w:tc>
          <w:tcPr>
            <w:tcW w:w="708" w:type="pct"/>
            <w:gridSpan w:val="4"/>
            <w:shd w:val="clear" w:color="000000" w:fill="00B0F0"/>
            <w:noWrap/>
            <w:hideMark/>
          </w:tcPr>
          <w:p w:rsidR="00B80EE3" w:rsidRPr="006A174E" w:rsidRDefault="00B80EE3" w:rsidP="00F1022C">
            <w:pPr>
              <w:rPr>
                <w:sz w:val="16"/>
                <w:szCs w:val="16"/>
              </w:rPr>
            </w:pPr>
            <w:r w:rsidRPr="006A174E">
              <w:rPr>
                <w:sz w:val="16"/>
                <w:szCs w:val="16"/>
              </w:rPr>
              <w:t>Core measure</w:t>
            </w:r>
          </w:p>
        </w:tc>
        <w:tc>
          <w:tcPr>
            <w:tcW w:w="613" w:type="pct"/>
            <w:gridSpan w:val="2"/>
            <w:shd w:val="clear" w:color="000000" w:fill="00B0F0"/>
            <w:noWrap/>
            <w:hideMark/>
          </w:tcPr>
          <w:p w:rsidR="00B80EE3" w:rsidRPr="006A174E" w:rsidRDefault="00B80EE3" w:rsidP="00F1022C">
            <w:pPr>
              <w:rPr>
                <w:sz w:val="16"/>
                <w:szCs w:val="16"/>
              </w:rPr>
            </w:pPr>
            <w:r w:rsidRPr="006A174E">
              <w:rPr>
                <w:sz w:val="16"/>
                <w:szCs w:val="16"/>
              </w:rPr>
              <w:t>Wellbeing</w:t>
            </w:r>
          </w:p>
        </w:tc>
        <w:tc>
          <w:tcPr>
            <w:tcW w:w="623" w:type="pct"/>
            <w:gridSpan w:val="5"/>
            <w:shd w:val="clear" w:color="000000" w:fill="00B0F0"/>
            <w:noWrap/>
            <w:hideMark/>
          </w:tcPr>
          <w:p w:rsidR="00B80EE3" w:rsidRPr="006A174E" w:rsidRDefault="00B80EE3" w:rsidP="00F1022C">
            <w:pPr>
              <w:rPr>
                <w:sz w:val="16"/>
                <w:szCs w:val="16"/>
              </w:rPr>
            </w:pPr>
            <w:r w:rsidRPr="006A174E">
              <w:rPr>
                <w:sz w:val="16"/>
                <w:szCs w:val="16"/>
              </w:rPr>
              <w:t>Health</w:t>
            </w:r>
          </w:p>
        </w:tc>
        <w:tc>
          <w:tcPr>
            <w:tcW w:w="687" w:type="pct"/>
            <w:gridSpan w:val="7"/>
            <w:shd w:val="clear" w:color="000000" w:fill="00B0F0"/>
            <w:noWrap/>
            <w:hideMark/>
          </w:tcPr>
          <w:p w:rsidR="00B80EE3" w:rsidRPr="006A174E" w:rsidRDefault="00B80EE3" w:rsidP="00F1022C">
            <w:pPr>
              <w:rPr>
                <w:sz w:val="16"/>
                <w:szCs w:val="16"/>
              </w:rPr>
            </w:pPr>
            <w:r w:rsidRPr="006A174E">
              <w:rPr>
                <w:sz w:val="16"/>
                <w:szCs w:val="16"/>
              </w:rPr>
              <w:t>Finance</w:t>
            </w:r>
          </w:p>
        </w:tc>
        <w:tc>
          <w:tcPr>
            <w:tcW w:w="562" w:type="pct"/>
            <w:gridSpan w:val="5"/>
            <w:shd w:val="clear" w:color="000000" w:fill="00B0F0"/>
            <w:noWrap/>
            <w:hideMark/>
          </w:tcPr>
          <w:p w:rsidR="00B80EE3" w:rsidRPr="006A174E" w:rsidRDefault="00B80EE3" w:rsidP="00F1022C">
            <w:pPr>
              <w:rPr>
                <w:sz w:val="16"/>
                <w:szCs w:val="16"/>
              </w:rPr>
            </w:pPr>
            <w:r w:rsidRPr="006A174E">
              <w:rPr>
                <w:sz w:val="16"/>
                <w:szCs w:val="16"/>
              </w:rPr>
              <w:t>Safety</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418"/>
        </w:trPr>
        <w:tc>
          <w:tcPr>
            <w:tcW w:w="449" w:type="pct"/>
            <w:vMerge w:val="restart"/>
            <w:shd w:val="clear" w:color="auto" w:fill="00B0F0"/>
          </w:tcPr>
          <w:p w:rsidR="00B80EE3" w:rsidRPr="006A174E" w:rsidRDefault="00B80EE3" w:rsidP="00F1022C">
            <w:pPr>
              <w:rPr>
                <w:sz w:val="16"/>
                <w:szCs w:val="16"/>
              </w:rPr>
            </w:pPr>
            <w:r>
              <w:rPr>
                <w:sz w:val="16"/>
                <w:szCs w:val="16"/>
              </w:rPr>
              <w:t>16</w:t>
            </w:r>
          </w:p>
        </w:tc>
        <w:tc>
          <w:tcPr>
            <w:tcW w:w="597" w:type="pct"/>
            <w:gridSpan w:val="2"/>
            <w:vMerge w:val="restart"/>
            <w:shd w:val="clear" w:color="auto" w:fill="auto"/>
            <w:hideMark/>
          </w:tcPr>
          <w:p w:rsidR="00B80EE3" w:rsidRDefault="00B80EE3" w:rsidP="00F1022C">
            <w:pPr>
              <w:rPr>
                <w:sz w:val="16"/>
                <w:szCs w:val="16"/>
              </w:rPr>
            </w:pPr>
            <w:r w:rsidRPr="00832501">
              <w:rPr>
                <w:sz w:val="16"/>
                <w:szCs w:val="16"/>
              </w:rPr>
              <w:t>Renfrewshire Council Staff Cycle to Work Scheme</w:t>
            </w:r>
            <w:r>
              <w:rPr>
                <w:sz w:val="16"/>
                <w:szCs w:val="16"/>
              </w:rPr>
              <w:t xml:space="preserve"> and Council bike hire scheme </w:t>
            </w:r>
          </w:p>
          <w:p w:rsidR="00B80EE3" w:rsidRDefault="00B80EE3" w:rsidP="00F1022C">
            <w:pPr>
              <w:rPr>
                <w:sz w:val="16"/>
                <w:szCs w:val="16"/>
              </w:rPr>
            </w:pPr>
          </w:p>
          <w:p w:rsidR="00B80EE3" w:rsidRPr="006A174E" w:rsidRDefault="00B80EE3" w:rsidP="00F1022C">
            <w:pPr>
              <w:rPr>
                <w:sz w:val="16"/>
                <w:szCs w:val="16"/>
              </w:rPr>
            </w:pPr>
            <w:r>
              <w:rPr>
                <w:sz w:val="16"/>
                <w:szCs w:val="16"/>
              </w:rPr>
              <w:t>(both similar  to action 15)</w:t>
            </w:r>
          </w:p>
        </w:tc>
        <w:tc>
          <w:tcPr>
            <w:tcW w:w="631" w:type="pct"/>
            <w:gridSpan w:val="4"/>
            <w:vMerge w:val="restart"/>
            <w:shd w:val="clear" w:color="auto" w:fill="F2F2F2" w:themeFill="background1" w:themeFillShade="F2"/>
          </w:tcPr>
          <w:p w:rsidR="00B80EE3" w:rsidRPr="006A174E" w:rsidRDefault="00B80EE3" w:rsidP="00F1022C">
            <w:pPr>
              <w:rPr>
                <w:sz w:val="16"/>
                <w:szCs w:val="16"/>
              </w:rPr>
            </w:pPr>
            <w:r>
              <w:rPr>
                <w:sz w:val="16"/>
                <w:szCs w:val="16"/>
              </w:rPr>
              <w:t>Low</w:t>
            </w:r>
          </w:p>
        </w:tc>
        <w:tc>
          <w:tcPr>
            <w:tcW w:w="704" w:type="pct"/>
            <w:gridSpan w:val="3"/>
            <w:shd w:val="clear" w:color="000000" w:fill="00B0F0"/>
            <w:hideMark/>
          </w:tcPr>
          <w:p w:rsidR="00B80EE3" w:rsidRPr="006A174E" w:rsidRDefault="00B80EE3" w:rsidP="00F1022C">
            <w:pPr>
              <w:rPr>
                <w:sz w:val="16"/>
                <w:szCs w:val="16"/>
              </w:rPr>
            </w:pPr>
            <w:r w:rsidRPr="006A174E">
              <w:rPr>
                <w:sz w:val="16"/>
                <w:szCs w:val="16"/>
              </w:rPr>
              <w:t>Avoiding travel, such as homeworking when required</w:t>
            </w:r>
          </w:p>
        </w:tc>
        <w:tc>
          <w:tcPr>
            <w:tcW w:w="617" w:type="pct"/>
            <w:gridSpan w:val="3"/>
            <w:shd w:val="clear" w:color="000000" w:fill="E6B8B7"/>
            <w:hideMark/>
          </w:tcPr>
          <w:p w:rsidR="00B80EE3" w:rsidRPr="006A174E" w:rsidRDefault="00B80EE3" w:rsidP="00F1022C">
            <w:pPr>
              <w:rPr>
                <w:sz w:val="16"/>
                <w:szCs w:val="16"/>
              </w:rPr>
            </w:pPr>
            <w:r w:rsidRPr="006A174E">
              <w:rPr>
                <w:sz w:val="16"/>
                <w:szCs w:val="16"/>
              </w:rPr>
              <w:t>Increased wellbeing having more time with family</w:t>
            </w:r>
          </w:p>
        </w:tc>
        <w:tc>
          <w:tcPr>
            <w:tcW w:w="623" w:type="pct"/>
            <w:gridSpan w:val="5"/>
            <w:shd w:val="clear" w:color="000000" w:fill="E6B8B7"/>
            <w:hideMark/>
          </w:tcPr>
          <w:p w:rsidR="00B80EE3" w:rsidRPr="006A174E" w:rsidRDefault="00B80EE3" w:rsidP="00F1022C">
            <w:pPr>
              <w:rPr>
                <w:sz w:val="16"/>
                <w:szCs w:val="16"/>
              </w:rPr>
            </w:pPr>
            <w:r w:rsidRPr="006A174E">
              <w:rPr>
                <w:sz w:val="16"/>
                <w:szCs w:val="16"/>
              </w:rPr>
              <w:t xml:space="preserve">Avoid stress </w:t>
            </w:r>
            <w:r>
              <w:rPr>
                <w:sz w:val="16"/>
                <w:szCs w:val="16"/>
              </w:rPr>
              <w:t>of commute to</w:t>
            </w:r>
            <w:r w:rsidRPr="006A174E">
              <w:rPr>
                <w:sz w:val="16"/>
                <w:szCs w:val="16"/>
              </w:rPr>
              <w:t xml:space="preserve"> work</w:t>
            </w:r>
          </w:p>
        </w:tc>
        <w:tc>
          <w:tcPr>
            <w:tcW w:w="681" w:type="pct"/>
            <w:gridSpan w:val="6"/>
            <w:shd w:val="clear" w:color="auto" w:fill="C2D69B" w:themeFill="accent3" w:themeFillTint="99"/>
            <w:hideMark/>
          </w:tcPr>
          <w:p w:rsidR="00B80EE3" w:rsidRPr="006A174E" w:rsidRDefault="00B80EE3" w:rsidP="00F1022C">
            <w:pPr>
              <w:rPr>
                <w:sz w:val="16"/>
                <w:szCs w:val="16"/>
              </w:rPr>
            </w:pPr>
            <w:r w:rsidRPr="006A174E">
              <w:rPr>
                <w:sz w:val="16"/>
                <w:szCs w:val="16"/>
              </w:rPr>
              <w:t>Increased staff productivity and concentration</w:t>
            </w:r>
          </w:p>
        </w:tc>
        <w:tc>
          <w:tcPr>
            <w:tcW w:w="568" w:type="pct"/>
            <w:gridSpan w:val="6"/>
            <w:shd w:val="clear" w:color="000000" w:fill="E6B8B7"/>
            <w:hideMark/>
          </w:tcPr>
          <w:p w:rsidR="00B80EE3" w:rsidRPr="006A174E" w:rsidRDefault="00B80EE3" w:rsidP="00F1022C">
            <w:pPr>
              <w:rPr>
                <w:sz w:val="16"/>
                <w:szCs w:val="16"/>
              </w:rPr>
            </w:pPr>
            <w:r w:rsidRPr="006A174E">
              <w:rPr>
                <w:sz w:val="16"/>
                <w:szCs w:val="16"/>
              </w:rPr>
              <w:t>Reduced workplace hazards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26"/>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4" w:type="pct"/>
            <w:gridSpan w:val="3"/>
            <w:shd w:val="clear" w:color="000000" w:fill="00B0F0"/>
            <w:hideMark/>
          </w:tcPr>
          <w:p w:rsidR="00B80EE3" w:rsidRPr="006A174E" w:rsidRDefault="00B80EE3" w:rsidP="00F1022C">
            <w:pPr>
              <w:rPr>
                <w:sz w:val="16"/>
                <w:szCs w:val="16"/>
              </w:rPr>
            </w:pPr>
            <w:r w:rsidRPr="006A174E">
              <w:rPr>
                <w:sz w:val="16"/>
                <w:szCs w:val="16"/>
              </w:rPr>
              <w:t>Active travel</w:t>
            </w:r>
          </w:p>
        </w:tc>
        <w:tc>
          <w:tcPr>
            <w:tcW w:w="617" w:type="pct"/>
            <w:gridSpan w:val="3"/>
            <w:tcBorders>
              <w:bottom w:val="single" w:sz="4" w:space="0" w:color="auto"/>
            </w:tcBorders>
            <w:shd w:val="clear" w:color="auto" w:fill="C2D69B" w:themeFill="accent3" w:themeFillTint="99"/>
            <w:hideMark/>
          </w:tcPr>
          <w:p w:rsidR="00B80EE3" w:rsidRPr="006A174E" w:rsidRDefault="00B80EE3" w:rsidP="00F1022C">
            <w:pPr>
              <w:rPr>
                <w:sz w:val="16"/>
                <w:szCs w:val="16"/>
              </w:rPr>
            </w:pPr>
            <w:r w:rsidRPr="006A174E">
              <w:rPr>
                <w:sz w:val="16"/>
                <w:szCs w:val="16"/>
              </w:rPr>
              <w:t>Improves mental well-being</w:t>
            </w:r>
          </w:p>
        </w:tc>
        <w:tc>
          <w:tcPr>
            <w:tcW w:w="623" w:type="pct"/>
            <w:gridSpan w:val="5"/>
            <w:shd w:val="clear" w:color="auto" w:fill="E5B8B7" w:themeFill="accent2" w:themeFillTint="66"/>
            <w:hideMark/>
          </w:tcPr>
          <w:p w:rsidR="00B80EE3" w:rsidRDefault="00B80EE3" w:rsidP="00F1022C">
            <w:pPr>
              <w:rPr>
                <w:sz w:val="16"/>
                <w:szCs w:val="16"/>
              </w:rPr>
            </w:pPr>
            <w:r w:rsidRPr="006A174E">
              <w:rPr>
                <w:sz w:val="16"/>
                <w:szCs w:val="16"/>
              </w:rPr>
              <w:t>Improves mental concentration and physical fitness</w:t>
            </w:r>
          </w:p>
          <w:p w:rsidR="00B80EE3" w:rsidRPr="006A174E" w:rsidRDefault="00B80EE3" w:rsidP="00F1022C">
            <w:pPr>
              <w:rPr>
                <w:sz w:val="16"/>
                <w:szCs w:val="16"/>
              </w:rPr>
            </w:pPr>
          </w:p>
        </w:tc>
        <w:tc>
          <w:tcPr>
            <w:tcW w:w="681" w:type="pct"/>
            <w:gridSpan w:val="6"/>
            <w:vMerge w:val="restart"/>
            <w:shd w:val="clear" w:color="auto" w:fill="E5B8B7" w:themeFill="accent2" w:themeFillTint="66"/>
            <w:hideMark/>
          </w:tcPr>
          <w:p w:rsidR="00B80EE3" w:rsidRPr="006A174E" w:rsidRDefault="00B80EE3" w:rsidP="00F1022C">
            <w:pPr>
              <w:rPr>
                <w:sz w:val="16"/>
                <w:szCs w:val="16"/>
              </w:rPr>
            </w:pPr>
            <w:r w:rsidRPr="006A174E">
              <w:rPr>
                <w:sz w:val="16"/>
                <w:szCs w:val="16"/>
              </w:rPr>
              <w:t>Saves money in comparison to driving</w:t>
            </w:r>
          </w:p>
        </w:tc>
        <w:tc>
          <w:tcPr>
            <w:tcW w:w="568" w:type="pct"/>
            <w:gridSpan w:val="6"/>
            <w:shd w:val="clear" w:color="auto" w:fill="E6B8B7"/>
            <w:hideMark/>
          </w:tcPr>
          <w:p w:rsidR="00B80EE3" w:rsidRPr="006A174E" w:rsidRDefault="00B80EE3" w:rsidP="00F1022C">
            <w:pPr>
              <w:rPr>
                <w:sz w:val="16"/>
                <w:szCs w:val="16"/>
              </w:rPr>
            </w:pPr>
            <w:r w:rsidRPr="006A174E">
              <w:rPr>
                <w:sz w:val="16"/>
                <w:szCs w:val="16"/>
              </w:rPr>
              <w:t>Safest form of travel</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55"/>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4" w:type="pct"/>
            <w:gridSpan w:val="3"/>
            <w:shd w:val="clear" w:color="000000" w:fill="00B0F0"/>
            <w:hideMark/>
          </w:tcPr>
          <w:p w:rsidR="00B80EE3" w:rsidRPr="006A174E" w:rsidRDefault="00B80EE3" w:rsidP="00F1022C">
            <w:pPr>
              <w:rPr>
                <w:sz w:val="16"/>
                <w:szCs w:val="16"/>
              </w:rPr>
            </w:pPr>
            <w:r w:rsidRPr="006A174E">
              <w:rPr>
                <w:sz w:val="16"/>
                <w:szCs w:val="16"/>
              </w:rPr>
              <w:t>Use public transport</w:t>
            </w:r>
          </w:p>
        </w:tc>
        <w:tc>
          <w:tcPr>
            <w:tcW w:w="617" w:type="pct"/>
            <w:gridSpan w:val="3"/>
            <w:shd w:val="clear" w:color="auto" w:fill="E6B8B7"/>
            <w:hideMark/>
          </w:tcPr>
          <w:p w:rsidR="00B80EE3" w:rsidRPr="006A174E" w:rsidRDefault="00B80EE3" w:rsidP="00F1022C">
            <w:pPr>
              <w:rPr>
                <w:sz w:val="16"/>
                <w:szCs w:val="16"/>
              </w:rPr>
            </w:pPr>
            <w:r w:rsidRPr="006A174E">
              <w:rPr>
                <w:sz w:val="16"/>
                <w:szCs w:val="16"/>
              </w:rPr>
              <w:t>Reduces stress during journey travel</w:t>
            </w:r>
          </w:p>
        </w:tc>
        <w:tc>
          <w:tcPr>
            <w:tcW w:w="623" w:type="pct"/>
            <w:gridSpan w:val="5"/>
            <w:shd w:val="clear" w:color="auto" w:fill="C2D69B" w:themeFill="accent3" w:themeFillTint="99"/>
            <w:hideMark/>
          </w:tcPr>
          <w:p w:rsidR="00B80EE3" w:rsidRDefault="00B80EE3" w:rsidP="00F1022C">
            <w:pPr>
              <w:rPr>
                <w:sz w:val="16"/>
                <w:szCs w:val="16"/>
              </w:rPr>
            </w:pPr>
            <w:r w:rsidRPr="006A174E">
              <w:rPr>
                <w:sz w:val="16"/>
                <w:szCs w:val="16"/>
              </w:rPr>
              <w:t>Potentially reduces number of private vehicle registrations and associated health impacts</w:t>
            </w:r>
          </w:p>
          <w:p w:rsidR="00B80EE3" w:rsidRPr="006A174E" w:rsidRDefault="00B80EE3" w:rsidP="00F1022C">
            <w:pPr>
              <w:rPr>
                <w:sz w:val="16"/>
                <w:szCs w:val="16"/>
              </w:rPr>
            </w:pPr>
          </w:p>
        </w:tc>
        <w:tc>
          <w:tcPr>
            <w:tcW w:w="681" w:type="pct"/>
            <w:gridSpan w:val="6"/>
            <w:vMerge/>
            <w:shd w:val="clear" w:color="auto" w:fill="E5B8B7" w:themeFill="accent2" w:themeFillTint="66"/>
            <w:hideMark/>
          </w:tcPr>
          <w:p w:rsidR="00B80EE3" w:rsidRPr="006A174E" w:rsidRDefault="00B80EE3" w:rsidP="00F1022C">
            <w:pPr>
              <w:rPr>
                <w:sz w:val="16"/>
                <w:szCs w:val="16"/>
              </w:rPr>
            </w:pPr>
          </w:p>
        </w:tc>
        <w:tc>
          <w:tcPr>
            <w:tcW w:w="568" w:type="pct"/>
            <w:gridSpan w:val="6"/>
            <w:shd w:val="clear" w:color="auto" w:fill="E6B8B7"/>
            <w:hideMark/>
          </w:tcPr>
          <w:p w:rsidR="00B80EE3" w:rsidRPr="006A174E" w:rsidRDefault="00B80EE3" w:rsidP="00F1022C">
            <w:pPr>
              <w:rPr>
                <w:sz w:val="16"/>
                <w:szCs w:val="16"/>
              </w:rPr>
            </w:pPr>
            <w:r w:rsidRPr="006A174E">
              <w:rPr>
                <w:sz w:val="16"/>
                <w:szCs w:val="16"/>
              </w:rPr>
              <w:t>Safest form of motorised transport</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60"/>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4" w:type="pct"/>
            <w:gridSpan w:val="3"/>
            <w:shd w:val="clear" w:color="000000" w:fill="00B0F0"/>
            <w:hideMark/>
          </w:tcPr>
          <w:p w:rsidR="00B80EE3" w:rsidRPr="006A174E" w:rsidRDefault="00B80EE3" w:rsidP="00F1022C">
            <w:pPr>
              <w:rPr>
                <w:sz w:val="16"/>
                <w:szCs w:val="16"/>
              </w:rPr>
            </w:pPr>
            <w:r w:rsidRPr="006A174E">
              <w:rPr>
                <w:sz w:val="16"/>
                <w:szCs w:val="16"/>
              </w:rPr>
              <w:t>Decarbonising transport plus use of low emission vehicles</w:t>
            </w:r>
          </w:p>
        </w:tc>
        <w:tc>
          <w:tcPr>
            <w:tcW w:w="617" w:type="pct"/>
            <w:gridSpan w:val="3"/>
            <w:shd w:val="clear" w:color="auto" w:fill="C2D69B" w:themeFill="accent3" w:themeFillTint="99"/>
            <w:hideMark/>
          </w:tcPr>
          <w:p w:rsidR="00B80EE3" w:rsidRDefault="00B80EE3" w:rsidP="00F1022C">
            <w:pPr>
              <w:rPr>
                <w:sz w:val="16"/>
                <w:szCs w:val="16"/>
              </w:rPr>
            </w:pPr>
            <w:r w:rsidRPr="006A174E">
              <w:rPr>
                <w:sz w:val="16"/>
                <w:szCs w:val="16"/>
              </w:rPr>
              <w:t xml:space="preserve">Experience of new, alternative, low or zero carbon technologies </w:t>
            </w:r>
            <w:r>
              <w:rPr>
                <w:sz w:val="16"/>
                <w:szCs w:val="16"/>
              </w:rPr>
              <w:t>for</w:t>
            </w:r>
            <w:r w:rsidRPr="006A174E">
              <w:rPr>
                <w:sz w:val="16"/>
                <w:szCs w:val="16"/>
              </w:rPr>
              <w:t xml:space="preserve"> travel</w:t>
            </w:r>
          </w:p>
          <w:p w:rsidR="00B80EE3" w:rsidRPr="006A174E" w:rsidRDefault="00B80EE3" w:rsidP="00F1022C">
            <w:pPr>
              <w:rPr>
                <w:sz w:val="16"/>
                <w:szCs w:val="16"/>
              </w:rPr>
            </w:pPr>
          </w:p>
        </w:tc>
        <w:tc>
          <w:tcPr>
            <w:tcW w:w="623"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Reduces production of pollutants that are harmful to health</w:t>
            </w:r>
          </w:p>
        </w:tc>
        <w:tc>
          <w:tcPr>
            <w:tcW w:w="681" w:type="pct"/>
            <w:gridSpan w:val="6"/>
            <w:shd w:val="clear" w:color="000000" w:fill="E6B8B7"/>
            <w:hideMark/>
          </w:tcPr>
          <w:p w:rsidR="00B80EE3" w:rsidRPr="006A174E" w:rsidRDefault="00B80EE3" w:rsidP="00F1022C">
            <w:pPr>
              <w:rPr>
                <w:sz w:val="16"/>
                <w:szCs w:val="16"/>
              </w:rPr>
            </w:pPr>
            <w:r w:rsidRPr="006A174E">
              <w:rPr>
                <w:sz w:val="16"/>
                <w:szCs w:val="16"/>
              </w:rPr>
              <w:t>Means you will pay less for road tax</w:t>
            </w:r>
          </w:p>
        </w:tc>
        <w:tc>
          <w:tcPr>
            <w:tcW w:w="568" w:type="pct"/>
            <w:gridSpan w:val="6"/>
            <w:shd w:val="clear" w:color="auto" w:fill="C2D69B" w:themeFill="accent3" w:themeFillTint="99"/>
            <w:hideMark/>
          </w:tcPr>
          <w:p w:rsidR="00B80EE3" w:rsidRPr="006A174E" w:rsidRDefault="00B80EE3" w:rsidP="00F1022C">
            <w:pPr>
              <w:rPr>
                <w:sz w:val="16"/>
                <w:szCs w:val="16"/>
              </w:rPr>
            </w:pPr>
            <w:r w:rsidRPr="006A174E">
              <w:rPr>
                <w:sz w:val="16"/>
                <w:szCs w:val="16"/>
              </w:rPr>
              <w:t>Quieter vehicles reduce noise annoyance</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134"/>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4" w:type="pct"/>
            <w:gridSpan w:val="3"/>
            <w:shd w:val="clear" w:color="000000" w:fill="00B0F0"/>
            <w:hideMark/>
          </w:tcPr>
          <w:p w:rsidR="00B80EE3" w:rsidRPr="006A174E" w:rsidRDefault="00B80EE3" w:rsidP="00F1022C">
            <w:pPr>
              <w:rPr>
                <w:sz w:val="16"/>
                <w:szCs w:val="16"/>
              </w:rPr>
            </w:pPr>
            <w:r w:rsidRPr="006A174E">
              <w:rPr>
                <w:sz w:val="16"/>
                <w:szCs w:val="16"/>
              </w:rPr>
              <w:t>Transport integration</w:t>
            </w:r>
          </w:p>
        </w:tc>
        <w:tc>
          <w:tcPr>
            <w:tcW w:w="617" w:type="pct"/>
            <w:gridSpan w:val="3"/>
            <w:shd w:val="clear" w:color="auto" w:fill="E6B8B7"/>
            <w:hideMark/>
          </w:tcPr>
          <w:p w:rsidR="00B80EE3" w:rsidRPr="006A174E" w:rsidRDefault="00B80EE3" w:rsidP="00F1022C">
            <w:pPr>
              <w:rPr>
                <w:sz w:val="16"/>
                <w:szCs w:val="16"/>
              </w:rPr>
            </w:pPr>
            <w:r w:rsidRPr="006A174E">
              <w:rPr>
                <w:sz w:val="16"/>
                <w:szCs w:val="16"/>
              </w:rPr>
              <w:t>Connected journeys provide travellers with confidence of movements</w:t>
            </w:r>
          </w:p>
        </w:tc>
        <w:tc>
          <w:tcPr>
            <w:tcW w:w="623" w:type="pct"/>
            <w:gridSpan w:val="5"/>
            <w:shd w:val="clear" w:color="auto" w:fill="C2D69B" w:themeFill="accent3" w:themeFillTint="99"/>
            <w:hideMark/>
          </w:tcPr>
          <w:p w:rsidR="00B80EE3" w:rsidRPr="006A174E" w:rsidRDefault="00B80EE3" w:rsidP="00F1022C">
            <w:pPr>
              <w:rPr>
                <w:sz w:val="16"/>
                <w:szCs w:val="16"/>
              </w:rPr>
            </w:pPr>
            <w:r w:rsidRPr="006A174E">
              <w:rPr>
                <w:sz w:val="16"/>
                <w:szCs w:val="16"/>
              </w:rPr>
              <w:t>Encourages exploration of alternative means of travel</w:t>
            </w:r>
          </w:p>
        </w:tc>
        <w:tc>
          <w:tcPr>
            <w:tcW w:w="681" w:type="pct"/>
            <w:gridSpan w:val="6"/>
            <w:shd w:val="clear" w:color="auto" w:fill="E6B8B7"/>
            <w:hideMark/>
          </w:tcPr>
          <w:p w:rsidR="00B80EE3" w:rsidRPr="006A174E" w:rsidRDefault="00B80EE3" w:rsidP="00F1022C">
            <w:pPr>
              <w:rPr>
                <w:sz w:val="16"/>
                <w:szCs w:val="16"/>
              </w:rPr>
            </w:pPr>
            <w:r w:rsidRPr="006A174E">
              <w:rPr>
                <w:sz w:val="16"/>
                <w:szCs w:val="16"/>
              </w:rPr>
              <w:t>Inclusion at design is more cost-effective than retrofitting</w:t>
            </w:r>
          </w:p>
        </w:tc>
        <w:tc>
          <w:tcPr>
            <w:tcW w:w="568" w:type="pct"/>
            <w:gridSpan w:val="6"/>
            <w:shd w:val="clear" w:color="auto" w:fill="E6B8B7"/>
            <w:hideMark/>
          </w:tcPr>
          <w:p w:rsidR="00B80EE3" w:rsidRPr="006A174E" w:rsidRDefault="00B80EE3" w:rsidP="00F1022C">
            <w:pPr>
              <w:rPr>
                <w:sz w:val="16"/>
                <w:szCs w:val="16"/>
              </w:rPr>
            </w:pPr>
            <w:r w:rsidRPr="006A174E">
              <w:rPr>
                <w:sz w:val="16"/>
                <w:szCs w:val="16"/>
              </w:rPr>
              <w:t>Paths connect active travel to integrated transport hubs</w:t>
            </w:r>
          </w:p>
        </w:tc>
      </w:tr>
      <w:tr w:rsidR="00AE1358" w:rsidRPr="006A174E" w:rsidTr="007E0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30" w:type="pct"/>
          <w:trHeight w:val="1277"/>
        </w:trPr>
        <w:tc>
          <w:tcPr>
            <w:tcW w:w="449" w:type="pct"/>
            <w:vMerge/>
            <w:shd w:val="clear" w:color="auto" w:fill="00B0F0"/>
          </w:tcPr>
          <w:p w:rsidR="00B80EE3" w:rsidRPr="006A174E" w:rsidRDefault="00B80EE3" w:rsidP="00F1022C">
            <w:pPr>
              <w:rPr>
                <w:sz w:val="16"/>
                <w:szCs w:val="16"/>
              </w:rPr>
            </w:pPr>
          </w:p>
        </w:tc>
        <w:tc>
          <w:tcPr>
            <w:tcW w:w="597" w:type="pct"/>
            <w:gridSpan w:val="2"/>
            <w:vMerge/>
            <w:hideMark/>
          </w:tcPr>
          <w:p w:rsidR="00B80EE3" w:rsidRPr="006A174E" w:rsidRDefault="00B80EE3" w:rsidP="00F1022C">
            <w:pPr>
              <w:rPr>
                <w:sz w:val="16"/>
                <w:szCs w:val="16"/>
              </w:rPr>
            </w:pPr>
          </w:p>
        </w:tc>
        <w:tc>
          <w:tcPr>
            <w:tcW w:w="631" w:type="pct"/>
            <w:gridSpan w:val="4"/>
            <w:vMerge/>
            <w:shd w:val="clear" w:color="auto" w:fill="F2F2F2" w:themeFill="background1" w:themeFillShade="F2"/>
          </w:tcPr>
          <w:p w:rsidR="00B80EE3" w:rsidRPr="006A174E" w:rsidRDefault="00B80EE3" w:rsidP="00F1022C">
            <w:pPr>
              <w:rPr>
                <w:sz w:val="16"/>
                <w:szCs w:val="16"/>
              </w:rPr>
            </w:pPr>
          </w:p>
        </w:tc>
        <w:tc>
          <w:tcPr>
            <w:tcW w:w="704" w:type="pct"/>
            <w:gridSpan w:val="3"/>
            <w:shd w:val="clear" w:color="000000" w:fill="00B0F0"/>
            <w:hideMark/>
          </w:tcPr>
          <w:p w:rsidR="00B80EE3" w:rsidRPr="006A174E" w:rsidRDefault="00B80EE3" w:rsidP="00F1022C">
            <w:pPr>
              <w:rPr>
                <w:sz w:val="16"/>
                <w:szCs w:val="16"/>
              </w:rPr>
            </w:pPr>
            <w:r w:rsidRPr="006A174E">
              <w:rPr>
                <w:sz w:val="16"/>
                <w:szCs w:val="16"/>
              </w:rPr>
              <w:t>Greening Urban Spaces</w:t>
            </w:r>
          </w:p>
        </w:tc>
        <w:tc>
          <w:tcPr>
            <w:tcW w:w="617" w:type="pct"/>
            <w:gridSpan w:val="3"/>
            <w:shd w:val="clear" w:color="000000" w:fill="E6B8B7"/>
            <w:hideMark/>
          </w:tcPr>
          <w:p w:rsidR="00B80EE3" w:rsidRDefault="00B80EE3" w:rsidP="00F1022C">
            <w:pPr>
              <w:rPr>
                <w:sz w:val="16"/>
                <w:szCs w:val="16"/>
              </w:rPr>
            </w:pPr>
            <w:r w:rsidRPr="006A174E">
              <w:rPr>
                <w:sz w:val="16"/>
                <w:szCs w:val="16"/>
              </w:rPr>
              <w:t>Provides more pleasant environment for people to live, work and relax</w:t>
            </w:r>
          </w:p>
          <w:p w:rsidR="00B80EE3" w:rsidRPr="006A174E" w:rsidRDefault="00B80EE3" w:rsidP="00F1022C">
            <w:pPr>
              <w:rPr>
                <w:sz w:val="16"/>
                <w:szCs w:val="16"/>
              </w:rPr>
            </w:pPr>
          </w:p>
        </w:tc>
        <w:tc>
          <w:tcPr>
            <w:tcW w:w="623" w:type="pct"/>
            <w:gridSpan w:val="5"/>
            <w:shd w:val="clear" w:color="auto" w:fill="E6B8B7"/>
            <w:hideMark/>
          </w:tcPr>
          <w:p w:rsidR="00B80EE3" w:rsidRPr="006A174E" w:rsidRDefault="00B80EE3" w:rsidP="00F1022C">
            <w:pPr>
              <w:rPr>
                <w:sz w:val="16"/>
                <w:szCs w:val="16"/>
              </w:rPr>
            </w:pPr>
            <w:r w:rsidRPr="006A174E">
              <w:rPr>
                <w:sz w:val="16"/>
                <w:szCs w:val="16"/>
              </w:rPr>
              <w:t>Encourages exploration of alternative means of travel</w:t>
            </w:r>
          </w:p>
        </w:tc>
        <w:tc>
          <w:tcPr>
            <w:tcW w:w="681" w:type="pct"/>
            <w:gridSpan w:val="6"/>
            <w:shd w:val="clear" w:color="000000" w:fill="E6B8B7"/>
            <w:hideMark/>
          </w:tcPr>
          <w:p w:rsidR="00B80EE3" w:rsidRPr="006A174E" w:rsidRDefault="00B80EE3" w:rsidP="00F1022C">
            <w:pPr>
              <w:rPr>
                <w:sz w:val="16"/>
                <w:szCs w:val="16"/>
              </w:rPr>
            </w:pPr>
            <w:r w:rsidRPr="006A174E">
              <w:rPr>
                <w:sz w:val="16"/>
                <w:szCs w:val="16"/>
              </w:rPr>
              <w:t>Attracting employers to vibrant urban spaces</w:t>
            </w:r>
          </w:p>
        </w:tc>
        <w:tc>
          <w:tcPr>
            <w:tcW w:w="568" w:type="pct"/>
            <w:gridSpan w:val="6"/>
            <w:shd w:val="clear" w:color="000000" w:fill="E6B8B7"/>
            <w:hideMark/>
          </w:tcPr>
          <w:p w:rsidR="00B80EE3" w:rsidRPr="006A174E" w:rsidRDefault="00B80EE3" w:rsidP="00F1022C">
            <w:pPr>
              <w:rPr>
                <w:sz w:val="16"/>
                <w:szCs w:val="16"/>
              </w:rPr>
            </w:pPr>
            <w:r w:rsidRPr="006A174E">
              <w:rPr>
                <w:sz w:val="16"/>
                <w:szCs w:val="16"/>
              </w:rPr>
              <w:t>Create safer, pleasant environments for active travel</w:t>
            </w:r>
          </w:p>
        </w:tc>
      </w:tr>
    </w:tbl>
    <w:p w:rsidR="00515323" w:rsidRDefault="00515323" w:rsidP="00F1022C"/>
    <w:p w:rsidR="00515323" w:rsidRDefault="00515323" w:rsidP="00F1022C">
      <w:r>
        <w:br w:type="page"/>
      </w:r>
    </w:p>
    <w:p w:rsidR="00D4561C" w:rsidRDefault="00077080" w:rsidP="008D2BC3">
      <w:pPr>
        <w:pStyle w:val="Heading1"/>
      </w:pPr>
      <w:bookmarkStart w:id="252" w:name="_Toc1656201"/>
      <w:r>
        <w:t>Appendix G</w:t>
      </w:r>
      <w:r w:rsidR="00D4561C" w:rsidRPr="00846A18">
        <w:t xml:space="preserve">: </w:t>
      </w:r>
      <w:r w:rsidR="00CF0CA9">
        <w:t>Air Quality Action Plan Support Study by AECOM</w:t>
      </w:r>
      <w:bookmarkEnd w:id="252"/>
      <w:r w:rsidR="00CF0CA9">
        <w:t xml:space="preserve"> </w:t>
      </w:r>
    </w:p>
    <w:sectPr w:rsidR="00D4561C" w:rsidSect="00077080">
      <w:headerReference w:type="even" r:id="rId55"/>
      <w:headerReference w:type="default" r:id="rId56"/>
      <w:footerReference w:type="default" r:id="rId57"/>
      <w:headerReference w:type="first" r:id="rId58"/>
      <w:pgSz w:w="16838" w:h="11906" w:orient="landscape" w:code="9"/>
      <w:pgMar w:top="1418" w:right="1134" w:bottom="1418" w:left="1474"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DEE" w:rsidRDefault="00491DEE">
      <w:r>
        <w:separator/>
      </w:r>
    </w:p>
  </w:endnote>
  <w:endnote w:type="continuationSeparator" w:id="0">
    <w:p w:rsidR="00491DEE" w:rsidRDefault="00491DEE">
      <w:r>
        <w:continuationSeparator/>
      </w:r>
    </w:p>
  </w:endnote>
  <w:endnote w:type="continuationNotice" w:id="1">
    <w:p w:rsidR="00491DEE" w:rsidRDefault="00491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auto"/>
    <w:notTrueType/>
    <w:pitch w:val="variable"/>
    <w:sig w:usb0="00000003" w:usb1="00000000" w:usb2="00000000" w:usb3="00000000" w:csb0="00000001" w:csb1="00000000"/>
  </w:font>
  <w:font w:name="Swis721 BT">
    <w:charset w:val="00"/>
    <w:family w:val="swiss"/>
    <w:pitch w:val="variable"/>
    <w:sig w:usb0="00000087" w:usb1="00000000" w:usb2="00000000" w:usb3="00000000" w:csb0="0000001B" w:csb1="00000000"/>
  </w:font>
  <w:font w:name="FedraSans-Book">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rsidP="00C52768">
    <w:pPr>
      <w:pStyle w:val="Footer"/>
      <w:tabs>
        <w:tab w:val="clear" w:pos="8306"/>
        <w:tab w:val="right" w:pos="9072"/>
      </w:tabs>
    </w:pPr>
    <w:r>
      <w:t>Renfrewshire Council Air Quality Action Plan</w:t>
    </w:r>
    <w:r>
      <w:rPr>
        <w:color w:val="000000" w:themeColor="text1"/>
      </w:rPr>
      <w:t xml:space="preserve"> </w:t>
    </w:r>
    <w:r w:rsidRPr="00DB7A71">
      <w:t>2019</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rsidP="00C52768">
    <w:pPr>
      <w:pStyle w:val="Footer"/>
      <w:tabs>
        <w:tab w:val="clear" w:pos="8306"/>
        <w:tab w:val="right"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765669"/>
      <w:docPartObj>
        <w:docPartGallery w:val="Page Numbers (Bottom of Page)"/>
        <w:docPartUnique/>
      </w:docPartObj>
    </w:sdtPr>
    <w:sdtEndPr/>
    <w:sdtContent>
      <w:p w:rsidR="00C66F3F" w:rsidRDefault="00C66F3F">
        <w:pPr>
          <w:pStyle w:val="Footer"/>
          <w:jc w:val="center"/>
        </w:pPr>
        <w:r>
          <w:t xml:space="preserve">Renfrewshire Council Air Quality Action Plan 2019 </w:t>
        </w:r>
        <w:r>
          <w:tab/>
        </w:r>
        <w:r>
          <w:rPr>
            <w:noProof/>
          </w:rPr>
          <w:fldChar w:fldCharType="begin"/>
        </w:r>
        <w:r>
          <w:rPr>
            <w:noProof/>
          </w:rPr>
          <w:instrText xml:space="preserve"> PAGE   \* MERGEFORMAT </w:instrText>
        </w:r>
        <w:r>
          <w:rPr>
            <w:noProof/>
          </w:rPr>
          <w:fldChar w:fldCharType="separate"/>
        </w:r>
        <w:r>
          <w:rPr>
            <w:noProof/>
          </w:rPr>
          <w:t>38</w:t>
        </w:r>
        <w:r>
          <w:rPr>
            <w:noProof/>
          </w:rPr>
          <w:fldChar w:fldCharType="end"/>
        </w:r>
      </w:p>
    </w:sdtContent>
  </w:sdt>
  <w:p w:rsidR="00C66F3F" w:rsidRDefault="00C66F3F" w:rsidP="00C52768">
    <w:pPr>
      <w:pStyle w:val="Footer"/>
      <w:tabs>
        <w:tab w:val="clear" w:pos="8306"/>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rsidP="00C52768">
    <w:pPr>
      <w:pStyle w:val="Footer"/>
      <w:tabs>
        <w:tab w:val="clear" w:pos="8306"/>
        <w:tab w:val="right" w:pos="907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rsidP="00C52768">
    <w:pPr>
      <w:pStyle w:val="Footer"/>
      <w:tabs>
        <w:tab w:val="clear" w:pos="8306"/>
        <w:tab w:val="right" w:pos="9072"/>
      </w:tabs>
    </w:pPr>
    <w:r>
      <w:t>Renfrewshire Council Air Quality Action Plan</w:t>
    </w:r>
    <w:r w:rsidRPr="00DC2E8A">
      <w:t xml:space="preserve"> 201</w:t>
    </w:r>
    <w:r>
      <w:t>9</w:t>
    </w:r>
    <w:r>
      <w:tab/>
    </w:r>
    <w:r>
      <w:tab/>
    </w:r>
    <w:r>
      <w:rPr>
        <w:noProof/>
      </w:rPr>
      <w:fldChar w:fldCharType="begin"/>
    </w:r>
    <w:r>
      <w:rPr>
        <w:noProof/>
      </w:rPr>
      <w:instrText xml:space="preserve"> PAGE   \* MERGEFORMAT </w:instrText>
    </w:r>
    <w:r>
      <w:rPr>
        <w:noProof/>
      </w:rPr>
      <w:fldChar w:fldCharType="separate"/>
    </w:r>
    <w:r>
      <w:rPr>
        <w:noProof/>
      </w:rPr>
      <w:t>59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rsidP="00C52768">
    <w:pPr>
      <w:pStyle w:val="Footer"/>
      <w:tabs>
        <w:tab w:val="clear" w:pos="8306"/>
        <w:tab w:val="right" w:pos="9072"/>
      </w:tabs>
    </w:pPr>
    <w:r>
      <w:t>Renfrewshire Council Air Quality Action Plan</w:t>
    </w:r>
    <w:r w:rsidRPr="00DC2E8A">
      <w:t xml:space="preserve"> 201</w:t>
    </w:r>
    <w:r>
      <w:t>9</w:t>
    </w:r>
    <w:r>
      <w:tab/>
    </w:r>
    <w:r>
      <w:tab/>
    </w:r>
    <w:r>
      <w:rPr>
        <w:noProof/>
      </w:rPr>
      <w:fldChar w:fldCharType="begin"/>
    </w:r>
    <w:r>
      <w:rPr>
        <w:noProof/>
      </w:rPr>
      <w:instrText xml:space="preserve"> PAGE   \* MERGEFORMAT </w:instrText>
    </w:r>
    <w:r>
      <w:rPr>
        <w:noProof/>
      </w:rPr>
      <w:fldChar w:fldCharType="separate"/>
    </w:r>
    <w:r>
      <w:rPr>
        <w:noProof/>
      </w:rPr>
      <w:t>96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DEE" w:rsidRDefault="00491DEE">
      <w:r>
        <w:separator/>
      </w:r>
    </w:p>
  </w:footnote>
  <w:footnote w:type="continuationSeparator" w:id="0">
    <w:p w:rsidR="00491DEE" w:rsidRDefault="00491DEE">
      <w:r>
        <w:continuationSeparator/>
      </w:r>
    </w:p>
  </w:footnote>
  <w:footnote w:type="continuationNotice" w:id="1">
    <w:p w:rsidR="00491DEE" w:rsidRDefault="00491D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Pr="00C52768" w:rsidRDefault="00C66F3F" w:rsidP="006C4DED">
    <w:pPr>
      <w:pStyle w:val="Header"/>
      <w:jc w:val="right"/>
      <w:rPr>
        <w:b/>
        <w:sz w:val="24"/>
      </w:rPr>
    </w:pPr>
    <w:r>
      <w:rPr>
        <w:b/>
        <w:sz w:val="24"/>
      </w:rPr>
      <w:t>Renfrewshire Council</w:t>
    </w:r>
  </w:p>
  <w:p w:rsidR="00C66F3F" w:rsidRPr="006C4DED" w:rsidRDefault="00C66F3F" w:rsidP="006C4DED">
    <w:pPr>
      <w:pStyle w:val="Header"/>
      <w:rPr>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Pr="00C52768" w:rsidRDefault="00C66F3F" w:rsidP="006C4DED">
    <w:pPr>
      <w:pStyle w:val="Header"/>
      <w:jc w:val="right"/>
      <w:rPr>
        <w:b/>
        <w:sz w:val="24"/>
      </w:rPr>
    </w:pPr>
    <w:r>
      <w:rPr>
        <w:b/>
        <w:sz w:val="24"/>
      </w:rPr>
      <w:t>Renfrewshire Council</w:t>
    </w:r>
  </w:p>
  <w:p w:rsidR="00C66F3F" w:rsidRDefault="00C66F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F3F" w:rsidRDefault="00C66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hanging="720"/>
      </w:pPr>
      <w:rPr>
        <w:rFonts w:ascii="Arial" w:hAnsi="Arial" w:cs="Arial"/>
        <w:b/>
        <w:bCs/>
        <w:spacing w:val="-1"/>
        <w:sz w:val="22"/>
        <w:szCs w:val="22"/>
      </w:rPr>
    </w:lvl>
    <w:lvl w:ilvl="1">
      <w:start w:val="1"/>
      <w:numFmt w:val="decimal"/>
      <w:lvlText w:val="%1.%2"/>
      <w:lvlJc w:val="left"/>
      <w:pPr>
        <w:ind w:hanging="720"/>
      </w:pPr>
      <w:rPr>
        <w:rFonts w:ascii="Arial" w:hAnsi="Arial" w:cs="Arial"/>
        <w:b w:val="0"/>
        <w:bCs w:val="0"/>
        <w:sz w:val="22"/>
        <w:szCs w:val="22"/>
      </w:rPr>
    </w:lvl>
    <w:lvl w:ilvl="2">
      <w:numFmt w:val="bullet"/>
      <w:lvlText w:val="•"/>
      <w:lvlJc w:val="left"/>
      <w:pPr>
        <w:ind w:hanging="360"/>
      </w:pPr>
      <w:rPr>
        <w:rFonts w:ascii="Arial" w:hAnsi="Arial"/>
        <w:b w:val="0"/>
        <w:w w:val="131"/>
        <w:sz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2F64131"/>
    <w:multiLevelType w:val="multilevel"/>
    <w:tmpl w:val="37B21CF4"/>
    <w:lvl w:ilvl="0">
      <w:start w:val="1"/>
      <w:numFmt w:val="decimal"/>
      <w:pStyle w:val="AEHeading1"/>
      <w:lvlText w:val="%1."/>
      <w:lvlJc w:val="left"/>
      <w:pPr>
        <w:tabs>
          <w:tab w:val="num" w:pos="1276"/>
        </w:tabs>
        <w:ind w:left="1276" w:hanging="1276"/>
      </w:pPr>
      <w:rPr>
        <w:rFonts w:hint="default"/>
      </w:rPr>
    </w:lvl>
    <w:lvl w:ilvl="1">
      <w:start w:val="1"/>
      <w:numFmt w:val="decimal"/>
      <w:pStyle w:val="AEHeading2"/>
      <w:lvlText w:val="%1.%2"/>
      <w:lvlJc w:val="left"/>
      <w:pPr>
        <w:tabs>
          <w:tab w:val="num" w:pos="1560"/>
        </w:tabs>
        <w:ind w:left="1560" w:hanging="1276"/>
      </w:pPr>
      <w:rPr>
        <w:rFonts w:hint="default"/>
        <w:b/>
        <w:i w:val="0"/>
        <w:sz w:val="20"/>
      </w:rPr>
    </w:lvl>
    <w:lvl w:ilvl="2">
      <w:start w:val="1"/>
      <w:numFmt w:val="decimal"/>
      <w:pStyle w:val="AEHeading3"/>
      <w:lvlText w:val="%1.%2.%3"/>
      <w:lvlJc w:val="left"/>
      <w:pPr>
        <w:tabs>
          <w:tab w:val="num" w:pos="1560"/>
        </w:tabs>
        <w:ind w:left="1560" w:hanging="1276"/>
      </w:pPr>
      <w:rPr>
        <w:rFonts w:cs="Times New Roman"/>
        <w:b w:val="0"/>
        <w:bCs w:val="0"/>
        <w:i w:val="0"/>
        <w:iCs w:val="0"/>
        <w:caps w:val="0"/>
        <w:smallCaps w:val="0"/>
        <w:strike w:val="0"/>
        <w:dstrike w:val="0"/>
        <w:noProof w:val="0"/>
        <w:vanish w:val="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AEHeading4"/>
      <w:lvlText w:val="%1.%2.%3.%4"/>
      <w:lvlJc w:val="left"/>
      <w:pPr>
        <w:tabs>
          <w:tab w:val="num" w:pos="1276"/>
        </w:tabs>
        <w:ind w:left="1276" w:hanging="1276"/>
      </w:pPr>
      <w:rPr>
        <w:rFonts w:hint="default"/>
        <w:b/>
        <w:i w:val="0"/>
      </w:rPr>
    </w:lvl>
    <w:lvl w:ilvl="4">
      <w:start w:val="1"/>
      <w:numFmt w:val="decimal"/>
      <w:pStyle w:val="AEHeading5"/>
      <w:lvlText w:val="%1.%2.%3.%4.%5"/>
      <w:lvlJc w:val="left"/>
      <w:pPr>
        <w:tabs>
          <w:tab w:val="num" w:pos="1276"/>
        </w:tabs>
        <w:ind w:left="1276" w:hanging="1276"/>
      </w:pPr>
      <w:rPr>
        <w:rFonts w:hint="default"/>
        <w:b/>
        <w:i w:val="0"/>
      </w:rPr>
    </w:lvl>
    <w:lvl w:ilvl="5">
      <w:start w:val="1"/>
      <w:numFmt w:val="decimal"/>
      <w:pStyle w:val="AEHeading6"/>
      <w:lvlText w:val="%1.%2.%3.%4.%5.%6"/>
      <w:lvlJc w:val="left"/>
      <w:pPr>
        <w:tabs>
          <w:tab w:val="num" w:pos="1276"/>
        </w:tabs>
        <w:ind w:left="1276" w:hanging="1276"/>
      </w:pPr>
      <w:rPr>
        <w:rFonts w:hint="default"/>
        <w:b/>
        <w:i w:val="0"/>
      </w:rPr>
    </w:lvl>
    <w:lvl w:ilvl="6">
      <w:start w:val="1"/>
      <w:numFmt w:val="decimal"/>
      <w:pStyle w:val="AEHeading7"/>
      <w:lvlText w:val="%1.%2.%3.%4.%5.%6.%7"/>
      <w:lvlJc w:val="left"/>
      <w:pPr>
        <w:tabs>
          <w:tab w:val="num" w:pos="1276"/>
        </w:tabs>
        <w:ind w:left="1276" w:hanging="1276"/>
      </w:pPr>
      <w:rPr>
        <w:rFonts w:hint="default"/>
        <w:b/>
        <w:i w:val="0"/>
      </w:rPr>
    </w:lvl>
    <w:lvl w:ilvl="7">
      <w:start w:val="1"/>
      <w:numFmt w:val="decimal"/>
      <w:pStyle w:val="AEHeading8"/>
      <w:lvlText w:val="%1.%2.%3.%4.%5.%6.%7.%8"/>
      <w:lvlJc w:val="left"/>
      <w:pPr>
        <w:tabs>
          <w:tab w:val="num" w:pos="1276"/>
        </w:tabs>
        <w:ind w:left="1276" w:hanging="1276"/>
      </w:pPr>
      <w:rPr>
        <w:rFonts w:hint="default"/>
        <w:b/>
        <w:i w:val="0"/>
      </w:rPr>
    </w:lvl>
    <w:lvl w:ilvl="8">
      <w:start w:val="1"/>
      <w:numFmt w:val="decimal"/>
      <w:pStyle w:val="AEHeading9"/>
      <w:lvlText w:val="%1.%2.%3.%4.%5.%6.%7.%8.%9"/>
      <w:lvlJc w:val="left"/>
      <w:pPr>
        <w:tabs>
          <w:tab w:val="num" w:pos="1276"/>
        </w:tabs>
        <w:ind w:left="1276" w:hanging="1276"/>
      </w:pPr>
      <w:rPr>
        <w:rFonts w:hint="default"/>
        <w:b/>
        <w:i w:val="0"/>
      </w:rPr>
    </w:lvl>
  </w:abstractNum>
  <w:abstractNum w:abstractNumId="2"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8BC47DC"/>
    <w:multiLevelType w:val="multilevel"/>
    <w:tmpl w:val="00C6257E"/>
    <w:lvl w:ilvl="0">
      <w:start w:val="1"/>
      <w:numFmt w:val="decimalZero"/>
      <w:pStyle w:val="DividerSectionNumber"/>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865A1B"/>
    <w:multiLevelType w:val="multilevel"/>
    <w:tmpl w:val="2C587BA6"/>
    <w:lvl w:ilvl="0">
      <w:start w:val="1"/>
      <w:numFmt w:val="decimal"/>
      <w:pStyle w:val="Hdg1"/>
      <w:lvlText w:val="%1"/>
      <w:lvlJc w:val="left"/>
      <w:pPr>
        <w:tabs>
          <w:tab w:val="num" w:pos="680"/>
        </w:tabs>
        <w:ind w:left="680" w:hanging="680"/>
      </w:pPr>
      <w:rPr>
        <w:rFonts w:hint="default"/>
      </w:rPr>
    </w:lvl>
    <w:lvl w:ilvl="1">
      <w:start w:val="1"/>
      <w:numFmt w:val="decimal"/>
      <w:pStyle w:val="Hdg2"/>
      <w:lvlText w:val="%1.%2"/>
      <w:lvlJc w:val="left"/>
      <w:pPr>
        <w:tabs>
          <w:tab w:val="num" w:pos="720"/>
        </w:tabs>
        <w:ind w:left="680" w:hanging="680"/>
      </w:pPr>
      <w:rPr>
        <w:rFonts w:hint="default"/>
      </w:rPr>
    </w:lvl>
    <w:lvl w:ilvl="2">
      <w:start w:val="1"/>
      <w:numFmt w:val="decimal"/>
      <w:pStyle w:val="Hdg3"/>
      <w:lvlText w:val="%1.%2.%3"/>
      <w:lvlJc w:val="left"/>
      <w:pPr>
        <w:tabs>
          <w:tab w:val="num" w:pos="1440"/>
        </w:tabs>
        <w:ind w:left="680" w:hanging="680"/>
      </w:pPr>
      <w:rPr>
        <w:rFonts w:hint="default"/>
      </w:rPr>
    </w:lvl>
    <w:lvl w:ilvl="3">
      <w:start w:val="1"/>
      <w:numFmt w:val="decimal"/>
      <w:pStyle w:val="Hdg4"/>
      <w:lvlText w:val="%1.%2.%3.%4"/>
      <w:lvlJc w:val="left"/>
      <w:pPr>
        <w:tabs>
          <w:tab w:val="num" w:pos="1800"/>
        </w:tabs>
        <w:ind w:left="680" w:hanging="680"/>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 w15:restartNumberingAfterBreak="0">
    <w:nsid w:val="13EE46A2"/>
    <w:multiLevelType w:val="multilevel"/>
    <w:tmpl w:val="F074477E"/>
    <w:lvl w:ilvl="0">
      <w:start w:val="1"/>
      <w:numFmt w:val="decimal"/>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color w:val="00B050"/>
      </w:rPr>
    </w:lvl>
    <w:lvl w:ilvl="2">
      <w:start w:val="1"/>
      <w:numFmt w:val="decimal"/>
      <w:pStyle w:val="Heading3"/>
      <w:lvlText w:val="%1.%2.%3"/>
      <w:lvlJc w:val="left"/>
      <w:pPr>
        <w:tabs>
          <w:tab w:val="num" w:pos="0"/>
        </w:tabs>
        <w:ind w:left="570" w:hanging="567"/>
      </w:pPr>
      <w:rPr>
        <w:rFonts w:hint="default"/>
        <w:color w:val="00B05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7" w15:restartNumberingAfterBreak="0">
    <w:nsid w:val="1539698D"/>
    <w:multiLevelType w:val="hybridMultilevel"/>
    <w:tmpl w:val="791EF008"/>
    <w:lvl w:ilvl="0" w:tplc="68ACEE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9AB7078"/>
    <w:multiLevelType w:val="hybridMultilevel"/>
    <w:tmpl w:val="DD6295A8"/>
    <w:lvl w:ilvl="0" w:tplc="4BB85778">
      <w:start w:val="1"/>
      <w:numFmt w:val="bullet"/>
      <w:lvlText w:val=""/>
      <w:lvlJc w:val="left"/>
      <w:pPr>
        <w:ind w:left="720" w:hanging="360"/>
      </w:pPr>
      <w:rPr>
        <w:rFonts w:ascii="Symbol" w:hAnsi="Symbol" w:hint="default"/>
      </w:rPr>
    </w:lvl>
    <w:lvl w:ilvl="1" w:tplc="18C0BD1A" w:tentative="1">
      <w:start w:val="1"/>
      <w:numFmt w:val="bullet"/>
      <w:lvlText w:val="o"/>
      <w:lvlJc w:val="left"/>
      <w:pPr>
        <w:ind w:left="1440" w:hanging="360"/>
      </w:pPr>
      <w:rPr>
        <w:rFonts w:ascii="Courier New" w:hAnsi="Courier New" w:cs="Courier New" w:hint="default"/>
      </w:rPr>
    </w:lvl>
    <w:lvl w:ilvl="2" w:tplc="18306E62" w:tentative="1">
      <w:start w:val="1"/>
      <w:numFmt w:val="bullet"/>
      <w:lvlText w:val=""/>
      <w:lvlJc w:val="left"/>
      <w:pPr>
        <w:ind w:left="2160" w:hanging="360"/>
      </w:pPr>
      <w:rPr>
        <w:rFonts w:ascii="Wingdings" w:hAnsi="Wingdings" w:hint="default"/>
      </w:rPr>
    </w:lvl>
    <w:lvl w:ilvl="3" w:tplc="41FCF21A" w:tentative="1">
      <w:start w:val="1"/>
      <w:numFmt w:val="bullet"/>
      <w:lvlText w:val=""/>
      <w:lvlJc w:val="left"/>
      <w:pPr>
        <w:ind w:left="2880" w:hanging="360"/>
      </w:pPr>
      <w:rPr>
        <w:rFonts w:ascii="Symbol" w:hAnsi="Symbol" w:hint="default"/>
      </w:rPr>
    </w:lvl>
    <w:lvl w:ilvl="4" w:tplc="7E5C0082" w:tentative="1">
      <w:start w:val="1"/>
      <w:numFmt w:val="bullet"/>
      <w:lvlText w:val="o"/>
      <w:lvlJc w:val="left"/>
      <w:pPr>
        <w:ind w:left="3600" w:hanging="360"/>
      </w:pPr>
      <w:rPr>
        <w:rFonts w:ascii="Courier New" w:hAnsi="Courier New" w:cs="Courier New" w:hint="default"/>
      </w:rPr>
    </w:lvl>
    <w:lvl w:ilvl="5" w:tplc="FDA09668" w:tentative="1">
      <w:start w:val="1"/>
      <w:numFmt w:val="bullet"/>
      <w:lvlText w:val=""/>
      <w:lvlJc w:val="left"/>
      <w:pPr>
        <w:ind w:left="4320" w:hanging="360"/>
      </w:pPr>
      <w:rPr>
        <w:rFonts w:ascii="Wingdings" w:hAnsi="Wingdings" w:hint="default"/>
      </w:rPr>
    </w:lvl>
    <w:lvl w:ilvl="6" w:tplc="B19087BA" w:tentative="1">
      <w:start w:val="1"/>
      <w:numFmt w:val="bullet"/>
      <w:lvlText w:val=""/>
      <w:lvlJc w:val="left"/>
      <w:pPr>
        <w:ind w:left="5040" w:hanging="360"/>
      </w:pPr>
      <w:rPr>
        <w:rFonts w:ascii="Symbol" w:hAnsi="Symbol" w:hint="default"/>
      </w:rPr>
    </w:lvl>
    <w:lvl w:ilvl="7" w:tplc="52BA0270" w:tentative="1">
      <w:start w:val="1"/>
      <w:numFmt w:val="bullet"/>
      <w:lvlText w:val="o"/>
      <w:lvlJc w:val="left"/>
      <w:pPr>
        <w:ind w:left="5760" w:hanging="360"/>
      </w:pPr>
      <w:rPr>
        <w:rFonts w:ascii="Courier New" w:hAnsi="Courier New" w:cs="Courier New" w:hint="default"/>
      </w:rPr>
    </w:lvl>
    <w:lvl w:ilvl="8" w:tplc="D5D83B00" w:tentative="1">
      <w:start w:val="1"/>
      <w:numFmt w:val="bullet"/>
      <w:lvlText w:val=""/>
      <w:lvlJc w:val="left"/>
      <w:pPr>
        <w:ind w:left="6480" w:hanging="360"/>
      </w:pPr>
      <w:rPr>
        <w:rFonts w:ascii="Wingdings" w:hAnsi="Wingdings" w:hint="default"/>
      </w:rPr>
    </w:lvl>
  </w:abstractNum>
  <w:abstractNum w:abstractNumId="10" w15:restartNumberingAfterBreak="0">
    <w:nsid w:val="1A8B00A2"/>
    <w:multiLevelType w:val="multilevel"/>
    <w:tmpl w:val="DB3C37A8"/>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F953B7"/>
    <w:multiLevelType w:val="hybridMultilevel"/>
    <w:tmpl w:val="1D1E7504"/>
    <w:lvl w:ilvl="0" w:tplc="CA5804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F4070"/>
    <w:multiLevelType w:val="hybridMultilevel"/>
    <w:tmpl w:val="EC181692"/>
    <w:lvl w:ilvl="0" w:tplc="18F6D9B0">
      <w:start w:val="1"/>
      <w:numFmt w:val="bullet"/>
      <w:lvlText w:val=""/>
      <w:lvlJc w:val="left"/>
      <w:pPr>
        <w:ind w:left="720" w:hanging="360"/>
      </w:pPr>
      <w:rPr>
        <w:rFonts w:ascii="Symbol" w:hAnsi="Symbol" w:hint="default"/>
      </w:rPr>
    </w:lvl>
    <w:lvl w:ilvl="1" w:tplc="E5629BEC" w:tentative="1">
      <w:start w:val="1"/>
      <w:numFmt w:val="bullet"/>
      <w:lvlText w:val="o"/>
      <w:lvlJc w:val="left"/>
      <w:pPr>
        <w:ind w:left="1440" w:hanging="360"/>
      </w:pPr>
      <w:rPr>
        <w:rFonts w:ascii="Courier New" w:hAnsi="Courier New" w:cs="Courier New" w:hint="default"/>
      </w:rPr>
    </w:lvl>
    <w:lvl w:ilvl="2" w:tplc="5CFCAE00" w:tentative="1">
      <w:start w:val="1"/>
      <w:numFmt w:val="bullet"/>
      <w:lvlText w:val=""/>
      <w:lvlJc w:val="left"/>
      <w:pPr>
        <w:ind w:left="2160" w:hanging="360"/>
      </w:pPr>
      <w:rPr>
        <w:rFonts w:ascii="Wingdings" w:hAnsi="Wingdings" w:hint="default"/>
      </w:rPr>
    </w:lvl>
    <w:lvl w:ilvl="3" w:tplc="CFB4ECEC" w:tentative="1">
      <w:start w:val="1"/>
      <w:numFmt w:val="bullet"/>
      <w:lvlText w:val=""/>
      <w:lvlJc w:val="left"/>
      <w:pPr>
        <w:ind w:left="2880" w:hanging="360"/>
      </w:pPr>
      <w:rPr>
        <w:rFonts w:ascii="Symbol" w:hAnsi="Symbol" w:hint="default"/>
      </w:rPr>
    </w:lvl>
    <w:lvl w:ilvl="4" w:tplc="D8BAED5C" w:tentative="1">
      <w:start w:val="1"/>
      <w:numFmt w:val="bullet"/>
      <w:lvlText w:val="o"/>
      <w:lvlJc w:val="left"/>
      <w:pPr>
        <w:ind w:left="3600" w:hanging="360"/>
      </w:pPr>
      <w:rPr>
        <w:rFonts w:ascii="Courier New" w:hAnsi="Courier New" w:cs="Courier New" w:hint="default"/>
      </w:rPr>
    </w:lvl>
    <w:lvl w:ilvl="5" w:tplc="7DD6DE5C" w:tentative="1">
      <w:start w:val="1"/>
      <w:numFmt w:val="bullet"/>
      <w:lvlText w:val=""/>
      <w:lvlJc w:val="left"/>
      <w:pPr>
        <w:ind w:left="4320" w:hanging="360"/>
      </w:pPr>
      <w:rPr>
        <w:rFonts w:ascii="Wingdings" w:hAnsi="Wingdings" w:hint="default"/>
      </w:rPr>
    </w:lvl>
    <w:lvl w:ilvl="6" w:tplc="22B84176" w:tentative="1">
      <w:start w:val="1"/>
      <w:numFmt w:val="bullet"/>
      <w:lvlText w:val=""/>
      <w:lvlJc w:val="left"/>
      <w:pPr>
        <w:ind w:left="5040" w:hanging="360"/>
      </w:pPr>
      <w:rPr>
        <w:rFonts w:ascii="Symbol" w:hAnsi="Symbol" w:hint="default"/>
      </w:rPr>
    </w:lvl>
    <w:lvl w:ilvl="7" w:tplc="B9B04772" w:tentative="1">
      <w:start w:val="1"/>
      <w:numFmt w:val="bullet"/>
      <w:lvlText w:val="o"/>
      <w:lvlJc w:val="left"/>
      <w:pPr>
        <w:ind w:left="5760" w:hanging="360"/>
      </w:pPr>
      <w:rPr>
        <w:rFonts w:ascii="Courier New" w:hAnsi="Courier New" w:cs="Courier New" w:hint="default"/>
      </w:rPr>
    </w:lvl>
    <w:lvl w:ilvl="8" w:tplc="47AAA1D0" w:tentative="1">
      <w:start w:val="1"/>
      <w:numFmt w:val="bullet"/>
      <w:lvlText w:val=""/>
      <w:lvlJc w:val="left"/>
      <w:pPr>
        <w:ind w:left="6480" w:hanging="360"/>
      </w:pPr>
      <w:rPr>
        <w:rFonts w:ascii="Wingdings" w:hAnsi="Wingdings" w:hint="default"/>
      </w:rPr>
    </w:lvl>
  </w:abstractNum>
  <w:abstractNum w:abstractNumId="13"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5" w15:restartNumberingAfterBreak="0">
    <w:nsid w:val="2C450275"/>
    <w:multiLevelType w:val="hybridMultilevel"/>
    <w:tmpl w:val="D1EE3480"/>
    <w:name w:val="AECOM Outline numbering"/>
    <w:lvl w:ilvl="0" w:tplc="2CBEDCEA">
      <w:start w:val="1"/>
      <w:numFmt w:val="bullet"/>
      <w:lvlText w:val=""/>
      <w:lvlJc w:val="left"/>
      <w:pPr>
        <w:ind w:left="720" w:hanging="360"/>
      </w:pPr>
      <w:rPr>
        <w:rFonts w:ascii="Symbol" w:hAnsi="Symbol" w:hint="default"/>
      </w:rPr>
    </w:lvl>
    <w:lvl w:ilvl="1" w:tplc="A4DE8958" w:tentative="1">
      <w:start w:val="1"/>
      <w:numFmt w:val="bullet"/>
      <w:lvlText w:val="o"/>
      <w:lvlJc w:val="left"/>
      <w:pPr>
        <w:ind w:left="1440" w:hanging="360"/>
      </w:pPr>
      <w:rPr>
        <w:rFonts w:ascii="Courier New" w:hAnsi="Courier New" w:cs="Courier New" w:hint="default"/>
      </w:rPr>
    </w:lvl>
    <w:lvl w:ilvl="2" w:tplc="90B4CCD2" w:tentative="1">
      <w:start w:val="1"/>
      <w:numFmt w:val="bullet"/>
      <w:lvlText w:val=""/>
      <w:lvlJc w:val="left"/>
      <w:pPr>
        <w:ind w:left="2160" w:hanging="360"/>
      </w:pPr>
      <w:rPr>
        <w:rFonts w:ascii="Wingdings" w:hAnsi="Wingdings" w:hint="default"/>
      </w:rPr>
    </w:lvl>
    <w:lvl w:ilvl="3" w:tplc="190AFFD0" w:tentative="1">
      <w:start w:val="1"/>
      <w:numFmt w:val="bullet"/>
      <w:lvlText w:val=""/>
      <w:lvlJc w:val="left"/>
      <w:pPr>
        <w:ind w:left="2880" w:hanging="360"/>
      </w:pPr>
      <w:rPr>
        <w:rFonts w:ascii="Symbol" w:hAnsi="Symbol" w:hint="default"/>
      </w:rPr>
    </w:lvl>
    <w:lvl w:ilvl="4" w:tplc="60A4DA20" w:tentative="1">
      <w:start w:val="1"/>
      <w:numFmt w:val="bullet"/>
      <w:lvlText w:val="o"/>
      <w:lvlJc w:val="left"/>
      <w:pPr>
        <w:ind w:left="3600" w:hanging="360"/>
      </w:pPr>
      <w:rPr>
        <w:rFonts w:ascii="Courier New" w:hAnsi="Courier New" w:cs="Courier New" w:hint="default"/>
      </w:rPr>
    </w:lvl>
    <w:lvl w:ilvl="5" w:tplc="A73C34A0" w:tentative="1">
      <w:start w:val="1"/>
      <w:numFmt w:val="bullet"/>
      <w:lvlText w:val=""/>
      <w:lvlJc w:val="left"/>
      <w:pPr>
        <w:ind w:left="4320" w:hanging="360"/>
      </w:pPr>
      <w:rPr>
        <w:rFonts w:ascii="Wingdings" w:hAnsi="Wingdings" w:hint="default"/>
      </w:rPr>
    </w:lvl>
    <w:lvl w:ilvl="6" w:tplc="38383BD4" w:tentative="1">
      <w:start w:val="1"/>
      <w:numFmt w:val="bullet"/>
      <w:lvlText w:val=""/>
      <w:lvlJc w:val="left"/>
      <w:pPr>
        <w:ind w:left="5040" w:hanging="360"/>
      </w:pPr>
      <w:rPr>
        <w:rFonts w:ascii="Symbol" w:hAnsi="Symbol" w:hint="default"/>
      </w:rPr>
    </w:lvl>
    <w:lvl w:ilvl="7" w:tplc="8AD8F7F8" w:tentative="1">
      <w:start w:val="1"/>
      <w:numFmt w:val="bullet"/>
      <w:lvlText w:val="o"/>
      <w:lvlJc w:val="left"/>
      <w:pPr>
        <w:ind w:left="5760" w:hanging="360"/>
      </w:pPr>
      <w:rPr>
        <w:rFonts w:ascii="Courier New" w:hAnsi="Courier New" w:cs="Courier New" w:hint="default"/>
      </w:rPr>
    </w:lvl>
    <w:lvl w:ilvl="8" w:tplc="A6FCA0BE" w:tentative="1">
      <w:start w:val="1"/>
      <w:numFmt w:val="bullet"/>
      <w:lvlText w:val=""/>
      <w:lvlJc w:val="left"/>
      <w:pPr>
        <w:ind w:left="6480" w:hanging="360"/>
      </w:pPr>
      <w:rPr>
        <w:rFonts w:ascii="Wingdings" w:hAnsi="Wingdings" w:hint="default"/>
      </w:rPr>
    </w:lvl>
  </w:abstractNum>
  <w:abstractNum w:abstractNumId="16" w15:restartNumberingAfterBreak="0">
    <w:nsid w:val="2DBC470D"/>
    <w:multiLevelType w:val="hybridMultilevel"/>
    <w:tmpl w:val="26D2D004"/>
    <w:lvl w:ilvl="0" w:tplc="94C82160">
      <w:start w:val="1"/>
      <w:numFmt w:val="decimal"/>
      <w:pStyle w:val="ListParagraph146"/>
      <w:lvlText w:val="14.6.%1"/>
      <w:lvlJc w:val="left"/>
      <w:pPr>
        <w:ind w:left="1040" w:hanging="360"/>
      </w:pPr>
      <w:rPr>
        <w:rFonts w:cs="Times New Roman" w:hint="default"/>
      </w:rPr>
    </w:lvl>
    <w:lvl w:ilvl="1" w:tplc="AB94EB68" w:tentative="1">
      <w:start w:val="1"/>
      <w:numFmt w:val="lowerLetter"/>
      <w:lvlText w:val="%2."/>
      <w:lvlJc w:val="left"/>
      <w:pPr>
        <w:ind w:left="1440" w:hanging="360"/>
      </w:pPr>
    </w:lvl>
    <w:lvl w:ilvl="2" w:tplc="B1D4976C" w:tentative="1">
      <w:start w:val="1"/>
      <w:numFmt w:val="lowerRoman"/>
      <w:lvlText w:val="%3."/>
      <w:lvlJc w:val="right"/>
      <w:pPr>
        <w:ind w:left="2160" w:hanging="180"/>
      </w:pPr>
    </w:lvl>
    <w:lvl w:ilvl="3" w:tplc="A6EC3FF0" w:tentative="1">
      <w:start w:val="1"/>
      <w:numFmt w:val="decimal"/>
      <w:lvlText w:val="%4."/>
      <w:lvlJc w:val="left"/>
      <w:pPr>
        <w:ind w:left="2880" w:hanging="360"/>
      </w:pPr>
    </w:lvl>
    <w:lvl w:ilvl="4" w:tplc="3C84DD90" w:tentative="1">
      <w:start w:val="1"/>
      <w:numFmt w:val="lowerLetter"/>
      <w:lvlText w:val="%5."/>
      <w:lvlJc w:val="left"/>
      <w:pPr>
        <w:ind w:left="3600" w:hanging="360"/>
      </w:pPr>
    </w:lvl>
    <w:lvl w:ilvl="5" w:tplc="6EAADF60" w:tentative="1">
      <w:start w:val="1"/>
      <w:numFmt w:val="lowerRoman"/>
      <w:lvlText w:val="%6."/>
      <w:lvlJc w:val="right"/>
      <w:pPr>
        <w:ind w:left="4320" w:hanging="180"/>
      </w:pPr>
    </w:lvl>
    <w:lvl w:ilvl="6" w:tplc="0130C906" w:tentative="1">
      <w:start w:val="1"/>
      <w:numFmt w:val="decimal"/>
      <w:lvlText w:val="%7."/>
      <w:lvlJc w:val="left"/>
      <w:pPr>
        <w:ind w:left="5040" w:hanging="360"/>
      </w:pPr>
    </w:lvl>
    <w:lvl w:ilvl="7" w:tplc="8A3CCB4E" w:tentative="1">
      <w:start w:val="1"/>
      <w:numFmt w:val="lowerLetter"/>
      <w:lvlText w:val="%8."/>
      <w:lvlJc w:val="left"/>
      <w:pPr>
        <w:ind w:left="5760" w:hanging="360"/>
      </w:pPr>
    </w:lvl>
    <w:lvl w:ilvl="8" w:tplc="21C006F2" w:tentative="1">
      <w:start w:val="1"/>
      <w:numFmt w:val="lowerRoman"/>
      <w:lvlText w:val="%9."/>
      <w:lvlJc w:val="right"/>
      <w:pPr>
        <w:ind w:left="6480" w:hanging="180"/>
      </w:pPr>
    </w:lvl>
  </w:abstractNum>
  <w:abstractNum w:abstractNumId="17" w15:restartNumberingAfterBreak="0">
    <w:nsid w:val="2F3E1E20"/>
    <w:multiLevelType w:val="hybridMultilevel"/>
    <w:tmpl w:val="0C5438D2"/>
    <w:lvl w:ilvl="0" w:tplc="0778E638">
      <w:start w:val="1"/>
      <w:numFmt w:val="bullet"/>
      <w:lvlText w:val=""/>
      <w:lvlJc w:val="left"/>
      <w:pPr>
        <w:ind w:left="720" w:hanging="360"/>
      </w:pPr>
      <w:rPr>
        <w:rFonts w:ascii="Symbol" w:hAnsi="Symbol" w:hint="default"/>
      </w:rPr>
    </w:lvl>
    <w:lvl w:ilvl="1" w:tplc="7F9C18AA" w:tentative="1">
      <w:start w:val="1"/>
      <w:numFmt w:val="bullet"/>
      <w:lvlText w:val="o"/>
      <w:lvlJc w:val="left"/>
      <w:pPr>
        <w:ind w:left="1440" w:hanging="360"/>
      </w:pPr>
      <w:rPr>
        <w:rFonts w:ascii="Courier New" w:hAnsi="Courier New" w:cs="Courier New" w:hint="default"/>
      </w:rPr>
    </w:lvl>
    <w:lvl w:ilvl="2" w:tplc="88581668" w:tentative="1">
      <w:start w:val="1"/>
      <w:numFmt w:val="bullet"/>
      <w:lvlText w:val=""/>
      <w:lvlJc w:val="left"/>
      <w:pPr>
        <w:ind w:left="2160" w:hanging="360"/>
      </w:pPr>
      <w:rPr>
        <w:rFonts w:ascii="Wingdings" w:hAnsi="Wingdings" w:hint="default"/>
      </w:rPr>
    </w:lvl>
    <w:lvl w:ilvl="3" w:tplc="109EEF68" w:tentative="1">
      <w:start w:val="1"/>
      <w:numFmt w:val="bullet"/>
      <w:lvlText w:val=""/>
      <w:lvlJc w:val="left"/>
      <w:pPr>
        <w:ind w:left="2880" w:hanging="360"/>
      </w:pPr>
      <w:rPr>
        <w:rFonts w:ascii="Symbol" w:hAnsi="Symbol" w:hint="default"/>
      </w:rPr>
    </w:lvl>
    <w:lvl w:ilvl="4" w:tplc="1050336C" w:tentative="1">
      <w:start w:val="1"/>
      <w:numFmt w:val="bullet"/>
      <w:lvlText w:val="o"/>
      <w:lvlJc w:val="left"/>
      <w:pPr>
        <w:ind w:left="3600" w:hanging="360"/>
      </w:pPr>
      <w:rPr>
        <w:rFonts w:ascii="Courier New" w:hAnsi="Courier New" w:cs="Courier New" w:hint="default"/>
      </w:rPr>
    </w:lvl>
    <w:lvl w:ilvl="5" w:tplc="3370AF3C" w:tentative="1">
      <w:start w:val="1"/>
      <w:numFmt w:val="bullet"/>
      <w:lvlText w:val=""/>
      <w:lvlJc w:val="left"/>
      <w:pPr>
        <w:ind w:left="4320" w:hanging="360"/>
      </w:pPr>
      <w:rPr>
        <w:rFonts w:ascii="Wingdings" w:hAnsi="Wingdings" w:hint="default"/>
      </w:rPr>
    </w:lvl>
    <w:lvl w:ilvl="6" w:tplc="1550E304" w:tentative="1">
      <w:start w:val="1"/>
      <w:numFmt w:val="bullet"/>
      <w:lvlText w:val=""/>
      <w:lvlJc w:val="left"/>
      <w:pPr>
        <w:ind w:left="5040" w:hanging="360"/>
      </w:pPr>
      <w:rPr>
        <w:rFonts w:ascii="Symbol" w:hAnsi="Symbol" w:hint="default"/>
      </w:rPr>
    </w:lvl>
    <w:lvl w:ilvl="7" w:tplc="D39A7CE0" w:tentative="1">
      <w:start w:val="1"/>
      <w:numFmt w:val="bullet"/>
      <w:lvlText w:val="o"/>
      <w:lvlJc w:val="left"/>
      <w:pPr>
        <w:ind w:left="5760" w:hanging="360"/>
      </w:pPr>
      <w:rPr>
        <w:rFonts w:ascii="Courier New" w:hAnsi="Courier New" w:cs="Courier New" w:hint="default"/>
      </w:rPr>
    </w:lvl>
    <w:lvl w:ilvl="8" w:tplc="4482C1D6" w:tentative="1">
      <w:start w:val="1"/>
      <w:numFmt w:val="bullet"/>
      <w:lvlText w:val=""/>
      <w:lvlJc w:val="left"/>
      <w:pPr>
        <w:ind w:left="6480" w:hanging="360"/>
      </w:pPr>
      <w:rPr>
        <w:rFonts w:ascii="Wingdings" w:hAnsi="Wingdings" w:hint="default"/>
      </w:rPr>
    </w:lvl>
  </w:abstractNum>
  <w:abstractNum w:abstractNumId="18" w15:restartNumberingAfterBreak="0">
    <w:nsid w:val="338F377C"/>
    <w:multiLevelType w:val="hybridMultilevel"/>
    <w:tmpl w:val="420C1292"/>
    <w:lvl w:ilvl="0" w:tplc="136C81C6">
      <w:start w:val="1"/>
      <w:numFmt w:val="bullet"/>
      <w:lvlText w:val=""/>
      <w:lvlJc w:val="left"/>
      <w:pPr>
        <w:ind w:left="720" w:hanging="360"/>
      </w:pPr>
      <w:rPr>
        <w:rFonts w:ascii="Symbol" w:hAnsi="Symbol" w:hint="default"/>
      </w:rPr>
    </w:lvl>
    <w:lvl w:ilvl="1" w:tplc="15DAB076" w:tentative="1">
      <w:start w:val="1"/>
      <w:numFmt w:val="bullet"/>
      <w:lvlText w:val="o"/>
      <w:lvlJc w:val="left"/>
      <w:pPr>
        <w:ind w:left="1440" w:hanging="360"/>
      </w:pPr>
      <w:rPr>
        <w:rFonts w:ascii="Courier New" w:hAnsi="Courier New" w:cs="Courier New" w:hint="default"/>
      </w:rPr>
    </w:lvl>
    <w:lvl w:ilvl="2" w:tplc="1EE0D734" w:tentative="1">
      <w:start w:val="1"/>
      <w:numFmt w:val="bullet"/>
      <w:lvlText w:val=""/>
      <w:lvlJc w:val="left"/>
      <w:pPr>
        <w:ind w:left="2160" w:hanging="360"/>
      </w:pPr>
      <w:rPr>
        <w:rFonts w:ascii="Wingdings" w:hAnsi="Wingdings" w:hint="default"/>
      </w:rPr>
    </w:lvl>
    <w:lvl w:ilvl="3" w:tplc="5FC45576" w:tentative="1">
      <w:start w:val="1"/>
      <w:numFmt w:val="bullet"/>
      <w:lvlText w:val=""/>
      <w:lvlJc w:val="left"/>
      <w:pPr>
        <w:ind w:left="2880" w:hanging="360"/>
      </w:pPr>
      <w:rPr>
        <w:rFonts w:ascii="Symbol" w:hAnsi="Symbol" w:hint="default"/>
      </w:rPr>
    </w:lvl>
    <w:lvl w:ilvl="4" w:tplc="1A906BDC" w:tentative="1">
      <w:start w:val="1"/>
      <w:numFmt w:val="bullet"/>
      <w:lvlText w:val="o"/>
      <w:lvlJc w:val="left"/>
      <w:pPr>
        <w:ind w:left="3600" w:hanging="360"/>
      </w:pPr>
      <w:rPr>
        <w:rFonts w:ascii="Courier New" w:hAnsi="Courier New" w:cs="Courier New" w:hint="default"/>
      </w:rPr>
    </w:lvl>
    <w:lvl w:ilvl="5" w:tplc="60E467CC" w:tentative="1">
      <w:start w:val="1"/>
      <w:numFmt w:val="bullet"/>
      <w:lvlText w:val=""/>
      <w:lvlJc w:val="left"/>
      <w:pPr>
        <w:ind w:left="4320" w:hanging="360"/>
      </w:pPr>
      <w:rPr>
        <w:rFonts w:ascii="Wingdings" w:hAnsi="Wingdings" w:hint="default"/>
      </w:rPr>
    </w:lvl>
    <w:lvl w:ilvl="6" w:tplc="5DB0C51C" w:tentative="1">
      <w:start w:val="1"/>
      <w:numFmt w:val="bullet"/>
      <w:lvlText w:val=""/>
      <w:lvlJc w:val="left"/>
      <w:pPr>
        <w:ind w:left="5040" w:hanging="360"/>
      </w:pPr>
      <w:rPr>
        <w:rFonts w:ascii="Symbol" w:hAnsi="Symbol" w:hint="default"/>
      </w:rPr>
    </w:lvl>
    <w:lvl w:ilvl="7" w:tplc="55BA28DC" w:tentative="1">
      <w:start w:val="1"/>
      <w:numFmt w:val="bullet"/>
      <w:lvlText w:val="o"/>
      <w:lvlJc w:val="left"/>
      <w:pPr>
        <w:ind w:left="5760" w:hanging="360"/>
      </w:pPr>
      <w:rPr>
        <w:rFonts w:ascii="Courier New" w:hAnsi="Courier New" w:cs="Courier New" w:hint="default"/>
      </w:rPr>
    </w:lvl>
    <w:lvl w:ilvl="8" w:tplc="FD622BCE" w:tentative="1">
      <w:start w:val="1"/>
      <w:numFmt w:val="bullet"/>
      <w:lvlText w:val=""/>
      <w:lvlJc w:val="left"/>
      <w:pPr>
        <w:ind w:left="6480" w:hanging="360"/>
      </w:pPr>
      <w:rPr>
        <w:rFonts w:ascii="Wingdings" w:hAnsi="Wingdings" w:hint="default"/>
      </w:rPr>
    </w:lvl>
  </w:abstractNum>
  <w:abstractNum w:abstractNumId="19" w15:restartNumberingAfterBreak="0">
    <w:nsid w:val="3840244B"/>
    <w:multiLevelType w:val="hybridMultilevel"/>
    <w:tmpl w:val="7F84523C"/>
    <w:lvl w:ilvl="0" w:tplc="BF000532">
      <w:start w:val="1"/>
      <w:numFmt w:val="bullet"/>
      <w:lvlText w:val=""/>
      <w:lvlJc w:val="left"/>
      <w:pPr>
        <w:ind w:left="720" w:hanging="360"/>
      </w:pPr>
      <w:rPr>
        <w:rFonts w:ascii="Symbol" w:hAnsi="Symbol" w:hint="default"/>
      </w:rPr>
    </w:lvl>
    <w:lvl w:ilvl="1" w:tplc="CECE6E4C" w:tentative="1">
      <w:start w:val="1"/>
      <w:numFmt w:val="bullet"/>
      <w:lvlText w:val="o"/>
      <w:lvlJc w:val="left"/>
      <w:pPr>
        <w:ind w:left="1440" w:hanging="360"/>
      </w:pPr>
      <w:rPr>
        <w:rFonts w:ascii="Courier New" w:hAnsi="Courier New" w:cs="Courier New" w:hint="default"/>
      </w:rPr>
    </w:lvl>
    <w:lvl w:ilvl="2" w:tplc="BECE71DC" w:tentative="1">
      <w:start w:val="1"/>
      <w:numFmt w:val="bullet"/>
      <w:lvlText w:val=""/>
      <w:lvlJc w:val="left"/>
      <w:pPr>
        <w:ind w:left="2160" w:hanging="360"/>
      </w:pPr>
      <w:rPr>
        <w:rFonts w:ascii="Wingdings" w:hAnsi="Wingdings" w:hint="default"/>
      </w:rPr>
    </w:lvl>
    <w:lvl w:ilvl="3" w:tplc="600E5DAA" w:tentative="1">
      <w:start w:val="1"/>
      <w:numFmt w:val="bullet"/>
      <w:lvlText w:val=""/>
      <w:lvlJc w:val="left"/>
      <w:pPr>
        <w:ind w:left="2880" w:hanging="360"/>
      </w:pPr>
      <w:rPr>
        <w:rFonts w:ascii="Symbol" w:hAnsi="Symbol" w:hint="default"/>
      </w:rPr>
    </w:lvl>
    <w:lvl w:ilvl="4" w:tplc="D6CAB0AC" w:tentative="1">
      <w:start w:val="1"/>
      <w:numFmt w:val="bullet"/>
      <w:lvlText w:val="o"/>
      <w:lvlJc w:val="left"/>
      <w:pPr>
        <w:ind w:left="3600" w:hanging="360"/>
      </w:pPr>
      <w:rPr>
        <w:rFonts w:ascii="Courier New" w:hAnsi="Courier New" w:cs="Courier New" w:hint="default"/>
      </w:rPr>
    </w:lvl>
    <w:lvl w:ilvl="5" w:tplc="32C658B8" w:tentative="1">
      <w:start w:val="1"/>
      <w:numFmt w:val="bullet"/>
      <w:lvlText w:val=""/>
      <w:lvlJc w:val="left"/>
      <w:pPr>
        <w:ind w:left="4320" w:hanging="360"/>
      </w:pPr>
      <w:rPr>
        <w:rFonts w:ascii="Wingdings" w:hAnsi="Wingdings" w:hint="default"/>
      </w:rPr>
    </w:lvl>
    <w:lvl w:ilvl="6" w:tplc="FDFC687C" w:tentative="1">
      <w:start w:val="1"/>
      <w:numFmt w:val="bullet"/>
      <w:lvlText w:val=""/>
      <w:lvlJc w:val="left"/>
      <w:pPr>
        <w:ind w:left="5040" w:hanging="360"/>
      </w:pPr>
      <w:rPr>
        <w:rFonts w:ascii="Symbol" w:hAnsi="Symbol" w:hint="default"/>
      </w:rPr>
    </w:lvl>
    <w:lvl w:ilvl="7" w:tplc="FE98CD10" w:tentative="1">
      <w:start w:val="1"/>
      <w:numFmt w:val="bullet"/>
      <w:lvlText w:val="o"/>
      <w:lvlJc w:val="left"/>
      <w:pPr>
        <w:ind w:left="5760" w:hanging="360"/>
      </w:pPr>
      <w:rPr>
        <w:rFonts w:ascii="Courier New" w:hAnsi="Courier New" w:cs="Courier New" w:hint="default"/>
      </w:rPr>
    </w:lvl>
    <w:lvl w:ilvl="8" w:tplc="805CE316" w:tentative="1">
      <w:start w:val="1"/>
      <w:numFmt w:val="bullet"/>
      <w:lvlText w:val=""/>
      <w:lvlJc w:val="left"/>
      <w:pPr>
        <w:ind w:left="6480" w:hanging="360"/>
      </w:pPr>
      <w:rPr>
        <w:rFonts w:ascii="Wingdings" w:hAnsi="Wingdings" w:hint="default"/>
      </w:rPr>
    </w:lvl>
  </w:abstractNum>
  <w:abstractNum w:abstractNumId="20" w15:restartNumberingAfterBreak="0">
    <w:nsid w:val="39301604"/>
    <w:multiLevelType w:val="hybridMultilevel"/>
    <w:tmpl w:val="B05C5432"/>
    <w:lvl w:ilvl="0" w:tplc="C47C674C">
      <w:start w:val="1"/>
      <w:numFmt w:val="bullet"/>
      <w:lvlText w:val=""/>
      <w:lvlJc w:val="left"/>
      <w:pPr>
        <w:ind w:left="720" w:hanging="360"/>
      </w:pPr>
      <w:rPr>
        <w:rFonts w:ascii="Symbol" w:hAnsi="Symbol" w:hint="default"/>
      </w:rPr>
    </w:lvl>
    <w:lvl w:ilvl="1" w:tplc="444A4906" w:tentative="1">
      <w:start w:val="1"/>
      <w:numFmt w:val="bullet"/>
      <w:lvlText w:val="o"/>
      <w:lvlJc w:val="left"/>
      <w:pPr>
        <w:ind w:left="1440" w:hanging="360"/>
      </w:pPr>
      <w:rPr>
        <w:rFonts w:ascii="Courier New" w:hAnsi="Courier New" w:cs="Courier New" w:hint="default"/>
      </w:rPr>
    </w:lvl>
    <w:lvl w:ilvl="2" w:tplc="C52237F2" w:tentative="1">
      <w:start w:val="1"/>
      <w:numFmt w:val="bullet"/>
      <w:lvlText w:val=""/>
      <w:lvlJc w:val="left"/>
      <w:pPr>
        <w:ind w:left="2160" w:hanging="360"/>
      </w:pPr>
      <w:rPr>
        <w:rFonts w:ascii="Wingdings" w:hAnsi="Wingdings" w:hint="default"/>
      </w:rPr>
    </w:lvl>
    <w:lvl w:ilvl="3" w:tplc="940E64F0" w:tentative="1">
      <w:start w:val="1"/>
      <w:numFmt w:val="bullet"/>
      <w:lvlText w:val=""/>
      <w:lvlJc w:val="left"/>
      <w:pPr>
        <w:ind w:left="2880" w:hanging="360"/>
      </w:pPr>
      <w:rPr>
        <w:rFonts w:ascii="Symbol" w:hAnsi="Symbol" w:hint="default"/>
      </w:rPr>
    </w:lvl>
    <w:lvl w:ilvl="4" w:tplc="A9220BCA" w:tentative="1">
      <w:start w:val="1"/>
      <w:numFmt w:val="bullet"/>
      <w:lvlText w:val="o"/>
      <w:lvlJc w:val="left"/>
      <w:pPr>
        <w:ind w:left="3600" w:hanging="360"/>
      </w:pPr>
      <w:rPr>
        <w:rFonts w:ascii="Courier New" w:hAnsi="Courier New" w:cs="Courier New" w:hint="default"/>
      </w:rPr>
    </w:lvl>
    <w:lvl w:ilvl="5" w:tplc="C168440C" w:tentative="1">
      <w:start w:val="1"/>
      <w:numFmt w:val="bullet"/>
      <w:lvlText w:val=""/>
      <w:lvlJc w:val="left"/>
      <w:pPr>
        <w:ind w:left="4320" w:hanging="360"/>
      </w:pPr>
      <w:rPr>
        <w:rFonts w:ascii="Wingdings" w:hAnsi="Wingdings" w:hint="default"/>
      </w:rPr>
    </w:lvl>
    <w:lvl w:ilvl="6" w:tplc="E49A9F58" w:tentative="1">
      <w:start w:val="1"/>
      <w:numFmt w:val="bullet"/>
      <w:lvlText w:val=""/>
      <w:lvlJc w:val="left"/>
      <w:pPr>
        <w:ind w:left="5040" w:hanging="360"/>
      </w:pPr>
      <w:rPr>
        <w:rFonts w:ascii="Symbol" w:hAnsi="Symbol" w:hint="default"/>
      </w:rPr>
    </w:lvl>
    <w:lvl w:ilvl="7" w:tplc="90B2AA66" w:tentative="1">
      <w:start w:val="1"/>
      <w:numFmt w:val="bullet"/>
      <w:lvlText w:val="o"/>
      <w:lvlJc w:val="left"/>
      <w:pPr>
        <w:ind w:left="5760" w:hanging="360"/>
      </w:pPr>
      <w:rPr>
        <w:rFonts w:ascii="Courier New" w:hAnsi="Courier New" w:cs="Courier New" w:hint="default"/>
      </w:rPr>
    </w:lvl>
    <w:lvl w:ilvl="8" w:tplc="A6660A12" w:tentative="1">
      <w:start w:val="1"/>
      <w:numFmt w:val="bullet"/>
      <w:lvlText w:val=""/>
      <w:lvlJc w:val="left"/>
      <w:pPr>
        <w:ind w:left="6480" w:hanging="360"/>
      </w:pPr>
      <w:rPr>
        <w:rFonts w:ascii="Wingdings" w:hAnsi="Wingdings" w:hint="default"/>
      </w:rPr>
    </w:lvl>
  </w:abstractNum>
  <w:abstractNum w:abstractNumId="21"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2667355"/>
    <w:multiLevelType w:val="hybridMultilevel"/>
    <w:tmpl w:val="9080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31284"/>
    <w:multiLevelType w:val="hybridMultilevel"/>
    <w:tmpl w:val="166E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5" w15:restartNumberingAfterBreak="0">
    <w:nsid w:val="4C9D57EB"/>
    <w:multiLevelType w:val="hybridMultilevel"/>
    <w:tmpl w:val="5902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F565815"/>
    <w:multiLevelType w:val="hybridMultilevel"/>
    <w:tmpl w:val="B5948A1A"/>
    <w:lvl w:ilvl="0" w:tplc="5DD8BFD2">
      <w:start w:val="1"/>
      <w:numFmt w:val="decimal"/>
      <w:pStyle w:val="NumberedList"/>
      <w:lvlText w:val="%1."/>
      <w:lvlJc w:val="left"/>
      <w:pPr>
        <w:tabs>
          <w:tab w:val="num" w:pos="1948"/>
        </w:tabs>
        <w:ind w:left="1948" w:hanging="360"/>
      </w:pPr>
      <w:rPr>
        <w:rFonts w:hint="default"/>
      </w:rPr>
    </w:lvl>
    <w:lvl w:ilvl="1" w:tplc="4F90AB38" w:tentative="1">
      <w:start w:val="1"/>
      <w:numFmt w:val="lowerLetter"/>
      <w:lvlText w:val="%2."/>
      <w:lvlJc w:val="left"/>
      <w:pPr>
        <w:tabs>
          <w:tab w:val="num" w:pos="1440"/>
        </w:tabs>
        <w:ind w:left="1440" w:hanging="360"/>
      </w:pPr>
    </w:lvl>
    <w:lvl w:ilvl="2" w:tplc="1852489E" w:tentative="1">
      <w:start w:val="1"/>
      <w:numFmt w:val="lowerRoman"/>
      <w:lvlText w:val="%3."/>
      <w:lvlJc w:val="right"/>
      <w:pPr>
        <w:tabs>
          <w:tab w:val="num" w:pos="2160"/>
        </w:tabs>
        <w:ind w:left="2160" w:hanging="180"/>
      </w:pPr>
    </w:lvl>
    <w:lvl w:ilvl="3" w:tplc="3B6648A0" w:tentative="1">
      <w:start w:val="1"/>
      <w:numFmt w:val="decimal"/>
      <w:lvlText w:val="%4."/>
      <w:lvlJc w:val="left"/>
      <w:pPr>
        <w:tabs>
          <w:tab w:val="num" w:pos="2880"/>
        </w:tabs>
        <w:ind w:left="2880" w:hanging="360"/>
      </w:pPr>
    </w:lvl>
    <w:lvl w:ilvl="4" w:tplc="AE8E1EB6" w:tentative="1">
      <w:start w:val="1"/>
      <w:numFmt w:val="lowerLetter"/>
      <w:lvlText w:val="%5."/>
      <w:lvlJc w:val="left"/>
      <w:pPr>
        <w:tabs>
          <w:tab w:val="num" w:pos="3600"/>
        </w:tabs>
        <w:ind w:left="3600" w:hanging="360"/>
      </w:pPr>
    </w:lvl>
    <w:lvl w:ilvl="5" w:tplc="7BB09BBA" w:tentative="1">
      <w:start w:val="1"/>
      <w:numFmt w:val="lowerRoman"/>
      <w:lvlText w:val="%6."/>
      <w:lvlJc w:val="right"/>
      <w:pPr>
        <w:tabs>
          <w:tab w:val="num" w:pos="4320"/>
        </w:tabs>
        <w:ind w:left="4320" w:hanging="180"/>
      </w:pPr>
    </w:lvl>
    <w:lvl w:ilvl="6" w:tplc="B4AE1A2C" w:tentative="1">
      <w:start w:val="1"/>
      <w:numFmt w:val="decimal"/>
      <w:lvlText w:val="%7."/>
      <w:lvlJc w:val="left"/>
      <w:pPr>
        <w:tabs>
          <w:tab w:val="num" w:pos="5040"/>
        </w:tabs>
        <w:ind w:left="5040" w:hanging="360"/>
      </w:pPr>
    </w:lvl>
    <w:lvl w:ilvl="7" w:tplc="495EEECE" w:tentative="1">
      <w:start w:val="1"/>
      <w:numFmt w:val="lowerLetter"/>
      <w:lvlText w:val="%8."/>
      <w:lvlJc w:val="left"/>
      <w:pPr>
        <w:tabs>
          <w:tab w:val="num" w:pos="5760"/>
        </w:tabs>
        <w:ind w:left="5760" w:hanging="360"/>
      </w:pPr>
    </w:lvl>
    <w:lvl w:ilvl="8" w:tplc="DE98F326" w:tentative="1">
      <w:start w:val="1"/>
      <w:numFmt w:val="lowerRoman"/>
      <w:lvlText w:val="%9."/>
      <w:lvlJc w:val="right"/>
      <w:pPr>
        <w:tabs>
          <w:tab w:val="num" w:pos="6480"/>
        </w:tabs>
        <w:ind w:left="6480" w:hanging="180"/>
      </w:pPr>
    </w:lvl>
  </w:abstractNum>
  <w:abstractNum w:abstractNumId="29"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0"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1" w15:restartNumberingAfterBreak="0">
    <w:nsid w:val="51A57FCF"/>
    <w:multiLevelType w:val="hybridMultilevel"/>
    <w:tmpl w:val="F0604DB6"/>
    <w:lvl w:ilvl="0" w:tplc="45E4D046">
      <w:start w:val="1"/>
      <w:numFmt w:val="bullet"/>
      <w:lvlText w:val=""/>
      <w:lvlJc w:val="left"/>
      <w:pPr>
        <w:ind w:left="720" w:hanging="360"/>
      </w:pPr>
      <w:rPr>
        <w:rFonts w:ascii="Symbol" w:hAnsi="Symbol" w:hint="default"/>
      </w:rPr>
    </w:lvl>
    <w:lvl w:ilvl="1" w:tplc="AA5ABC2A" w:tentative="1">
      <w:start w:val="1"/>
      <w:numFmt w:val="bullet"/>
      <w:lvlText w:val="o"/>
      <w:lvlJc w:val="left"/>
      <w:pPr>
        <w:ind w:left="1440" w:hanging="360"/>
      </w:pPr>
      <w:rPr>
        <w:rFonts w:ascii="Courier New" w:hAnsi="Courier New" w:cs="Courier New" w:hint="default"/>
      </w:rPr>
    </w:lvl>
    <w:lvl w:ilvl="2" w:tplc="44E2EB40" w:tentative="1">
      <w:start w:val="1"/>
      <w:numFmt w:val="bullet"/>
      <w:lvlText w:val=""/>
      <w:lvlJc w:val="left"/>
      <w:pPr>
        <w:ind w:left="2160" w:hanging="360"/>
      </w:pPr>
      <w:rPr>
        <w:rFonts w:ascii="Wingdings" w:hAnsi="Wingdings" w:hint="default"/>
      </w:rPr>
    </w:lvl>
    <w:lvl w:ilvl="3" w:tplc="7500238A" w:tentative="1">
      <w:start w:val="1"/>
      <w:numFmt w:val="bullet"/>
      <w:lvlText w:val=""/>
      <w:lvlJc w:val="left"/>
      <w:pPr>
        <w:ind w:left="2880" w:hanging="360"/>
      </w:pPr>
      <w:rPr>
        <w:rFonts w:ascii="Symbol" w:hAnsi="Symbol" w:hint="default"/>
      </w:rPr>
    </w:lvl>
    <w:lvl w:ilvl="4" w:tplc="E954C17A" w:tentative="1">
      <w:start w:val="1"/>
      <w:numFmt w:val="bullet"/>
      <w:lvlText w:val="o"/>
      <w:lvlJc w:val="left"/>
      <w:pPr>
        <w:ind w:left="3600" w:hanging="360"/>
      </w:pPr>
      <w:rPr>
        <w:rFonts w:ascii="Courier New" w:hAnsi="Courier New" w:cs="Courier New" w:hint="default"/>
      </w:rPr>
    </w:lvl>
    <w:lvl w:ilvl="5" w:tplc="063808A0" w:tentative="1">
      <w:start w:val="1"/>
      <w:numFmt w:val="bullet"/>
      <w:lvlText w:val=""/>
      <w:lvlJc w:val="left"/>
      <w:pPr>
        <w:ind w:left="4320" w:hanging="360"/>
      </w:pPr>
      <w:rPr>
        <w:rFonts w:ascii="Wingdings" w:hAnsi="Wingdings" w:hint="default"/>
      </w:rPr>
    </w:lvl>
    <w:lvl w:ilvl="6" w:tplc="1D128AC0" w:tentative="1">
      <w:start w:val="1"/>
      <w:numFmt w:val="bullet"/>
      <w:lvlText w:val=""/>
      <w:lvlJc w:val="left"/>
      <w:pPr>
        <w:ind w:left="5040" w:hanging="360"/>
      </w:pPr>
      <w:rPr>
        <w:rFonts w:ascii="Symbol" w:hAnsi="Symbol" w:hint="default"/>
      </w:rPr>
    </w:lvl>
    <w:lvl w:ilvl="7" w:tplc="6C268EC8" w:tentative="1">
      <w:start w:val="1"/>
      <w:numFmt w:val="bullet"/>
      <w:lvlText w:val="o"/>
      <w:lvlJc w:val="left"/>
      <w:pPr>
        <w:ind w:left="5760" w:hanging="360"/>
      </w:pPr>
      <w:rPr>
        <w:rFonts w:ascii="Courier New" w:hAnsi="Courier New" w:cs="Courier New" w:hint="default"/>
      </w:rPr>
    </w:lvl>
    <w:lvl w:ilvl="8" w:tplc="18DAD14E" w:tentative="1">
      <w:start w:val="1"/>
      <w:numFmt w:val="bullet"/>
      <w:lvlText w:val=""/>
      <w:lvlJc w:val="left"/>
      <w:pPr>
        <w:ind w:left="6480" w:hanging="360"/>
      </w:pPr>
      <w:rPr>
        <w:rFonts w:ascii="Wingdings" w:hAnsi="Wingdings" w:hint="default"/>
      </w:rPr>
    </w:lvl>
  </w:abstractNum>
  <w:abstractNum w:abstractNumId="32" w15:restartNumberingAfterBreak="0">
    <w:nsid w:val="53093486"/>
    <w:multiLevelType w:val="hybridMultilevel"/>
    <w:tmpl w:val="20EED31E"/>
    <w:lvl w:ilvl="0" w:tplc="4CB2B9C2">
      <w:start w:val="1"/>
      <w:numFmt w:val="bullet"/>
      <w:lvlText w:val=""/>
      <w:lvlJc w:val="left"/>
      <w:pPr>
        <w:ind w:left="720" w:hanging="360"/>
      </w:pPr>
      <w:rPr>
        <w:rFonts w:ascii="Symbol" w:hAnsi="Symbol" w:hint="default"/>
      </w:rPr>
    </w:lvl>
    <w:lvl w:ilvl="1" w:tplc="B70CD042" w:tentative="1">
      <w:start w:val="1"/>
      <w:numFmt w:val="bullet"/>
      <w:lvlText w:val="o"/>
      <w:lvlJc w:val="left"/>
      <w:pPr>
        <w:ind w:left="1440" w:hanging="360"/>
      </w:pPr>
      <w:rPr>
        <w:rFonts w:ascii="Courier New" w:hAnsi="Courier New" w:cs="Courier New" w:hint="default"/>
      </w:rPr>
    </w:lvl>
    <w:lvl w:ilvl="2" w:tplc="2CC63074" w:tentative="1">
      <w:start w:val="1"/>
      <w:numFmt w:val="bullet"/>
      <w:lvlText w:val=""/>
      <w:lvlJc w:val="left"/>
      <w:pPr>
        <w:ind w:left="2160" w:hanging="360"/>
      </w:pPr>
      <w:rPr>
        <w:rFonts w:ascii="Wingdings" w:hAnsi="Wingdings" w:hint="default"/>
      </w:rPr>
    </w:lvl>
    <w:lvl w:ilvl="3" w:tplc="3E906E5A" w:tentative="1">
      <w:start w:val="1"/>
      <w:numFmt w:val="bullet"/>
      <w:lvlText w:val=""/>
      <w:lvlJc w:val="left"/>
      <w:pPr>
        <w:ind w:left="2880" w:hanging="360"/>
      </w:pPr>
      <w:rPr>
        <w:rFonts w:ascii="Symbol" w:hAnsi="Symbol" w:hint="default"/>
      </w:rPr>
    </w:lvl>
    <w:lvl w:ilvl="4" w:tplc="F31E8FD0" w:tentative="1">
      <w:start w:val="1"/>
      <w:numFmt w:val="bullet"/>
      <w:lvlText w:val="o"/>
      <w:lvlJc w:val="left"/>
      <w:pPr>
        <w:ind w:left="3600" w:hanging="360"/>
      </w:pPr>
      <w:rPr>
        <w:rFonts w:ascii="Courier New" w:hAnsi="Courier New" w:cs="Courier New" w:hint="default"/>
      </w:rPr>
    </w:lvl>
    <w:lvl w:ilvl="5" w:tplc="C9369886" w:tentative="1">
      <w:start w:val="1"/>
      <w:numFmt w:val="bullet"/>
      <w:lvlText w:val=""/>
      <w:lvlJc w:val="left"/>
      <w:pPr>
        <w:ind w:left="4320" w:hanging="360"/>
      </w:pPr>
      <w:rPr>
        <w:rFonts w:ascii="Wingdings" w:hAnsi="Wingdings" w:hint="default"/>
      </w:rPr>
    </w:lvl>
    <w:lvl w:ilvl="6" w:tplc="C764D7AA" w:tentative="1">
      <w:start w:val="1"/>
      <w:numFmt w:val="bullet"/>
      <w:lvlText w:val=""/>
      <w:lvlJc w:val="left"/>
      <w:pPr>
        <w:ind w:left="5040" w:hanging="360"/>
      </w:pPr>
      <w:rPr>
        <w:rFonts w:ascii="Symbol" w:hAnsi="Symbol" w:hint="default"/>
      </w:rPr>
    </w:lvl>
    <w:lvl w:ilvl="7" w:tplc="0F4C2F6A" w:tentative="1">
      <w:start w:val="1"/>
      <w:numFmt w:val="bullet"/>
      <w:lvlText w:val="o"/>
      <w:lvlJc w:val="left"/>
      <w:pPr>
        <w:ind w:left="5760" w:hanging="360"/>
      </w:pPr>
      <w:rPr>
        <w:rFonts w:ascii="Courier New" w:hAnsi="Courier New" w:cs="Courier New" w:hint="default"/>
      </w:rPr>
    </w:lvl>
    <w:lvl w:ilvl="8" w:tplc="6DDAA0C4" w:tentative="1">
      <w:start w:val="1"/>
      <w:numFmt w:val="bullet"/>
      <w:lvlText w:val=""/>
      <w:lvlJc w:val="left"/>
      <w:pPr>
        <w:ind w:left="6480" w:hanging="360"/>
      </w:pPr>
      <w:rPr>
        <w:rFonts w:ascii="Wingdings" w:hAnsi="Wingdings" w:hint="default"/>
      </w:rPr>
    </w:lvl>
  </w:abstractNum>
  <w:abstractNum w:abstractNumId="33" w15:restartNumberingAfterBreak="0">
    <w:nsid w:val="54AE71A8"/>
    <w:multiLevelType w:val="hybridMultilevel"/>
    <w:tmpl w:val="7D98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CD2162"/>
    <w:multiLevelType w:val="hybridMultilevel"/>
    <w:tmpl w:val="C8EA3FA8"/>
    <w:lvl w:ilvl="0" w:tplc="60EA6856">
      <w:start w:val="1"/>
      <w:numFmt w:val="bullet"/>
      <w:lvlText w:val=""/>
      <w:lvlJc w:val="left"/>
      <w:pPr>
        <w:ind w:left="720" w:hanging="360"/>
      </w:pPr>
      <w:rPr>
        <w:rFonts w:ascii="Symbol" w:hAnsi="Symbol" w:hint="default"/>
      </w:rPr>
    </w:lvl>
    <w:lvl w:ilvl="1" w:tplc="3C96D100" w:tentative="1">
      <w:start w:val="1"/>
      <w:numFmt w:val="bullet"/>
      <w:lvlText w:val="o"/>
      <w:lvlJc w:val="left"/>
      <w:pPr>
        <w:ind w:left="1440" w:hanging="360"/>
      </w:pPr>
      <w:rPr>
        <w:rFonts w:ascii="Courier New" w:hAnsi="Courier New" w:cs="Courier New" w:hint="default"/>
      </w:rPr>
    </w:lvl>
    <w:lvl w:ilvl="2" w:tplc="AE50D89C" w:tentative="1">
      <w:start w:val="1"/>
      <w:numFmt w:val="bullet"/>
      <w:lvlText w:val=""/>
      <w:lvlJc w:val="left"/>
      <w:pPr>
        <w:ind w:left="2160" w:hanging="360"/>
      </w:pPr>
      <w:rPr>
        <w:rFonts w:ascii="Wingdings" w:hAnsi="Wingdings" w:hint="default"/>
      </w:rPr>
    </w:lvl>
    <w:lvl w:ilvl="3" w:tplc="75F8483C" w:tentative="1">
      <w:start w:val="1"/>
      <w:numFmt w:val="bullet"/>
      <w:lvlText w:val=""/>
      <w:lvlJc w:val="left"/>
      <w:pPr>
        <w:ind w:left="2880" w:hanging="360"/>
      </w:pPr>
      <w:rPr>
        <w:rFonts w:ascii="Symbol" w:hAnsi="Symbol" w:hint="default"/>
      </w:rPr>
    </w:lvl>
    <w:lvl w:ilvl="4" w:tplc="B20C2144" w:tentative="1">
      <w:start w:val="1"/>
      <w:numFmt w:val="bullet"/>
      <w:lvlText w:val="o"/>
      <w:lvlJc w:val="left"/>
      <w:pPr>
        <w:ind w:left="3600" w:hanging="360"/>
      </w:pPr>
      <w:rPr>
        <w:rFonts w:ascii="Courier New" w:hAnsi="Courier New" w:cs="Courier New" w:hint="default"/>
      </w:rPr>
    </w:lvl>
    <w:lvl w:ilvl="5" w:tplc="B51C83A2" w:tentative="1">
      <w:start w:val="1"/>
      <w:numFmt w:val="bullet"/>
      <w:lvlText w:val=""/>
      <w:lvlJc w:val="left"/>
      <w:pPr>
        <w:ind w:left="4320" w:hanging="360"/>
      </w:pPr>
      <w:rPr>
        <w:rFonts w:ascii="Wingdings" w:hAnsi="Wingdings" w:hint="default"/>
      </w:rPr>
    </w:lvl>
    <w:lvl w:ilvl="6" w:tplc="3BFED03E" w:tentative="1">
      <w:start w:val="1"/>
      <w:numFmt w:val="bullet"/>
      <w:lvlText w:val=""/>
      <w:lvlJc w:val="left"/>
      <w:pPr>
        <w:ind w:left="5040" w:hanging="360"/>
      </w:pPr>
      <w:rPr>
        <w:rFonts w:ascii="Symbol" w:hAnsi="Symbol" w:hint="default"/>
      </w:rPr>
    </w:lvl>
    <w:lvl w:ilvl="7" w:tplc="7C9841CA" w:tentative="1">
      <w:start w:val="1"/>
      <w:numFmt w:val="bullet"/>
      <w:lvlText w:val="o"/>
      <w:lvlJc w:val="left"/>
      <w:pPr>
        <w:ind w:left="5760" w:hanging="360"/>
      </w:pPr>
      <w:rPr>
        <w:rFonts w:ascii="Courier New" w:hAnsi="Courier New" w:cs="Courier New" w:hint="default"/>
      </w:rPr>
    </w:lvl>
    <w:lvl w:ilvl="8" w:tplc="624EA392" w:tentative="1">
      <w:start w:val="1"/>
      <w:numFmt w:val="bullet"/>
      <w:lvlText w:val=""/>
      <w:lvlJc w:val="left"/>
      <w:pPr>
        <w:ind w:left="6480" w:hanging="360"/>
      </w:pPr>
      <w:rPr>
        <w:rFonts w:ascii="Wingdings" w:hAnsi="Wingdings" w:hint="default"/>
      </w:rPr>
    </w:lvl>
  </w:abstractNum>
  <w:abstractNum w:abstractNumId="35"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F5F1BD4"/>
    <w:multiLevelType w:val="hybridMultilevel"/>
    <w:tmpl w:val="7B52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6B41B7"/>
    <w:multiLevelType w:val="hybridMultilevel"/>
    <w:tmpl w:val="AEF686E4"/>
    <w:lvl w:ilvl="0" w:tplc="C4965046">
      <w:start w:val="1"/>
      <w:numFmt w:val="bullet"/>
      <w:pStyle w:val="bulletlist"/>
      <w:lvlText w:val=""/>
      <w:lvlJc w:val="left"/>
      <w:pPr>
        <w:tabs>
          <w:tab w:val="num" w:pos="720"/>
        </w:tabs>
        <w:ind w:left="720" w:hanging="360"/>
      </w:pPr>
      <w:rPr>
        <w:rFonts w:ascii="Symbol" w:hAnsi="Symbol" w:hint="default"/>
      </w:rPr>
    </w:lvl>
    <w:lvl w:ilvl="1" w:tplc="FC7475DA" w:tentative="1">
      <w:start w:val="1"/>
      <w:numFmt w:val="bullet"/>
      <w:lvlText w:val="o"/>
      <w:lvlJc w:val="left"/>
      <w:pPr>
        <w:tabs>
          <w:tab w:val="num" w:pos="1440"/>
        </w:tabs>
        <w:ind w:left="1440" w:hanging="360"/>
      </w:pPr>
      <w:rPr>
        <w:rFonts w:ascii="Courier New" w:hAnsi="Courier New" w:hint="default"/>
      </w:rPr>
    </w:lvl>
    <w:lvl w:ilvl="2" w:tplc="CF9E78D0" w:tentative="1">
      <w:start w:val="1"/>
      <w:numFmt w:val="bullet"/>
      <w:lvlText w:val=""/>
      <w:lvlJc w:val="left"/>
      <w:pPr>
        <w:tabs>
          <w:tab w:val="num" w:pos="2160"/>
        </w:tabs>
        <w:ind w:left="2160" w:hanging="360"/>
      </w:pPr>
      <w:rPr>
        <w:rFonts w:ascii="Wingdings" w:hAnsi="Wingdings" w:hint="default"/>
      </w:rPr>
    </w:lvl>
    <w:lvl w:ilvl="3" w:tplc="23C4685A" w:tentative="1">
      <w:start w:val="1"/>
      <w:numFmt w:val="bullet"/>
      <w:lvlText w:val=""/>
      <w:lvlJc w:val="left"/>
      <w:pPr>
        <w:tabs>
          <w:tab w:val="num" w:pos="2880"/>
        </w:tabs>
        <w:ind w:left="2880" w:hanging="360"/>
      </w:pPr>
      <w:rPr>
        <w:rFonts w:ascii="Symbol" w:hAnsi="Symbol" w:hint="default"/>
      </w:rPr>
    </w:lvl>
    <w:lvl w:ilvl="4" w:tplc="E1D41F72" w:tentative="1">
      <w:start w:val="1"/>
      <w:numFmt w:val="bullet"/>
      <w:lvlText w:val="o"/>
      <w:lvlJc w:val="left"/>
      <w:pPr>
        <w:tabs>
          <w:tab w:val="num" w:pos="3600"/>
        </w:tabs>
        <w:ind w:left="3600" w:hanging="360"/>
      </w:pPr>
      <w:rPr>
        <w:rFonts w:ascii="Courier New" w:hAnsi="Courier New" w:hint="default"/>
      </w:rPr>
    </w:lvl>
    <w:lvl w:ilvl="5" w:tplc="AA4CB00C" w:tentative="1">
      <w:start w:val="1"/>
      <w:numFmt w:val="bullet"/>
      <w:lvlText w:val=""/>
      <w:lvlJc w:val="left"/>
      <w:pPr>
        <w:tabs>
          <w:tab w:val="num" w:pos="4320"/>
        </w:tabs>
        <w:ind w:left="4320" w:hanging="360"/>
      </w:pPr>
      <w:rPr>
        <w:rFonts w:ascii="Wingdings" w:hAnsi="Wingdings" w:hint="default"/>
      </w:rPr>
    </w:lvl>
    <w:lvl w:ilvl="6" w:tplc="45068E06" w:tentative="1">
      <w:start w:val="1"/>
      <w:numFmt w:val="bullet"/>
      <w:lvlText w:val=""/>
      <w:lvlJc w:val="left"/>
      <w:pPr>
        <w:tabs>
          <w:tab w:val="num" w:pos="5040"/>
        </w:tabs>
        <w:ind w:left="5040" w:hanging="360"/>
      </w:pPr>
      <w:rPr>
        <w:rFonts w:ascii="Symbol" w:hAnsi="Symbol" w:hint="default"/>
      </w:rPr>
    </w:lvl>
    <w:lvl w:ilvl="7" w:tplc="F4DE910C" w:tentative="1">
      <w:start w:val="1"/>
      <w:numFmt w:val="bullet"/>
      <w:lvlText w:val="o"/>
      <w:lvlJc w:val="left"/>
      <w:pPr>
        <w:tabs>
          <w:tab w:val="num" w:pos="5760"/>
        </w:tabs>
        <w:ind w:left="5760" w:hanging="360"/>
      </w:pPr>
      <w:rPr>
        <w:rFonts w:ascii="Courier New" w:hAnsi="Courier New" w:hint="default"/>
      </w:rPr>
    </w:lvl>
    <w:lvl w:ilvl="8" w:tplc="F33C0CD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3C6835"/>
    <w:multiLevelType w:val="hybridMultilevel"/>
    <w:tmpl w:val="2A36E656"/>
    <w:lvl w:ilvl="0" w:tplc="08090001">
      <w:start w:val="1"/>
      <w:numFmt w:val="bullet"/>
      <w:pStyle w:val="Bulletedtext"/>
      <w:lvlText w:val=""/>
      <w:lvlJc w:val="left"/>
      <w:pPr>
        <w:tabs>
          <w:tab w:val="num" w:pos="360"/>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5F723D"/>
    <w:multiLevelType w:val="hybridMultilevel"/>
    <w:tmpl w:val="74649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EF0180"/>
    <w:multiLevelType w:val="hybridMultilevel"/>
    <w:tmpl w:val="CDC6C150"/>
    <w:lvl w:ilvl="0" w:tplc="08090001">
      <w:start w:val="1"/>
      <w:numFmt w:val="bullet"/>
      <w:pStyle w:val="BulletLevel1"/>
      <w:lvlText w:val="-"/>
      <w:lvlJc w:val="left"/>
      <w:pPr>
        <w:tabs>
          <w:tab w:val="num" w:pos="227"/>
        </w:tabs>
        <w:ind w:left="227" w:hanging="227"/>
      </w:pPr>
      <w:rPr>
        <w:rFonts w:ascii="Arial" w:hAnsi="Arial" w:hint="default"/>
        <w:color w:val="auto"/>
        <w:sz w:val="12"/>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2016E1"/>
    <w:multiLevelType w:val="hybridMultilevel"/>
    <w:tmpl w:val="F5A69E60"/>
    <w:lvl w:ilvl="0" w:tplc="DE223976">
      <w:start w:val="1"/>
      <w:numFmt w:val="bullet"/>
      <w:lvlText w:val=""/>
      <w:lvlJc w:val="left"/>
      <w:pPr>
        <w:ind w:left="720" w:hanging="360"/>
      </w:pPr>
      <w:rPr>
        <w:rFonts w:ascii="Symbol" w:hAnsi="Symbol" w:hint="default"/>
      </w:rPr>
    </w:lvl>
    <w:lvl w:ilvl="1" w:tplc="F5A8CF44" w:tentative="1">
      <w:start w:val="1"/>
      <w:numFmt w:val="bullet"/>
      <w:lvlText w:val="o"/>
      <w:lvlJc w:val="left"/>
      <w:pPr>
        <w:ind w:left="1440" w:hanging="360"/>
      </w:pPr>
      <w:rPr>
        <w:rFonts w:ascii="Courier New" w:hAnsi="Courier New" w:cs="Courier New" w:hint="default"/>
      </w:rPr>
    </w:lvl>
    <w:lvl w:ilvl="2" w:tplc="F3B06E30" w:tentative="1">
      <w:start w:val="1"/>
      <w:numFmt w:val="bullet"/>
      <w:lvlText w:val=""/>
      <w:lvlJc w:val="left"/>
      <w:pPr>
        <w:ind w:left="2160" w:hanging="360"/>
      </w:pPr>
      <w:rPr>
        <w:rFonts w:ascii="Wingdings" w:hAnsi="Wingdings" w:hint="default"/>
      </w:rPr>
    </w:lvl>
    <w:lvl w:ilvl="3" w:tplc="98BA7EC4" w:tentative="1">
      <w:start w:val="1"/>
      <w:numFmt w:val="bullet"/>
      <w:lvlText w:val=""/>
      <w:lvlJc w:val="left"/>
      <w:pPr>
        <w:ind w:left="2880" w:hanging="360"/>
      </w:pPr>
      <w:rPr>
        <w:rFonts w:ascii="Symbol" w:hAnsi="Symbol" w:hint="default"/>
      </w:rPr>
    </w:lvl>
    <w:lvl w:ilvl="4" w:tplc="9DE2707A" w:tentative="1">
      <w:start w:val="1"/>
      <w:numFmt w:val="bullet"/>
      <w:lvlText w:val="o"/>
      <w:lvlJc w:val="left"/>
      <w:pPr>
        <w:ind w:left="3600" w:hanging="360"/>
      </w:pPr>
      <w:rPr>
        <w:rFonts w:ascii="Courier New" w:hAnsi="Courier New" w:cs="Courier New" w:hint="default"/>
      </w:rPr>
    </w:lvl>
    <w:lvl w:ilvl="5" w:tplc="7F8A6958" w:tentative="1">
      <w:start w:val="1"/>
      <w:numFmt w:val="bullet"/>
      <w:lvlText w:val=""/>
      <w:lvlJc w:val="left"/>
      <w:pPr>
        <w:ind w:left="4320" w:hanging="360"/>
      </w:pPr>
      <w:rPr>
        <w:rFonts w:ascii="Wingdings" w:hAnsi="Wingdings" w:hint="default"/>
      </w:rPr>
    </w:lvl>
    <w:lvl w:ilvl="6" w:tplc="F6304E02" w:tentative="1">
      <w:start w:val="1"/>
      <w:numFmt w:val="bullet"/>
      <w:lvlText w:val=""/>
      <w:lvlJc w:val="left"/>
      <w:pPr>
        <w:ind w:left="5040" w:hanging="360"/>
      </w:pPr>
      <w:rPr>
        <w:rFonts w:ascii="Symbol" w:hAnsi="Symbol" w:hint="default"/>
      </w:rPr>
    </w:lvl>
    <w:lvl w:ilvl="7" w:tplc="32AC3C1C" w:tentative="1">
      <w:start w:val="1"/>
      <w:numFmt w:val="bullet"/>
      <w:lvlText w:val="o"/>
      <w:lvlJc w:val="left"/>
      <w:pPr>
        <w:ind w:left="5760" w:hanging="360"/>
      </w:pPr>
      <w:rPr>
        <w:rFonts w:ascii="Courier New" w:hAnsi="Courier New" w:cs="Courier New" w:hint="default"/>
      </w:rPr>
    </w:lvl>
    <w:lvl w:ilvl="8" w:tplc="68A266EE" w:tentative="1">
      <w:start w:val="1"/>
      <w:numFmt w:val="bullet"/>
      <w:lvlText w:val=""/>
      <w:lvlJc w:val="left"/>
      <w:pPr>
        <w:ind w:left="6480" w:hanging="360"/>
      </w:pPr>
      <w:rPr>
        <w:rFonts w:ascii="Wingdings" w:hAnsi="Wingdings" w:hint="default"/>
      </w:rPr>
    </w:lvl>
  </w:abstractNum>
  <w:abstractNum w:abstractNumId="42" w15:restartNumberingAfterBreak="0">
    <w:nsid w:val="72254A8C"/>
    <w:multiLevelType w:val="hybridMultilevel"/>
    <w:tmpl w:val="A2F63E72"/>
    <w:lvl w:ilvl="0" w:tplc="2DD830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4167D3"/>
    <w:multiLevelType w:val="hybridMultilevel"/>
    <w:tmpl w:val="C90C77E0"/>
    <w:lvl w:ilvl="0" w:tplc="76C85702">
      <w:start w:val="1"/>
      <w:numFmt w:val="bullet"/>
      <w:lvlText w:val=""/>
      <w:lvlJc w:val="left"/>
      <w:pPr>
        <w:ind w:left="720" w:hanging="360"/>
      </w:pPr>
      <w:rPr>
        <w:rFonts w:ascii="Symbol" w:hAnsi="Symbol" w:hint="default"/>
      </w:rPr>
    </w:lvl>
    <w:lvl w:ilvl="1" w:tplc="732268A4" w:tentative="1">
      <w:start w:val="1"/>
      <w:numFmt w:val="bullet"/>
      <w:lvlText w:val="o"/>
      <w:lvlJc w:val="left"/>
      <w:pPr>
        <w:ind w:left="1440" w:hanging="360"/>
      </w:pPr>
      <w:rPr>
        <w:rFonts w:ascii="Courier New" w:hAnsi="Courier New" w:cs="Courier New" w:hint="default"/>
      </w:rPr>
    </w:lvl>
    <w:lvl w:ilvl="2" w:tplc="B6020C08" w:tentative="1">
      <w:start w:val="1"/>
      <w:numFmt w:val="bullet"/>
      <w:lvlText w:val=""/>
      <w:lvlJc w:val="left"/>
      <w:pPr>
        <w:ind w:left="2160" w:hanging="360"/>
      </w:pPr>
      <w:rPr>
        <w:rFonts w:ascii="Wingdings" w:hAnsi="Wingdings" w:hint="default"/>
      </w:rPr>
    </w:lvl>
    <w:lvl w:ilvl="3" w:tplc="0DBC4AE4" w:tentative="1">
      <w:start w:val="1"/>
      <w:numFmt w:val="bullet"/>
      <w:lvlText w:val=""/>
      <w:lvlJc w:val="left"/>
      <w:pPr>
        <w:ind w:left="2880" w:hanging="360"/>
      </w:pPr>
      <w:rPr>
        <w:rFonts w:ascii="Symbol" w:hAnsi="Symbol" w:hint="default"/>
      </w:rPr>
    </w:lvl>
    <w:lvl w:ilvl="4" w:tplc="7330645E" w:tentative="1">
      <w:start w:val="1"/>
      <w:numFmt w:val="bullet"/>
      <w:lvlText w:val="o"/>
      <w:lvlJc w:val="left"/>
      <w:pPr>
        <w:ind w:left="3600" w:hanging="360"/>
      </w:pPr>
      <w:rPr>
        <w:rFonts w:ascii="Courier New" w:hAnsi="Courier New" w:cs="Courier New" w:hint="default"/>
      </w:rPr>
    </w:lvl>
    <w:lvl w:ilvl="5" w:tplc="F116A3A8" w:tentative="1">
      <w:start w:val="1"/>
      <w:numFmt w:val="bullet"/>
      <w:lvlText w:val=""/>
      <w:lvlJc w:val="left"/>
      <w:pPr>
        <w:ind w:left="4320" w:hanging="360"/>
      </w:pPr>
      <w:rPr>
        <w:rFonts w:ascii="Wingdings" w:hAnsi="Wingdings" w:hint="default"/>
      </w:rPr>
    </w:lvl>
    <w:lvl w:ilvl="6" w:tplc="FBBAD5B6" w:tentative="1">
      <w:start w:val="1"/>
      <w:numFmt w:val="bullet"/>
      <w:lvlText w:val=""/>
      <w:lvlJc w:val="left"/>
      <w:pPr>
        <w:ind w:left="5040" w:hanging="360"/>
      </w:pPr>
      <w:rPr>
        <w:rFonts w:ascii="Symbol" w:hAnsi="Symbol" w:hint="default"/>
      </w:rPr>
    </w:lvl>
    <w:lvl w:ilvl="7" w:tplc="60E80E04" w:tentative="1">
      <w:start w:val="1"/>
      <w:numFmt w:val="bullet"/>
      <w:lvlText w:val="o"/>
      <w:lvlJc w:val="left"/>
      <w:pPr>
        <w:ind w:left="5760" w:hanging="360"/>
      </w:pPr>
      <w:rPr>
        <w:rFonts w:ascii="Courier New" w:hAnsi="Courier New" w:cs="Courier New" w:hint="default"/>
      </w:rPr>
    </w:lvl>
    <w:lvl w:ilvl="8" w:tplc="EB445620" w:tentative="1">
      <w:start w:val="1"/>
      <w:numFmt w:val="bullet"/>
      <w:lvlText w:val=""/>
      <w:lvlJc w:val="left"/>
      <w:pPr>
        <w:ind w:left="6480" w:hanging="360"/>
      </w:pPr>
      <w:rPr>
        <w:rFonts w:ascii="Wingdings" w:hAnsi="Wingdings" w:hint="default"/>
      </w:rPr>
    </w:lvl>
  </w:abstractNum>
  <w:abstractNum w:abstractNumId="44" w15:restartNumberingAfterBreak="0">
    <w:nsid w:val="7915649E"/>
    <w:multiLevelType w:val="hybridMultilevel"/>
    <w:tmpl w:val="6ADC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01C8B"/>
    <w:multiLevelType w:val="hybridMultilevel"/>
    <w:tmpl w:val="44E0C844"/>
    <w:lvl w:ilvl="0" w:tplc="636A73BA">
      <w:start w:val="1"/>
      <w:numFmt w:val="bullet"/>
      <w:lvlText w:val=""/>
      <w:lvlJc w:val="left"/>
      <w:pPr>
        <w:ind w:left="720" w:hanging="360"/>
      </w:pPr>
      <w:rPr>
        <w:rFonts w:ascii="Symbol" w:hAnsi="Symbol" w:hint="default"/>
      </w:rPr>
    </w:lvl>
    <w:lvl w:ilvl="1" w:tplc="072A1804" w:tentative="1">
      <w:start w:val="1"/>
      <w:numFmt w:val="bullet"/>
      <w:lvlText w:val="o"/>
      <w:lvlJc w:val="left"/>
      <w:pPr>
        <w:ind w:left="1440" w:hanging="360"/>
      </w:pPr>
      <w:rPr>
        <w:rFonts w:ascii="Courier New" w:hAnsi="Courier New" w:cs="Courier New" w:hint="default"/>
      </w:rPr>
    </w:lvl>
    <w:lvl w:ilvl="2" w:tplc="CD84FBB0" w:tentative="1">
      <w:start w:val="1"/>
      <w:numFmt w:val="bullet"/>
      <w:lvlText w:val=""/>
      <w:lvlJc w:val="left"/>
      <w:pPr>
        <w:ind w:left="2160" w:hanging="360"/>
      </w:pPr>
      <w:rPr>
        <w:rFonts w:ascii="Wingdings" w:hAnsi="Wingdings" w:hint="default"/>
      </w:rPr>
    </w:lvl>
    <w:lvl w:ilvl="3" w:tplc="2BEC689C" w:tentative="1">
      <w:start w:val="1"/>
      <w:numFmt w:val="bullet"/>
      <w:lvlText w:val=""/>
      <w:lvlJc w:val="left"/>
      <w:pPr>
        <w:ind w:left="2880" w:hanging="360"/>
      </w:pPr>
      <w:rPr>
        <w:rFonts w:ascii="Symbol" w:hAnsi="Symbol" w:hint="default"/>
      </w:rPr>
    </w:lvl>
    <w:lvl w:ilvl="4" w:tplc="86C0F1CA" w:tentative="1">
      <w:start w:val="1"/>
      <w:numFmt w:val="bullet"/>
      <w:lvlText w:val="o"/>
      <w:lvlJc w:val="left"/>
      <w:pPr>
        <w:ind w:left="3600" w:hanging="360"/>
      </w:pPr>
      <w:rPr>
        <w:rFonts w:ascii="Courier New" w:hAnsi="Courier New" w:cs="Courier New" w:hint="default"/>
      </w:rPr>
    </w:lvl>
    <w:lvl w:ilvl="5" w:tplc="517A3898" w:tentative="1">
      <w:start w:val="1"/>
      <w:numFmt w:val="bullet"/>
      <w:lvlText w:val=""/>
      <w:lvlJc w:val="left"/>
      <w:pPr>
        <w:ind w:left="4320" w:hanging="360"/>
      </w:pPr>
      <w:rPr>
        <w:rFonts w:ascii="Wingdings" w:hAnsi="Wingdings" w:hint="default"/>
      </w:rPr>
    </w:lvl>
    <w:lvl w:ilvl="6" w:tplc="7DD6EFB8" w:tentative="1">
      <w:start w:val="1"/>
      <w:numFmt w:val="bullet"/>
      <w:lvlText w:val=""/>
      <w:lvlJc w:val="left"/>
      <w:pPr>
        <w:ind w:left="5040" w:hanging="360"/>
      </w:pPr>
      <w:rPr>
        <w:rFonts w:ascii="Symbol" w:hAnsi="Symbol" w:hint="default"/>
      </w:rPr>
    </w:lvl>
    <w:lvl w:ilvl="7" w:tplc="009253A8" w:tentative="1">
      <w:start w:val="1"/>
      <w:numFmt w:val="bullet"/>
      <w:lvlText w:val="o"/>
      <w:lvlJc w:val="left"/>
      <w:pPr>
        <w:ind w:left="5760" w:hanging="360"/>
      </w:pPr>
      <w:rPr>
        <w:rFonts w:ascii="Courier New" w:hAnsi="Courier New" w:cs="Courier New" w:hint="default"/>
      </w:rPr>
    </w:lvl>
    <w:lvl w:ilvl="8" w:tplc="EE6098EA" w:tentative="1">
      <w:start w:val="1"/>
      <w:numFmt w:val="bullet"/>
      <w:lvlText w:val=""/>
      <w:lvlJc w:val="left"/>
      <w:pPr>
        <w:ind w:left="6480" w:hanging="360"/>
      </w:pPr>
      <w:rPr>
        <w:rFonts w:ascii="Wingdings" w:hAnsi="Wingdings" w:hint="default"/>
      </w:rPr>
    </w:lvl>
  </w:abstractNum>
  <w:abstractNum w:abstractNumId="46" w15:restartNumberingAfterBreak="0">
    <w:nsid w:val="799A537F"/>
    <w:multiLevelType w:val="multilevel"/>
    <w:tmpl w:val="B8D07B64"/>
    <w:lvl w:ilvl="0">
      <w:start w:val="10"/>
      <w:numFmt w:val="decimal"/>
      <w:lvlText w:val="%1"/>
      <w:lvlJc w:val="left"/>
      <w:pPr>
        <w:tabs>
          <w:tab w:val="num" w:pos="360"/>
        </w:tabs>
        <w:ind w:left="360" w:hanging="360"/>
      </w:pPr>
      <w:rPr>
        <w:rFonts w:hint="default"/>
      </w:rPr>
    </w:lvl>
    <w:lvl w:ilvl="1">
      <w:start w:val="1"/>
      <w:numFmt w:val="decimal"/>
      <w:pStyle w:val="ESText"/>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38"/>
  </w:num>
  <w:num w:numId="3">
    <w:abstractNumId w:val="35"/>
  </w:num>
  <w:num w:numId="4">
    <w:abstractNumId w:val="37"/>
  </w:num>
  <w:num w:numId="5">
    <w:abstractNumId w:val="20"/>
  </w:num>
  <w:num w:numId="6">
    <w:abstractNumId w:val="18"/>
  </w:num>
  <w:num w:numId="7">
    <w:abstractNumId w:val="45"/>
  </w:num>
  <w:num w:numId="8">
    <w:abstractNumId w:val="11"/>
  </w:num>
  <w:num w:numId="9">
    <w:abstractNumId w:val="15"/>
  </w:num>
  <w:num w:numId="10">
    <w:abstractNumId w:val="34"/>
  </w:num>
  <w:num w:numId="11">
    <w:abstractNumId w:val="22"/>
  </w:num>
  <w:num w:numId="12">
    <w:abstractNumId w:val="19"/>
  </w:num>
  <w:num w:numId="13">
    <w:abstractNumId w:val="9"/>
  </w:num>
  <w:num w:numId="14">
    <w:abstractNumId w:val="32"/>
  </w:num>
  <w:num w:numId="15">
    <w:abstractNumId w:val="41"/>
  </w:num>
  <w:num w:numId="16">
    <w:abstractNumId w:val="43"/>
  </w:num>
  <w:num w:numId="17">
    <w:abstractNumId w:val="12"/>
  </w:num>
  <w:num w:numId="18">
    <w:abstractNumId w:val="17"/>
  </w:num>
  <w:num w:numId="19">
    <w:abstractNumId w:val="6"/>
    <w:lvlOverride w:ilvl="0">
      <w:startOverride w:val="3"/>
    </w:lvlOverride>
    <w:lvlOverride w:ilvl="1">
      <w:startOverride w:val="6"/>
    </w:lvlOverride>
  </w:num>
  <w:num w:numId="20">
    <w:abstractNumId w:val="24"/>
  </w:num>
  <w:num w:numId="21">
    <w:abstractNumId w:val="23"/>
  </w:num>
  <w:num w:numId="22">
    <w:abstractNumId w:val="30"/>
  </w:num>
  <w:num w:numId="23">
    <w:abstractNumId w:val="2"/>
  </w:num>
  <w:num w:numId="24">
    <w:abstractNumId w:val="10"/>
  </w:num>
  <w:num w:numId="25">
    <w:abstractNumId w:val="4"/>
  </w:num>
  <w:num w:numId="26">
    <w:abstractNumId w:val="3"/>
  </w:num>
  <w:num w:numId="27">
    <w:abstractNumId w:val="13"/>
  </w:num>
  <w:num w:numId="28">
    <w:abstractNumId w:val="26"/>
  </w:num>
  <w:num w:numId="29">
    <w:abstractNumId w:val="8"/>
  </w:num>
  <w:num w:numId="30">
    <w:abstractNumId w:val="14"/>
  </w:num>
  <w:num w:numId="31">
    <w:abstractNumId w:val="21"/>
  </w:num>
  <w:num w:numId="32">
    <w:abstractNumId w:val="29"/>
  </w:num>
  <w:num w:numId="33">
    <w:abstractNumId w:val="28"/>
  </w:num>
  <w:num w:numId="34">
    <w:abstractNumId w:val="1"/>
  </w:num>
  <w:num w:numId="35">
    <w:abstractNumId w:val="5"/>
  </w:num>
  <w:num w:numId="36">
    <w:abstractNumId w:val="40"/>
  </w:num>
  <w:num w:numId="37">
    <w:abstractNumId w:val="16"/>
  </w:num>
  <w:num w:numId="38">
    <w:abstractNumId w:val="46"/>
  </w:num>
  <w:num w:numId="39">
    <w:abstractNumId w:val="27"/>
  </w:num>
  <w:num w:numId="40">
    <w:abstractNumId w:val="31"/>
  </w:num>
  <w:num w:numId="41">
    <w:abstractNumId w:val="6"/>
    <w:lvlOverride w:ilvl="0">
      <w:startOverride w:val="3"/>
    </w:lvlOverride>
    <w:lvlOverride w:ilvl="1">
      <w:startOverride w:val="1"/>
    </w:lvlOverride>
    <w:lvlOverride w:ilvl="2">
      <w:startOverride w:val="5"/>
    </w:lvlOverride>
  </w:num>
  <w:num w:numId="42">
    <w:abstractNumId w:val="39"/>
  </w:num>
  <w:num w:numId="43">
    <w:abstractNumId w:val="25"/>
  </w:num>
  <w:num w:numId="44">
    <w:abstractNumId w:val="44"/>
  </w:num>
  <w:num w:numId="45">
    <w:abstractNumId w:val="33"/>
  </w:num>
  <w:num w:numId="46">
    <w:abstractNumId w:val="7"/>
  </w:num>
  <w:num w:numId="47">
    <w:abstractNumId w:val="36"/>
  </w:num>
  <w:num w:numId="48">
    <w:abstractNumId w:val="0"/>
  </w:num>
  <w:num w:numId="49">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drawingGridHorizontalSpacing w:val="100"/>
  <w:displayHorizontalDrawingGridEvery w:val="2"/>
  <w:noPunctuationKerning/>
  <w:characterSpacingControl w:val="doNotCompress"/>
  <w:hdrShapeDefaults>
    <o:shapedefaults v:ext="edit" spidmax="2049"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tDAwsTA2NzAwsDRQ0lEKTi0uzszPAykwrAUAof4eySwAAAA="/>
  </w:docVars>
  <w:rsids>
    <w:rsidRoot w:val="004B569D"/>
    <w:rsid w:val="00000897"/>
    <w:rsid w:val="00000CEA"/>
    <w:rsid w:val="00001AA5"/>
    <w:rsid w:val="00001DE2"/>
    <w:rsid w:val="00002871"/>
    <w:rsid w:val="00002E5C"/>
    <w:rsid w:val="00002F2D"/>
    <w:rsid w:val="000048DC"/>
    <w:rsid w:val="00004947"/>
    <w:rsid w:val="0000567E"/>
    <w:rsid w:val="00005A83"/>
    <w:rsid w:val="000064ED"/>
    <w:rsid w:val="000070A3"/>
    <w:rsid w:val="0001028A"/>
    <w:rsid w:val="000110CB"/>
    <w:rsid w:val="00011499"/>
    <w:rsid w:val="000116EB"/>
    <w:rsid w:val="00013D3A"/>
    <w:rsid w:val="000140C8"/>
    <w:rsid w:val="00015B8F"/>
    <w:rsid w:val="00015C52"/>
    <w:rsid w:val="00015DBD"/>
    <w:rsid w:val="00015FF2"/>
    <w:rsid w:val="0001712D"/>
    <w:rsid w:val="00017471"/>
    <w:rsid w:val="00017F59"/>
    <w:rsid w:val="0002007C"/>
    <w:rsid w:val="00020D46"/>
    <w:rsid w:val="00020E2C"/>
    <w:rsid w:val="00023847"/>
    <w:rsid w:val="00024764"/>
    <w:rsid w:val="000253FD"/>
    <w:rsid w:val="00025B1E"/>
    <w:rsid w:val="00026C16"/>
    <w:rsid w:val="00027F66"/>
    <w:rsid w:val="0003309B"/>
    <w:rsid w:val="00033967"/>
    <w:rsid w:val="00034037"/>
    <w:rsid w:val="00035033"/>
    <w:rsid w:val="00035A58"/>
    <w:rsid w:val="0003714A"/>
    <w:rsid w:val="0003714E"/>
    <w:rsid w:val="00037A96"/>
    <w:rsid w:val="00040F14"/>
    <w:rsid w:val="0004226E"/>
    <w:rsid w:val="00042469"/>
    <w:rsid w:val="00042FC3"/>
    <w:rsid w:val="000439FA"/>
    <w:rsid w:val="00044F9E"/>
    <w:rsid w:val="00045731"/>
    <w:rsid w:val="00045EB0"/>
    <w:rsid w:val="00046130"/>
    <w:rsid w:val="00047E62"/>
    <w:rsid w:val="00050CF0"/>
    <w:rsid w:val="000522F3"/>
    <w:rsid w:val="000525E7"/>
    <w:rsid w:val="000526D2"/>
    <w:rsid w:val="00052A56"/>
    <w:rsid w:val="00052EDB"/>
    <w:rsid w:val="0005470A"/>
    <w:rsid w:val="000548A5"/>
    <w:rsid w:val="00054DE0"/>
    <w:rsid w:val="000554DA"/>
    <w:rsid w:val="00056FFC"/>
    <w:rsid w:val="00057198"/>
    <w:rsid w:val="00057292"/>
    <w:rsid w:val="00057772"/>
    <w:rsid w:val="00060633"/>
    <w:rsid w:val="00060AE3"/>
    <w:rsid w:val="00061129"/>
    <w:rsid w:val="0006184A"/>
    <w:rsid w:val="00061A9F"/>
    <w:rsid w:val="00062C06"/>
    <w:rsid w:val="00062D10"/>
    <w:rsid w:val="00062FD0"/>
    <w:rsid w:val="00063DB0"/>
    <w:rsid w:val="00065E92"/>
    <w:rsid w:val="00066E2C"/>
    <w:rsid w:val="00066EF5"/>
    <w:rsid w:val="00067142"/>
    <w:rsid w:val="00067428"/>
    <w:rsid w:val="00067607"/>
    <w:rsid w:val="000676B0"/>
    <w:rsid w:val="00071A03"/>
    <w:rsid w:val="00073C2C"/>
    <w:rsid w:val="000755A2"/>
    <w:rsid w:val="0007567D"/>
    <w:rsid w:val="00075759"/>
    <w:rsid w:val="0007600D"/>
    <w:rsid w:val="0007627C"/>
    <w:rsid w:val="00076780"/>
    <w:rsid w:val="00076CF5"/>
    <w:rsid w:val="00077080"/>
    <w:rsid w:val="0007766D"/>
    <w:rsid w:val="000778A2"/>
    <w:rsid w:val="00077EDC"/>
    <w:rsid w:val="000808E3"/>
    <w:rsid w:val="00080F1C"/>
    <w:rsid w:val="00085759"/>
    <w:rsid w:val="0008655E"/>
    <w:rsid w:val="000903A1"/>
    <w:rsid w:val="00090485"/>
    <w:rsid w:val="00091583"/>
    <w:rsid w:val="00092169"/>
    <w:rsid w:val="0009217D"/>
    <w:rsid w:val="000921B2"/>
    <w:rsid w:val="00092C52"/>
    <w:rsid w:val="000941B8"/>
    <w:rsid w:val="000945F0"/>
    <w:rsid w:val="00094907"/>
    <w:rsid w:val="00096631"/>
    <w:rsid w:val="00096A6D"/>
    <w:rsid w:val="000977AC"/>
    <w:rsid w:val="00097DA8"/>
    <w:rsid w:val="000A0486"/>
    <w:rsid w:val="000A0679"/>
    <w:rsid w:val="000A134F"/>
    <w:rsid w:val="000A13D3"/>
    <w:rsid w:val="000A141C"/>
    <w:rsid w:val="000A1BD8"/>
    <w:rsid w:val="000A39B7"/>
    <w:rsid w:val="000A3A0E"/>
    <w:rsid w:val="000A45CA"/>
    <w:rsid w:val="000A45CB"/>
    <w:rsid w:val="000A4C32"/>
    <w:rsid w:val="000A5332"/>
    <w:rsid w:val="000A5707"/>
    <w:rsid w:val="000A5F61"/>
    <w:rsid w:val="000A6610"/>
    <w:rsid w:val="000A6F0C"/>
    <w:rsid w:val="000A7A33"/>
    <w:rsid w:val="000A7E3D"/>
    <w:rsid w:val="000B0A86"/>
    <w:rsid w:val="000B2FA0"/>
    <w:rsid w:val="000B3525"/>
    <w:rsid w:val="000B3A39"/>
    <w:rsid w:val="000B3C1E"/>
    <w:rsid w:val="000B3F90"/>
    <w:rsid w:val="000B4CB4"/>
    <w:rsid w:val="000B4FE9"/>
    <w:rsid w:val="000B52C8"/>
    <w:rsid w:val="000B54B7"/>
    <w:rsid w:val="000B5BF3"/>
    <w:rsid w:val="000B6DE7"/>
    <w:rsid w:val="000C031A"/>
    <w:rsid w:val="000C05C0"/>
    <w:rsid w:val="000C1270"/>
    <w:rsid w:val="000C14ED"/>
    <w:rsid w:val="000C15A6"/>
    <w:rsid w:val="000C21DB"/>
    <w:rsid w:val="000C3B9E"/>
    <w:rsid w:val="000C3F41"/>
    <w:rsid w:val="000C4052"/>
    <w:rsid w:val="000C480C"/>
    <w:rsid w:val="000C4A80"/>
    <w:rsid w:val="000C4F3B"/>
    <w:rsid w:val="000C5288"/>
    <w:rsid w:val="000C6ABC"/>
    <w:rsid w:val="000C6B52"/>
    <w:rsid w:val="000D0675"/>
    <w:rsid w:val="000D1697"/>
    <w:rsid w:val="000D1D1C"/>
    <w:rsid w:val="000D38F2"/>
    <w:rsid w:val="000D482C"/>
    <w:rsid w:val="000D497B"/>
    <w:rsid w:val="000D55D6"/>
    <w:rsid w:val="000D5B35"/>
    <w:rsid w:val="000D5CD3"/>
    <w:rsid w:val="000D6687"/>
    <w:rsid w:val="000D6DB2"/>
    <w:rsid w:val="000D7A1D"/>
    <w:rsid w:val="000E0135"/>
    <w:rsid w:val="000E07AC"/>
    <w:rsid w:val="000E1059"/>
    <w:rsid w:val="000E1073"/>
    <w:rsid w:val="000E10AD"/>
    <w:rsid w:val="000E1829"/>
    <w:rsid w:val="000E1BCE"/>
    <w:rsid w:val="000E29C8"/>
    <w:rsid w:val="000E2AB6"/>
    <w:rsid w:val="000E40DF"/>
    <w:rsid w:val="000E545C"/>
    <w:rsid w:val="000E5563"/>
    <w:rsid w:val="000E577A"/>
    <w:rsid w:val="000E5CA5"/>
    <w:rsid w:val="000E7226"/>
    <w:rsid w:val="000E746A"/>
    <w:rsid w:val="000E7F50"/>
    <w:rsid w:val="000F02CD"/>
    <w:rsid w:val="000F119E"/>
    <w:rsid w:val="000F1F86"/>
    <w:rsid w:val="000F2201"/>
    <w:rsid w:val="000F23E5"/>
    <w:rsid w:val="000F2B42"/>
    <w:rsid w:val="000F3550"/>
    <w:rsid w:val="000F35BF"/>
    <w:rsid w:val="000F44B3"/>
    <w:rsid w:val="000F461A"/>
    <w:rsid w:val="000F65B4"/>
    <w:rsid w:val="000F734F"/>
    <w:rsid w:val="001015A2"/>
    <w:rsid w:val="00101CA1"/>
    <w:rsid w:val="0010255E"/>
    <w:rsid w:val="00103B16"/>
    <w:rsid w:val="00103CA4"/>
    <w:rsid w:val="001045B6"/>
    <w:rsid w:val="00104699"/>
    <w:rsid w:val="00105B95"/>
    <w:rsid w:val="0010608D"/>
    <w:rsid w:val="001077CF"/>
    <w:rsid w:val="00110C4C"/>
    <w:rsid w:val="00110D36"/>
    <w:rsid w:val="00110E38"/>
    <w:rsid w:val="001110DF"/>
    <w:rsid w:val="00111C8C"/>
    <w:rsid w:val="001120BA"/>
    <w:rsid w:val="00113C17"/>
    <w:rsid w:val="00115159"/>
    <w:rsid w:val="001154DF"/>
    <w:rsid w:val="00115BD4"/>
    <w:rsid w:val="00117CEB"/>
    <w:rsid w:val="0012055D"/>
    <w:rsid w:val="00120EEA"/>
    <w:rsid w:val="001221C9"/>
    <w:rsid w:val="00122F61"/>
    <w:rsid w:val="00124DB9"/>
    <w:rsid w:val="0012594C"/>
    <w:rsid w:val="00125FC2"/>
    <w:rsid w:val="00125FFF"/>
    <w:rsid w:val="00126B06"/>
    <w:rsid w:val="00126D36"/>
    <w:rsid w:val="00126F13"/>
    <w:rsid w:val="00131397"/>
    <w:rsid w:val="00131904"/>
    <w:rsid w:val="00132A9B"/>
    <w:rsid w:val="00134FBE"/>
    <w:rsid w:val="00135A27"/>
    <w:rsid w:val="00136369"/>
    <w:rsid w:val="001364E9"/>
    <w:rsid w:val="00136525"/>
    <w:rsid w:val="001420D6"/>
    <w:rsid w:val="001427AF"/>
    <w:rsid w:val="001431EA"/>
    <w:rsid w:val="001437A8"/>
    <w:rsid w:val="001454C4"/>
    <w:rsid w:val="00145F3E"/>
    <w:rsid w:val="001460C0"/>
    <w:rsid w:val="001467F4"/>
    <w:rsid w:val="00151375"/>
    <w:rsid w:val="00151900"/>
    <w:rsid w:val="001526A7"/>
    <w:rsid w:val="00152D96"/>
    <w:rsid w:val="00153876"/>
    <w:rsid w:val="00153B2A"/>
    <w:rsid w:val="00153B7A"/>
    <w:rsid w:val="00154C3D"/>
    <w:rsid w:val="0015558B"/>
    <w:rsid w:val="00155B42"/>
    <w:rsid w:val="00155EE2"/>
    <w:rsid w:val="00156D85"/>
    <w:rsid w:val="00157C79"/>
    <w:rsid w:val="00160DBE"/>
    <w:rsid w:val="00160F18"/>
    <w:rsid w:val="00161267"/>
    <w:rsid w:val="00162866"/>
    <w:rsid w:val="00162E2D"/>
    <w:rsid w:val="00163E80"/>
    <w:rsid w:val="00164EA0"/>
    <w:rsid w:val="001654E7"/>
    <w:rsid w:val="00165727"/>
    <w:rsid w:val="001665BF"/>
    <w:rsid w:val="0016687F"/>
    <w:rsid w:val="0016745B"/>
    <w:rsid w:val="00167BC1"/>
    <w:rsid w:val="00167F0C"/>
    <w:rsid w:val="0017106F"/>
    <w:rsid w:val="001716FB"/>
    <w:rsid w:val="001717B9"/>
    <w:rsid w:val="001721FC"/>
    <w:rsid w:val="00172344"/>
    <w:rsid w:val="00172414"/>
    <w:rsid w:val="0017315A"/>
    <w:rsid w:val="00173279"/>
    <w:rsid w:val="0017355E"/>
    <w:rsid w:val="00173672"/>
    <w:rsid w:val="00173C15"/>
    <w:rsid w:val="001740F3"/>
    <w:rsid w:val="0017435D"/>
    <w:rsid w:val="00175A7C"/>
    <w:rsid w:val="00177215"/>
    <w:rsid w:val="00180E9E"/>
    <w:rsid w:val="00182904"/>
    <w:rsid w:val="00183C3E"/>
    <w:rsid w:val="00183E91"/>
    <w:rsid w:val="001840A3"/>
    <w:rsid w:val="001859DE"/>
    <w:rsid w:val="0018657E"/>
    <w:rsid w:val="00186C72"/>
    <w:rsid w:val="00190590"/>
    <w:rsid w:val="0019181F"/>
    <w:rsid w:val="00191E23"/>
    <w:rsid w:val="0019291C"/>
    <w:rsid w:val="00193820"/>
    <w:rsid w:val="00193C3E"/>
    <w:rsid w:val="00193CE1"/>
    <w:rsid w:val="0019438A"/>
    <w:rsid w:val="00194795"/>
    <w:rsid w:val="00194B21"/>
    <w:rsid w:val="00196E39"/>
    <w:rsid w:val="001A0F6E"/>
    <w:rsid w:val="001A1BED"/>
    <w:rsid w:val="001A1D21"/>
    <w:rsid w:val="001A2188"/>
    <w:rsid w:val="001A26D3"/>
    <w:rsid w:val="001A27DB"/>
    <w:rsid w:val="001A2D3B"/>
    <w:rsid w:val="001A3E66"/>
    <w:rsid w:val="001A4087"/>
    <w:rsid w:val="001A4B65"/>
    <w:rsid w:val="001A6325"/>
    <w:rsid w:val="001A64D9"/>
    <w:rsid w:val="001A7676"/>
    <w:rsid w:val="001B0778"/>
    <w:rsid w:val="001B0C9F"/>
    <w:rsid w:val="001B0FED"/>
    <w:rsid w:val="001B1413"/>
    <w:rsid w:val="001B1844"/>
    <w:rsid w:val="001B27F3"/>
    <w:rsid w:val="001B2C74"/>
    <w:rsid w:val="001B2E46"/>
    <w:rsid w:val="001B391B"/>
    <w:rsid w:val="001B43A4"/>
    <w:rsid w:val="001B4E38"/>
    <w:rsid w:val="001B53C9"/>
    <w:rsid w:val="001B6139"/>
    <w:rsid w:val="001C0A1F"/>
    <w:rsid w:val="001C1011"/>
    <w:rsid w:val="001C1EF1"/>
    <w:rsid w:val="001C2680"/>
    <w:rsid w:val="001C3711"/>
    <w:rsid w:val="001C3D33"/>
    <w:rsid w:val="001C51FC"/>
    <w:rsid w:val="001C5BFC"/>
    <w:rsid w:val="001C60DF"/>
    <w:rsid w:val="001C6EFA"/>
    <w:rsid w:val="001C71BF"/>
    <w:rsid w:val="001C722D"/>
    <w:rsid w:val="001C72C9"/>
    <w:rsid w:val="001C7870"/>
    <w:rsid w:val="001C7D97"/>
    <w:rsid w:val="001C7DFD"/>
    <w:rsid w:val="001D01E7"/>
    <w:rsid w:val="001D0613"/>
    <w:rsid w:val="001D0AFE"/>
    <w:rsid w:val="001D1905"/>
    <w:rsid w:val="001D1BDA"/>
    <w:rsid w:val="001D21F9"/>
    <w:rsid w:val="001D4C3B"/>
    <w:rsid w:val="001D5588"/>
    <w:rsid w:val="001D5E7A"/>
    <w:rsid w:val="001D61B3"/>
    <w:rsid w:val="001D6D71"/>
    <w:rsid w:val="001D783D"/>
    <w:rsid w:val="001D7DFB"/>
    <w:rsid w:val="001E0447"/>
    <w:rsid w:val="001E0556"/>
    <w:rsid w:val="001E122C"/>
    <w:rsid w:val="001E3B9F"/>
    <w:rsid w:val="001E4FBC"/>
    <w:rsid w:val="001E5A55"/>
    <w:rsid w:val="001E62B6"/>
    <w:rsid w:val="001E6E1F"/>
    <w:rsid w:val="001F1C8C"/>
    <w:rsid w:val="001F1FD5"/>
    <w:rsid w:val="001F2202"/>
    <w:rsid w:val="001F2C49"/>
    <w:rsid w:val="001F31E4"/>
    <w:rsid w:val="001F50FD"/>
    <w:rsid w:val="001F59EF"/>
    <w:rsid w:val="001F603F"/>
    <w:rsid w:val="001F6464"/>
    <w:rsid w:val="001F6973"/>
    <w:rsid w:val="001F7120"/>
    <w:rsid w:val="001F76BA"/>
    <w:rsid w:val="001F7F77"/>
    <w:rsid w:val="0020047D"/>
    <w:rsid w:val="00200580"/>
    <w:rsid w:val="00200596"/>
    <w:rsid w:val="00201895"/>
    <w:rsid w:val="00202D40"/>
    <w:rsid w:val="00206108"/>
    <w:rsid w:val="002068F1"/>
    <w:rsid w:val="002079F7"/>
    <w:rsid w:val="00207A72"/>
    <w:rsid w:val="00207C5E"/>
    <w:rsid w:val="00207CF2"/>
    <w:rsid w:val="002118DB"/>
    <w:rsid w:val="00211A1C"/>
    <w:rsid w:val="00211B78"/>
    <w:rsid w:val="0021204A"/>
    <w:rsid w:val="002129ED"/>
    <w:rsid w:val="00213E2C"/>
    <w:rsid w:val="002140E4"/>
    <w:rsid w:val="00214FE4"/>
    <w:rsid w:val="0021503F"/>
    <w:rsid w:val="002152EC"/>
    <w:rsid w:val="00217407"/>
    <w:rsid w:val="002205B8"/>
    <w:rsid w:val="002216A2"/>
    <w:rsid w:val="00221F55"/>
    <w:rsid w:val="00222C6F"/>
    <w:rsid w:val="0022337A"/>
    <w:rsid w:val="002234CC"/>
    <w:rsid w:val="00223618"/>
    <w:rsid w:val="002237B9"/>
    <w:rsid w:val="00223A2B"/>
    <w:rsid w:val="00223E8D"/>
    <w:rsid w:val="00225619"/>
    <w:rsid w:val="0022581B"/>
    <w:rsid w:val="00227A11"/>
    <w:rsid w:val="00230499"/>
    <w:rsid w:val="00233097"/>
    <w:rsid w:val="0023415E"/>
    <w:rsid w:val="002343CB"/>
    <w:rsid w:val="002348B6"/>
    <w:rsid w:val="0023591B"/>
    <w:rsid w:val="00237295"/>
    <w:rsid w:val="002372D0"/>
    <w:rsid w:val="00237A86"/>
    <w:rsid w:val="00241D5C"/>
    <w:rsid w:val="00242D99"/>
    <w:rsid w:val="0024375E"/>
    <w:rsid w:val="00243B1F"/>
    <w:rsid w:val="00244421"/>
    <w:rsid w:val="002455E1"/>
    <w:rsid w:val="002465AF"/>
    <w:rsid w:val="002468E9"/>
    <w:rsid w:val="0024782F"/>
    <w:rsid w:val="00247D16"/>
    <w:rsid w:val="00250488"/>
    <w:rsid w:val="00250D58"/>
    <w:rsid w:val="00252C64"/>
    <w:rsid w:val="00257CF4"/>
    <w:rsid w:val="002607E7"/>
    <w:rsid w:val="00260EAA"/>
    <w:rsid w:val="002613ED"/>
    <w:rsid w:val="0026334C"/>
    <w:rsid w:val="00263EDF"/>
    <w:rsid w:val="00263FCC"/>
    <w:rsid w:val="002641A3"/>
    <w:rsid w:val="00265203"/>
    <w:rsid w:val="00265287"/>
    <w:rsid w:val="0027226A"/>
    <w:rsid w:val="0027267B"/>
    <w:rsid w:val="00272BE7"/>
    <w:rsid w:val="00273919"/>
    <w:rsid w:val="00274872"/>
    <w:rsid w:val="002758C1"/>
    <w:rsid w:val="00275D5E"/>
    <w:rsid w:val="00276D96"/>
    <w:rsid w:val="00276F33"/>
    <w:rsid w:val="00281663"/>
    <w:rsid w:val="00282254"/>
    <w:rsid w:val="0028302D"/>
    <w:rsid w:val="0028371C"/>
    <w:rsid w:val="00284701"/>
    <w:rsid w:val="00284C77"/>
    <w:rsid w:val="0028517F"/>
    <w:rsid w:val="00285779"/>
    <w:rsid w:val="00285D6F"/>
    <w:rsid w:val="002862B3"/>
    <w:rsid w:val="00286E15"/>
    <w:rsid w:val="00287013"/>
    <w:rsid w:val="002870FC"/>
    <w:rsid w:val="00287B38"/>
    <w:rsid w:val="00287B99"/>
    <w:rsid w:val="00287DF9"/>
    <w:rsid w:val="00287E64"/>
    <w:rsid w:val="00290887"/>
    <w:rsid w:val="00291191"/>
    <w:rsid w:val="00291CF9"/>
    <w:rsid w:val="002920E4"/>
    <w:rsid w:val="002925A3"/>
    <w:rsid w:val="00292C53"/>
    <w:rsid w:val="00292D0D"/>
    <w:rsid w:val="00292E23"/>
    <w:rsid w:val="0029354C"/>
    <w:rsid w:val="002937EF"/>
    <w:rsid w:val="0029389D"/>
    <w:rsid w:val="00293E01"/>
    <w:rsid w:val="002941CF"/>
    <w:rsid w:val="002946E9"/>
    <w:rsid w:val="0029497C"/>
    <w:rsid w:val="00294B87"/>
    <w:rsid w:val="00295F6C"/>
    <w:rsid w:val="00296019"/>
    <w:rsid w:val="00296AD9"/>
    <w:rsid w:val="002A4034"/>
    <w:rsid w:val="002A4D3B"/>
    <w:rsid w:val="002A4D94"/>
    <w:rsid w:val="002A635E"/>
    <w:rsid w:val="002A6D62"/>
    <w:rsid w:val="002A7265"/>
    <w:rsid w:val="002A7CD0"/>
    <w:rsid w:val="002B0809"/>
    <w:rsid w:val="002B0B46"/>
    <w:rsid w:val="002B0D7B"/>
    <w:rsid w:val="002B2038"/>
    <w:rsid w:val="002B20F2"/>
    <w:rsid w:val="002B22FB"/>
    <w:rsid w:val="002B2991"/>
    <w:rsid w:val="002B4B5B"/>
    <w:rsid w:val="002B4BC0"/>
    <w:rsid w:val="002B500A"/>
    <w:rsid w:val="002B5FC8"/>
    <w:rsid w:val="002B6AD8"/>
    <w:rsid w:val="002B7574"/>
    <w:rsid w:val="002B7C14"/>
    <w:rsid w:val="002C05E6"/>
    <w:rsid w:val="002C2BD9"/>
    <w:rsid w:val="002C2E03"/>
    <w:rsid w:val="002C3335"/>
    <w:rsid w:val="002C340C"/>
    <w:rsid w:val="002C39D0"/>
    <w:rsid w:val="002C3D10"/>
    <w:rsid w:val="002C496F"/>
    <w:rsid w:val="002C554F"/>
    <w:rsid w:val="002C5696"/>
    <w:rsid w:val="002C5931"/>
    <w:rsid w:val="002C5B88"/>
    <w:rsid w:val="002C63B5"/>
    <w:rsid w:val="002C6514"/>
    <w:rsid w:val="002C7D91"/>
    <w:rsid w:val="002D07EF"/>
    <w:rsid w:val="002D21C7"/>
    <w:rsid w:val="002D247A"/>
    <w:rsid w:val="002D26C7"/>
    <w:rsid w:val="002D3664"/>
    <w:rsid w:val="002D3A52"/>
    <w:rsid w:val="002D64B3"/>
    <w:rsid w:val="002D6B45"/>
    <w:rsid w:val="002D731A"/>
    <w:rsid w:val="002E1EA2"/>
    <w:rsid w:val="002E1FB8"/>
    <w:rsid w:val="002E2650"/>
    <w:rsid w:val="002E3376"/>
    <w:rsid w:val="002E3B10"/>
    <w:rsid w:val="002E4956"/>
    <w:rsid w:val="002E4FB8"/>
    <w:rsid w:val="002E5B5E"/>
    <w:rsid w:val="002E66C3"/>
    <w:rsid w:val="002E6C88"/>
    <w:rsid w:val="002E6F76"/>
    <w:rsid w:val="002E73FC"/>
    <w:rsid w:val="002E7957"/>
    <w:rsid w:val="002F0457"/>
    <w:rsid w:val="002F09EF"/>
    <w:rsid w:val="002F1550"/>
    <w:rsid w:val="002F24BD"/>
    <w:rsid w:val="002F279A"/>
    <w:rsid w:val="002F3761"/>
    <w:rsid w:val="002F4945"/>
    <w:rsid w:val="002F5616"/>
    <w:rsid w:val="002F57B6"/>
    <w:rsid w:val="002F66D9"/>
    <w:rsid w:val="00300250"/>
    <w:rsid w:val="00300306"/>
    <w:rsid w:val="0030223B"/>
    <w:rsid w:val="003027C9"/>
    <w:rsid w:val="0030474B"/>
    <w:rsid w:val="003048CD"/>
    <w:rsid w:val="0030587E"/>
    <w:rsid w:val="00305A50"/>
    <w:rsid w:val="00305BCC"/>
    <w:rsid w:val="00305DED"/>
    <w:rsid w:val="003062D1"/>
    <w:rsid w:val="00306309"/>
    <w:rsid w:val="00307C9C"/>
    <w:rsid w:val="003104F3"/>
    <w:rsid w:val="00310D3E"/>
    <w:rsid w:val="003126A2"/>
    <w:rsid w:val="00313252"/>
    <w:rsid w:val="00313754"/>
    <w:rsid w:val="003143A1"/>
    <w:rsid w:val="00314AA0"/>
    <w:rsid w:val="00315122"/>
    <w:rsid w:val="0031577D"/>
    <w:rsid w:val="003163B3"/>
    <w:rsid w:val="00317102"/>
    <w:rsid w:val="00317633"/>
    <w:rsid w:val="00317E0C"/>
    <w:rsid w:val="00320057"/>
    <w:rsid w:val="00322623"/>
    <w:rsid w:val="00323F09"/>
    <w:rsid w:val="00324ABE"/>
    <w:rsid w:val="003258AA"/>
    <w:rsid w:val="00326262"/>
    <w:rsid w:val="00326333"/>
    <w:rsid w:val="0032764A"/>
    <w:rsid w:val="00327DF4"/>
    <w:rsid w:val="00327E8B"/>
    <w:rsid w:val="00330AA8"/>
    <w:rsid w:val="0033381D"/>
    <w:rsid w:val="00333B42"/>
    <w:rsid w:val="003348C9"/>
    <w:rsid w:val="00334D65"/>
    <w:rsid w:val="003360B8"/>
    <w:rsid w:val="0033695F"/>
    <w:rsid w:val="003373E6"/>
    <w:rsid w:val="00337620"/>
    <w:rsid w:val="0034065E"/>
    <w:rsid w:val="00340ED1"/>
    <w:rsid w:val="0034307F"/>
    <w:rsid w:val="0034457F"/>
    <w:rsid w:val="003446C7"/>
    <w:rsid w:val="00345610"/>
    <w:rsid w:val="00345B92"/>
    <w:rsid w:val="003475A7"/>
    <w:rsid w:val="003477A6"/>
    <w:rsid w:val="003505B2"/>
    <w:rsid w:val="00351557"/>
    <w:rsid w:val="003518CE"/>
    <w:rsid w:val="00352A84"/>
    <w:rsid w:val="00352DCE"/>
    <w:rsid w:val="00354FEB"/>
    <w:rsid w:val="00355865"/>
    <w:rsid w:val="0035644C"/>
    <w:rsid w:val="00357139"/>
    <w:rsid w:val="00360F4A"/>
    <w:rsid w:val="003613A3"/>
    <w:rsid w:val="00361B9D"/>
    <w:rsid w:val="003627EC"/>
    <w:rsid w:val="00362FAC"/>
    <w:rsid w:val="0036394A"/>
    <w:rsid w:val="00363B33"/>
    <w:rsid w:val="003650F8"/>
    <w:rsid w:val="003654AB"/>
    <w:rsid w:val="003655D8"/>
    <w:rsid w:val="00365DD4"/>
    <w:rsid w:val="00365F6B"/>
    <w:rsid w:val="00366F9C"/>
    <w:rsid w:val="003671ED"/>
    <w:rsid w:val="00367733"/>
    <w:rsid w:val="00370CDD"/>
    <w:rsid w:val="00374441"/>
    <w:rsid w:val="00374841"/>
    <w:rsid w:val="003772B4"/>
    <w:rsid w:val="003778B8"/>
    <w:rsid w:val="003779CB"/>
    <w:rsid w:val="00380613"/>
    <w:rsid w:val="00380888"/>
    <w:rsid w:val="00380C92"/>
    <w:rsid w:val="0038102A"/>
    <w:rsid w:val="00381715"/>
    <w:rsid w:val="00381ACD"/>
    <w:rsid w:val="003834F9"/>
    <w:rsid w:val="003838CC"/>
    <w:rsid w:val="003850D6"/>
    <w:rsid w:val="00385495"/>
    <w:rsid w:val="00385505"/>
    <w:rsid w:val="003857D0"/>
    <w:rsid w:val="00385C58"/>
    <w:rsid w:val="0038644E"/>
    <w:rsid w:val="003868FB"/>
    <w:rsid w:val="00386918"/>
    <w:rsid w:val="00387B12"/>
    <w:rsid w:val="00390430"/>
    <w:rsid w:val="003909C9"/>
    <w:rsid w:val="00390D5C"/>
    <w:rsid w:val="00390FB1"/>
    <w:rsid w:val="00391021"/>
    <w:rsid w:val="0039116F"/>
    <w:rsid w:val="0039124D"/>
    <w:rsid w:val="0039295E"/>
    <w:rsid w:val="00392CF9"/>
    <w:rsid w:val="00392FE5"/>
    <w:rsid w:val="00393834"/>
    <w:rsid w:val="003941A0"/>
    <w:rsid w:val="003948B5"/>
    <w:rsid w:val="00394B21"/>
    <w:rsid w:val="0039552F"/>
    <w:rsid w:val="00395579"/>
    <w:rsid w:val="00396827"/>
    <w:rsid w:val="003A0196"/>
    <w:rsid w:val="003A05BE"/>
    <w:rsid w:val="003A1D02"/>
    <w:rsid w:val="003A20D2"/>
    <w:rsid w:val="003A2DFA"/>
    <w:rsid w:val="003A3EEB"/>
    <w:rsid w:val="003A43BE"/>
    <w:rsid w:val="003A485D"/>
    <w:rsid w:val="003A6D67"/>
    <w:rsid w:val="003B26B5"/>
    <w:rsid w:val="003B36B4"/>
    <w:rsid w:val="003B3BB8"/>
    <w:rsid w:val="003B3D16"/>
    <w:rsid w:val="003B485F"/>
    <w:rsid w:val="003B5AA1"/>
    <w:rsid w:val="003B6A53"/>
    <w:rsid w:val="003B790C"/>
    <w:rsid w:val="003C1F3A"/>
    <w:rsid w:val="003C1FAC"/>
    <w:rsid w:val="003C3076"/>
    <w:rsid w:val="003C3296"/>
    <w:rsid w:val="003C3D6D"/>
    <w:rsid w:val="003C454C"/>
    <w:rsid w:val="003C52C3"/>
    <w:rsid w:val="003C6ED9"/>
    <w:rsid w:val="003C7251"/>
    <w:rsid w:val="003C7DE7"/>
    <w:rsid w:val="003D0641"/>
    <w:rsid w:val="003D069C"/>
    <w:rsid w:val="003D09E0"/>
    <w:rsid w:val="003D10D3"/>
    <w:rsid w:val="003D11AB"/>
    <w:rsid w:val="003D2E5A"/>
    <w:rsid w:val="003D2F53"/>
    <w:rsid w:val="003D467E"/>
    <w:rsid w:val="003D50A3"/>
    <w:rsid w:val="003D59FD"/>
    <w:rsid w:val="003D5B49"/>
    <w:rsid w:val="003D5EC9"/>
    <w:rsid w:val="003D6334"/>
    <w:rsid w:val="003D650D"/>
    <w:rsid w:val="003D6797"/>
    <w:rsid w:val="003D7D35"/>
    <w:rsid w:val="003D7E21"/>
    <w:rsid w:val="003E01C9"/>
    <w:rsid w:val="003E0550"/>
    <w:rsid w:val="003E06B2"/>
    <w:rsid w:val="003E30A9"/>
    <w:rsid w:val="003E313A"/>
    <w:rsid w:val="003E51D7"/>
    <w:rsid w:val="003E5453"/>
    <w:rsid w:val="003E5B9A"/>
    <w:rsid w:val="003E5D75"/>
    <w:rsid w:val="003F0B8F"/>
    <w:rsid w:val="003F0BA8"/>
    <w:rsid w:val="003F1CA4"/>
    <w:rsid w:val="003F32A0"/>
    <w:rsid w:val="003F3746"/>
    <w:rsid w:val="003F474C"/>
    <w:rsid w:val="003F496D"/>
    <w:rsid w:val="003F4AAA"/>
    <w:rsid w:val="003F684B"/>
    <w:rsid w:val="003F6AEF"/>
    <w:rsid w:val="003F799A"/>
    <w:rsid w:val="0040065D"/>
    <w:rsid w:val="00400AF4"/>
    <w:rsid w:val="00401976"/>
    <w:rsid w:val="00401FBF"/>
    <w:rsid w:val="00402757"/>
    <w:rsid w:val="004033F7"/>
    <w:rsid w:val="00403540"/>
    <w:rsid w:val="00403BA0"/>
    <w:rsid w:val="0040413A"/>
    <w:rsid w:val="004056D9"/>
    <w:rsid w:val="00405886"/>
    <w:rsid w:val="0040589F"/>
    <w:rsid w:val="00405E89"/>
    <w:rsid w:val="00406509"/>
    <w:rsid w:val="00406B97"/>
    <w:rsid w:val="00407535"/>
    <w:rsid w:val="00410A25"/>
    <w:rsid w:val="00410B57"/>
    <w:rsid w:val="00410D31"/>
    <w:rsid w:val="004113F4"/>
    <w:rsid w:val="004125C7"/>
    <w:rsid w:val="004129A0"/>
    <w:rsid w:val="00412D02"/>
    <w:rsid w:val="004139A4"/>
    <w:rsid w:val="004151C4"/>
    <w:rsid w:val="00415553"/>
    <w:rsid w:val="00416AC8"/>
    <w:rsid w:val="00416B50"/>
    <w:rsid w:val="00416C03"/>
    <w:rsid w:val="00417E5D"/>
    <w:rsid w:val="00420824"/>
    <w:rsid w:val="00420BB9"/>
    <w:rsid w:val="00421AF4"/>
    <w:rsid w:val="00421E7E"/>
    <w:rsid w:val="00421FAA"/>
    <w:rsid w:val="004225AC"/>
    <w:rsid w:val="00423500"/>
    <w:rsid w:val="0042412D"/>
    <w:rsid w:val="004245A6"/>
    <w:rsid w:val="00424FE8"/>
    <w:rsid w:val="00425BE5"/>
    <w:rsid w:val="0042696F"/>
    <w:rsid w:val="004276B4"/>
    <w:rsid w:val="00427F5A"/>
    <w:rsid w:val="00430622"/>
    <w:rsid w:val="0043095F"/>
    <w:rsid w:val="00430AB3"/>
    <w:rsid w:val="00431298"/>
    <w:rsid w:val="00431BF8"/>
    <w:rsid w:val="004329DB"/>
    <w:rsid w:val="00432BD3"/>
    <w:rsid w:val="004337DA"/>
    <w:rsid w:val="004347DB"/>
    <w:rsid w:val="00435402"/>
    <w:rsid w:val="00435858"/>
    <w:rsid w:val="00436762"/>
    <w:rsid w:val="00436886"/>
    <w:rsid w:val="00440E42"/>
    <w:rsid w:val="00440ED7"/>
    <w:rsid w:val="00441B5D"/>
    <w:rsid w:val="00441D3C"/>
    <w:rsid w:val="00442407"/>
    <w:rsid w:val="0044240D"/>
    <w:rsid w:val="0044294D"/>
    <w:rsid w:val="00443EB5"/>
    <w:rsid w:val="00443FE8"/>
    <w:rsid w:val="0044501D"/>
    <w:rsid w:val="00445084"/>
    <w:rsid w:val="00445355"/>
    <w:rsid w:val="00445FF1"/>
    <w:rsid w:val="004501E6"/>
    <w:rsid w:val="004511AF"/>
    <w:rsid w:val="0045294A"/>
    <w:rsid w:val="00453655"/>
    <w:rsid w:val="004549FE"/>
    <w:rsid w:val="00454DAD"/>
    <w:rsid w:val="0045514D"/>
    <w:rsid w:val="004552F9"/>
    <w:rsid w:val="00455780"/>
    <w:rsid w:val="004559F7"/>
    <w:rsid w:val="00455B8F"/>
    <w:rsid w:val="00456610"/>
    <w:rsid w:val="00460E9C"/>
    <w:rsid w:val="0046119A"/>
    <w:rsid w:val="004613FD"/>
    <w:rsid w:val="00462011"/>
    <w:rsid w:val="00462215"/>
    <w:rsid w:val="004625F6"/>
    <w:rsid w:val="00462D01"/>
    <w:rsid w:val="004635E2"/>
    <w:rsid w:val="0046387F"/>
    <w:rsid w:val="0046488F"/>
    <w:rsid w:val="00465583"/>
    <w:rsid w:val="0046569C"/>
    <w:rsid w:val="0046629A"/>
    <w:rsid w:val="00466485"/>
    <w:rsid w:val="00467887"/>
    <w:rsid w:val="004703C9"/>
    <w:rsid w:val="004706D8"/>
    <w:rsid w:val="00473330"/>
    <w:rsid w:val="004738AD"/>
    <w:rsid w:val="004745D4"/>
    <w:rsid w:val="00475DF5"/>
    <w:rsid w:val="00476BA8"/>
    <w:rsid w:val="00477808"/>
    <w:rsid w:val="00477D04"/>
    <w:rsid w:val="00481466"/>
    <w:rsid w:val="00482C5D"/>
    <w:rsid w:val="004833E2"/>
    <w:rsid w:val="004839BD"/>
    <w:rsid w:val="004841C8"/>
    <w:rsid w:val="00484EC4"/>
    <w:rsid w:val="004857A9"/>
    <w:rsid w:val="0048639D"/>
    <w:rsid w:val="00486674"/>
    <w:rsid w:val="00486AAF"/>
    <w:rsid w:val="00486F56"/>
    <w:rsid w:val="004915B2"/>
    <w:rsid w:val="00491DEE"/>
    <w:rsid w:val="00491FC0"/>
    <w:rsid w:val="00492039"/>
    <w:rsid w:val="004921CC"/>
    <w:rsid w:val="004931EC"/>
    <w:rsid w:val="00493DB8"/>
    <w:rsid w:val="00494D86"/>
    <w:rsid w:val="004968B0"/>
    <w:rsid w:val="00496D54"/>
    <w:rsid w:val="004A0855"/>
    <w:rsid w:val="004A1F10"/>
    <w:rsid w:val="004A300F"/>
    <w:rsid w:val="004A35B5"/>
    <w:rsid w:val="004A3CFB"/>
    <w:rsid w:val="004A4D06"/>
    <w:rsid w:val="004A54D2"/>
    <w:rsid w:val="004A5D8A"/>
    <w:rsid w:val="004A72CD"/>
    <w:rsid w:val="004A7EF6"/>
    <w:rsid w:val="004B0CFD"/>
    <w:rsid w:val="004B30CD"/>
    <w:rsid w:val="004B39FE"/>
    <w:rsid w:val="004B4238"/>
    <w:rsid w:val="004B4AF2"/>
    <w:rsid w:val="004B549A"/>
    <w:rsid w:val="004B569D"/>
    <w:rsid w:val="004B5D7C"/>
    <w:rsid w:val="004B6BE3"/>
    <w:rsid w:val="004B72D2"/>
    <w:rsid w:val="004B73FA"/>
    <w:rsid w:val="004B76FC"/>
    <w:rsid w:val="004B7A85"/>
    <w:rsid w:val="004C162D"/>
    <w:rsid w:val="004C19E4"/>
    <w:rsid w:val="004C1A8E"/>
    <w:rsid w:val="004C1D92"/>
    <w:rsid w:val="004C253B"/>
    <w:rsid w:val="004C2F76"/>
    <w:rsid w:val="004C316E"/>
    <w:rsid w:val="004C32BC"/>
    <w:rsid w:val="004C41FD"/>
    <w:rsid w:val="004C4E2C"/>
    <w:rsid w:val="004C5463"/>
    <w:rsid w:val="004C5A2A"/>
    <w:rsid w:val="004C6A37"/>
    <w:rsid w:val="004C7D5B"/>
    <w:rsid w:val="004D07B7"/>
    <w:rsid w:val="004D172B"/>
    <w:rsid w:val="004D1933"/>
    <w:rsid w:val="004D1F77"/>
    <w:rsid w:val="004D2225"/>
    <w:rsid w:val="004D26EF"/>
    <w:rsid w:val="004D2A7F"/>
    <w:rsid w:val="004D3502"/>
    <w:rsid w:val="004D39AA"/>
    <w:rsid w:val="004D64D5"/>
    <w:rsid w:val="004D6E07"/>
    <w:rsid w:val="004D6EDD"/>
    <w:rsid w:val="004D77C5"/>
    <w:rsid w:val="004D7AE6"/>
    <w:rsid w:val="004E0748"/>
    <w:rsid w:val="004E0B1F"/>
    <w:rsid w:val="004E16C8"/>
    <w:rsid w:val="004E25D5"/>
    <w:rsid w:val="004E3251"/>
    <w:rsid w:val="004E371A"/>
    <w:rsid w:val="004E3772"/>
    <w:rsid w:val="004E3F57"/>
    <w:rsid w:val="004E4BA9"/>
    <w:rsid w:val="004E5D96"/>
    <w:rsid w:val="004E657A"/>
    <w:rsid w:val="004E6E08"/>
    <w:rsid w:val="004E747D"/>
    <w:rsid w:val="004E79FB"/>
    <w:rsid w:val="004F17C7"/>
    <w:rsid w:val="004F1D08"/>
    <w:rsid w:val="004F2E4D"/>
    <w:rsid w:val="004F3100"/>
    <w:rsid w:val="004F3718"/>
    <w:rsid w:val="004F4A38"/>
    <w:rsid w:val="004F4B17"/>
    <w:rsid w:val="004F4FE9"/>
    <w:rsid w:val="004F5674"/>
    <w:rsid w:val="004F64DC"/>
    <w:rsid w:val="004F6E3D"/>
    <w:rsid w:val="004F739F"/>
    <w:rsid w:val="004F7671"/>
    <w:rsid w:val="004F7B6C"/>
    <w:rsid w:val="004F7E26"/>
    <w:rsid w:val="00500D1C"/>
    <w:rsid w:val="0050104A"/>
    <w:rsid w:val="0050175C"/>
    <w:rsid w:val="0050247E"/>
    <w:rsid w:val="00502814"/>
    <w:rsid w:val="005034C0"/>
    <w:rsid w:val="00503B16"/>
    <w:rsid w:val="00504781"/>
    <w:rsid w:val="00504CDD"/>
    <w:rsid w:val="00504F75"/>
    <w:rsid w:val="0050515A"/>
    <w:rsid w:val="0050520D"/>
    <w:rsid w:val="005057A3"/>
    <w:rsid w:val="00505804"/>
    <w:rsid w:val="005065C2"/>
    <w:rsid w:val="005066E4"/>
    <w:rsid w:val="00510DC0"/>
    <w:rsid w:val="0051120B"/>
    <w:rsid w:val="00512947"/>
    <w:rsid w:val="00512B2F"/>
    <w:rsid w:val="00512B75"/>
    <w:rsid w:val="00512CD8"/>
    <w:rsid w:val="00514020"/>
    <w:rsid w:val="00515323"/>
    <w:rsid w:val="005157C8"/>
    <w:rsid w:val="00515CD9"/>
    <w:rsid w:val="00515FE0"/>
    <w:rsid w:val="005160E2"/>
    <w:rsid w:val="00516601"/>
    <w:rsid w:val="00516A24"/>
    <w:rsid w:val="00517022"/>
    <w:rsid w:val="005176C2"/>
    <w:rsid w:val="00517B71"/>
    <w:rsid w:val="00517D65"/>
    <w:rsid w:val="00517F8F"/>
    <w:rsid w:val="005200F3"/>
    <w:rsid w:val="00521584"/>
    <w:rsid w:val="00522612"/>
    <w:rsid w:val="0052351C"/>
    <w:rsid w:val="00523883"/>
    <w:rsid w:val="00523CF1"/>
    <w:rsid w:val="00524318"/>
    <w:rsid w:val="005250C9"/>
    <w:rsid w:val="00525275"/>
    <w:rsid w:val="00527429"/>
    <w:rsid w:val="00530FD2"/>
    <w:rsid w:val="0053129D"/>
    <w:rsid w:val="005319EC"/>
    <w:rsid w:val="00531C0F"/>
    <w:rsid w:val="00531F59"/>
    <w:rsid w:val="00531F6F"/>
    <w:rsid w:val="00532FBE"/>
    <w:rsid w:val="005343EE"/>
    <w:rsid w:val="00534F33"/>
    <w:rsid w:val="00535645"/>
    <w:rsid w:val="00536F55"/>
    <w:rsid w:val="005402B0"/>
    <w:rsid w:val="005409F9"/>
    <w:rsid w:val="00542674"/>
    <w:rsid w:val="00542736"/>
    <w:rsid w:val="005433EB"/>
    <w:rsid w:val="005434A3"/>
    <w:rsid w:val="005435F7"/>
    <w:rsid w:val="00544CB1"/>
    <w:rsid w:val="005459C6"/>
    <w:rsid w:val="0054750B"/>
    <w:rsid w:val="005506C6"/>
    <w:rsid w:val="00551B18"/>
    <w:rsid w:val="00553086"/>
    <w:rsid w:val="005548FD"/>
    <w:rsid w:val="00554BDA"/>
    <w:rsid w:val="005550FB"/>
    <w:rsid w:val="00560770"/>
    <w:rsid w:val="00561164"/>
    <w:rsid w:val="00561E7C"/>
    <w:rsid w:val="005620DD"/>
    <w:rsid w:val="00562ACB"/>
    <w:rsid w:val="00564418"/>
    <w:rsid w:val="00564F11"/>
    <w:rsid w:val="00565016"/>
    <w:rsid w:val="0056622D"/>
    <w:rsid w:val="00566744"/>
    <w:rsid w:val="00567249"/>
    <w:rsid w:val="0056798F"/>
    <w:rsid w:val="00567CA0"/>
    <w:rsid w:val="00567CCF"/>
    <w:rsid w:val="00570029"/>
    <w:rsid w:val="00570283"/>
    <w:rsid w:val="005702A6"/>
    <w:rsid w:val="0057078A"/>
    <w:rsid w:val="00571479"/>
    <w:rsid w:val="00573C38"/>
    <w:rsid w:val="00573CD4"/>
    <w:rsid w:val="0057629D"/>
    <w:rsid w:val="005767BC"/>
    <w:rsid w:val="00576E11"/>
    <w:rsid w:val="0058175B"/>
    <w:rsid w:val="00581EB2"/>
    <w:rsid w:val="005820D2"/>
    <w:rsid w:val="00582265"/>
    <w:rsid w:val="005823D6"/>
    <w:rsid w:val="00582816"/>
    <w:rsid w:val="00582F15"/>
    <w:rsid w:val="00583045"/>
    <w:rsid w:val="00583486"/>
    <w:rsid w:val="00583AA1"/>
    <w:rsid w:val="00584A3A"/>
    <w:rsid w:val="005855BB"/>
    <w:rsid w:val="00585FB6"/>
    <w:rsid w:val="00586F28"/>
    <w:rsid w:val="00590001"/>
    <w:rsid w:val="00590035"/>
    <w:rsid w:val="00590CE0"/>
    <w:rsid w:val="00590F96"/>
    <w:rsid w:val="0059130E"/>
    <w:rsid w:val="00592BCD"/>
    <w:rsid w:val="00593979"/>
    <w:rsid w:val="005943AB"/>
    <w:rsid w:val="00595511"/>
    <w:rsid w:val="00596118"/>
    <w:rsid w:val="00597829"/>
    <w:rsid w:val="005979E5"/>
    <w:rsid w:val="00597D71"/>
    <w:rsid w:val="005A0935"/>
    <w:rsid w:val="005A100D"/>
    <w:rsid w:val="005A3244"/>
    <w:rsid w:val="005A32EA"/>
    <w:rsid w:val="005A40CA"/>
    <w:rsid w:val="005A4341"/>
    <w:rsid w:val="005A4E1A"/>
    <w:rsid w:val="005A51D1"/>
    <w:rsid w:val="005A54ED"/>
    <w:rsid w:val="005A5C13"/>
    <w:rsid w:val="005A631C"/>
    <w:rsid w:val="005A64BE"/>
    <w:rsid w:val="005A6657"/>
    <w:rsid w:val="005A6D6B"/>
    <w:rsid w:val="005A6ED0"/>
    <w:rsid w:val="005A7111"/>
    <w:rsid w:val="005A7698"/>
    <w:rsid w:val="005A770C"/>
    <w:rsid w:val="005A7856"/>
    <w:rsid w:val="005A7CAF"/>
    <w:rsid w:val="005A7F97"/>
    <w:rsid w:val="005B1668"/>
    <w:rsid w:val="005B1A15"/>
    <w:rsid w:val="005B1B11"/>
    <w:rsid w:val="005B23A8"/>
    <w:rsid w:val="005B262A"/>
    <w:rsid w:val="005B33F4"/>
    <w:rsid w:val="005B4692"/>
    <w:rsid w:val="005B4FD3"/>
    <w:rsid w:val="005B5A78"/>
    <w:rsid w:val="005B6FBD"/>
    <w:rsid w:val="005C097A"/>
    <w:rsid w:val="005C192E"/>
    <w:rsid w:val="005C1F75"/>
    <w:rsid w:val="005C1F84"/>
    <w:rsid w:val="005C2D20"/>
    <w:rsid w:val="005C4826"/>
    <w:rsid w:val="005C5130"/>
    <w:rsid w:val="005C5E4B"/>
    <w:rsid w:val="005C675D"/>
    <w:rsid w:val="005C6C05"/>
    <w:rsid w:val="005C6D17"/>
    <w:rsid w:val="005C6EF5"/>
    <w:rsid w:val="005C6F7B"/>
    <w:rsid w:val="005C70C3"/>
    <w:rsid w:val="005C72E9"/>
    <w:rsid w:val="005C7318"/>
    <w:rsid w:val="005D00CE"/>
    <w:rsid w:val="005D1393"/>
    <w:rsid w:val="005D139F"/>
    <w:rsid w:val="005D18D9"/>
    <w:rsid w:val="005D1A8E"/>
    <w:rsid w:val="005D2016"/>
    <w:rsid w:val="005D257E"/>
    <w:rsid w:val="005D334A"/>
    <w:rsid w:val="005D3B03"/>
    <w:rsid w:val="005D5658"/>
    <w:rsid w:val="005D5BBE"/>
    <w:rsid w:val="005D5CC4"/>
    <w:rsid w:val="005D5D59"/>
    <w:rsid w:val="005D60DF"/>
    <w:rsid w:val="005D62F5"/>
    <w:rsid w:val="005D6D62"/>
    <w:rsid w:val="005D6E37"/>
    <w:rsid w:val="005E1007"/>
    <w:rsid w:val="005E1338"/>
    <w:rsid w:val="005E4851"/>
    <w:rsid w:val="005E571A"/>
    <w:rsid w:val="005E661C"/>
    <w:rsid w:val="005E738D"/>
    <w:rsid w:val="005F067A"/>
    <w:rsid w:val="005F0AD5"/>
    <w:rsid w:val="005F0C54"/>
    <w:rsid w:val="005F11D2"/>
    <w:rsid w:val="005F1E19"/>
    <w:rsid w:val="005F2312"/>
    <w:rsid w:val="005F33B2"/>
    <w:rsid w:val="005F5B0E"/>
    <w:rsid w:val="005F5EA9"/>
    <w:rsid w:val="005F6817"/>
    <w:rsid w:val="005F6B12"/>
    <w:rsid w:val="005F7505"/>
    <w:rsid w:val="005F76B4"/>
    <w:rsid w:val="0060208B"/>
    <w:rsid w:val="00604605"/>
    <w:rsid w:val="00604DA1"/>
    <w:rsid w:val="006056D2"/>
    <w:rsid w:val="00605C8C"/>
    <w:rsid w:val="00606825"/>
    <w:rsid w:val="00607252"/>
    <w:rsid w:val="006078B6"/>
    <w:rsid w:val="0061146B"/>
    <w:rsid w:val="0061166A"/>
    <w:rsid w:val="006118DB"/>
    <w:rsid w:val="006121EF"/>
    <w:rsid w:val="006126CF"/>
    <w:rsid w:val="00613014"/>
    <w:rsid w:val="00613738"/>
    <w:rsid w:val="00613D81"/>
    <w:rsid w:val="00614855"/>
    <w:rsid w:val="0061506A"/>
    <w:rsid w:val="0061571B"/>
    <w:rsid w:val="0061589A"/>
    <w:rsid w:val="00617024"/>
    <w:rsid w:val="00617AD5"/>
    <w:rsid w:val="00620511"/>
    <w:rsid w:val="00620A0D"/>
    <w:rsid w:val="00621B95"/>
    <w:rsid w:val="00621F03"/>
    <w:rsid w:val="00622FF3"/>
    <w:rsid w:val="006241DB"/>
    <w:rsid w:val="006247B7"/>
    <w:rsid w:val="00624897"/>
    <w:rsid w:val="00625554"/>
    <w:rsid w:val="00626840"/>
    <w:rsid w:val="00626FC6"/>
    <w:rsid w:val="006276CF"/>
    <w:rsid w:val="00630E96"/>
    <w:rsid w:val="00631830"/>
    <w:rsid w:val="006321B0"/>
    <w:rsid w:val="0063245F"/>
    <w:rsid w:val="006333B0"/>
    <w:rsid w:val="00633419"/>
    <w:rsid w:val="0063367B"/>
    <w:rsid w:val="00633774"/>
    <w:rsid w:val="00633BE7"/>
    <w:rsid w:val="00634B5D"/>
    <w:rsid w:val="00635E30"/>
    <w:rsid w:val="00635F7E"/>
    <w:rsid w:val="0063605B"/>
    <w:rsid w:val="0063667D"/>
    <w:rsid w:val="00636C0F"/>
    <w:rsid w:val="00637187"/>
    <w:rsid w:val="00637932"/>
    <w:rsid w:val="00637BC3"/>
    <w:rsid w:val="006402A2"/>
    <w:rsid w:val="006407C7"/>
    <w:rsid w:val="006412A8"/>
    <w:rsid w:val="006422A8"/>
    <w:rsid w:val="0064285E"/>
    <w:rsid w:val="00643AD7"/>
    <w:rsid w:val="00644BC2"/>
    <w:rsid w:val="00644F91"/>
    <w:rsid w:val="00645F0B"/>
    <w:rsid w:val="00646960"/>
    <w:rsid w:val="00646B65"/>
    <w:rsid w:val="00646DB2"/>
    <w:rsid w:val="00646F59"/>
    <w:rsid w:val="00650A33"/>
    <w:rsid w:val="006518D7"/>
    <w:rsid w:val="00651915"/>
    <w:rsid w:val="00651B2B"/>
    <w:rsid w:val="006522B9"/>
    <w:rsid w:val="006538C4"/>
    <w:rsid w:val="00654308"/>
    <w:rsid w:val="006551AC"/>
    <w:rsid w:val="00655E0B"/>
    <w:rsid w:val="006579CC"/>
    <w:rsid w:val="006602CC"/>
    <w:rsid w:val="006608F6"/>
    <w:rsid w:val="0066093A"/>
    <w:rsid w:val="00660AE3"/>
    <w:rsid w:val="006611D8"/>
    <w:rsid w:val="00661FD6"/>
    <w:rsid w:val="006635FF"/>
    <w:rsid w:val="00663B76"/>
    <w:rsid w:val="00664467"/>
    <w:rsid w:val="006662E6"/>
    <w:rsid w:val="00666CB6"/>
    <w:rsid w:val="0066756C"/>
    <w:rsid w:val="00667798"/>
    <w:rsid w:val="00667821"/>
    <w:rsid w:val="006678AF"/>
    <w:rsid w:val="00670556"/>
    <w:rsid w:val="00670CEA"/>
    <w:rsid w:val="0067101D"/>
    <w:rsid w:val="0067168F"/>
    <w:rsid w:val="006721F8"/>
    <w:rsid w:val="0067251B"/>
    <w:rsid w:val="006728B7"/>
    <w:rsid w:val="006729C8"/>
    <w:rsid w:val="00673E76"/>
    <w:rsid w:val="006756AC"/>
    <w:rsid w:val="00675D89"/>
    <w:rsid w:val="0067605E"/>
    <w:rsid w:val="00676BAE"/>
    <w:rsid w:val="006773EA"/>
    <w:rsid w:val="006775A2"/>
    <w:rsid w:val="00677B4A"/>
    <w:rsid w:val="0068036D"/>
    <w:rsid w:val="00680AFE"/>
    <w:rsid w:val="00680BD8"/>
    <w:rsid w:val="00681138"/>
    <w:rsid w:val="006818BD"/>
    <w:rsid w:val="00682507"/>
    <w:rsid w:val="00682E65"/>
    <w:rsid w:val="00682EF1"/>
    <w:rsid w:val="0068394E"/>
    <w:rsid w:val="006839C2"/>
    <w:rsid w:val="006840CD"/>
    <w:rsid w:val="006844E6"/>
    <w:rsid w:val="00684EF9"/>
    <w:rsid w:val="006853A2"/>
    <w:rsid w:val="00685AF2"/>
    <w:rsid w:val="00685B02"/>
    <w:rsid w:val="00685BA0"/>
    <w:rsid w:val="006877AF"/>
    <w:rsid w:val="006879B1"/>
    <w:rsid w:val="00687BC1"/>
    <w:rsid w:val="006918FC"/>
    <w:rsid w:val="00691AC9"/>
    <w:rsid w:val="00692A59"/>
    <w:rsid w:val="00692F49"/>
    <w:rsid w:val="00693020"/>
    <w:rsid w:val="00693022"/>
    <w:rsid w:val="006931D2"/>
    <w:rsid w:val="00693310"/>
    <w:rsid w:val="006934F9"/>
    <w:rsid w:val="00694321"/>
    <w:rsid w:val="00694DD0"/>
    <w:rsid w:val="0069537F"/>
    <w:rsid w:val="006968CD"/>
    <w:rsid w:val="00696B10"/>
    <w:rsid w:val="006A0617"/>
    <w:rsid w:val="006A13CE"/>
    <w:rsid w:val="006A148A"/>
    <w:rsid w:val="006A1CF8"/>
    <w:rsid w:val="006A1F33"/>
    <w:rsid w:val="006A1F91"/>
    <w:rsid w:val="006A2E0E"/>
    <w:rsid w:val="006A2F93"/>
    <w:rsid w:val="006A3C8D"/>
    <w:rsid w:val="006A3E34"/>
    <w:rsid w:val="006A400F"/>
    <w:rsid w:val="006A4A43"/>
    <w:rsid w:val="006A4B0A"/>
    <w:rsid w:val="006A4C69"/>
    <w:rsid w:val="006A4FC4"/>
    <w:rsid w:val="006A5B63"/>
    <w:rsid w:val="006A609C"/>
    <w:rsid w:val="006A6611"/>
    <w:rsid w:val="006A7D39"/>
    <w:rsid w:val="006B0658"/>
    <w:rsid w:val="006B07C4"/>
    <w:rsid w:val="006B0D08"/>
    <w:rsid w:val="006B109B"/>
    <w:rsid w:val="006B13DD"/>
    <w:rsid w:val="006B1A56"/>
    <w:rsid w:val="006B1D7F"/>
    <w:rsid w:val="006B2009"/>
    <w:rsid w:val="006B30B8"/>
    <w:rsid w:val="006B4203"/>
    <w:rsid w:val="006B4FAF"/>
    <w:rsid w:val="006B5981"/>
    <w:rsid w:val="006B7962"/>
    <w:rsid w:val="006C0890"/>
    <w:rsid w:val="006C2896"/>
    <w:rsid w:val="006C38DA"/>
    <w:rsid w:val="006C3D82"/>
    <w:rsid w:val="006C47C5"/>
    <w:rsid w:val="006C4DED"/>
    <w:rsid w:val="006C76B9"/>
    <w:rsid w:val="006D0832"/>
    <w:rsid w:val="006D0C64"/>
    <w:rsid w:val="006D27D4"/>
    <w:rsid w:val="006D29A1"/>
    <w:rsid w:val="006D2C75"/>
    <w:rsid w:val="006D2E00"/>
    <w:rsid w:val="006D4DEC"/>
    <w:rsid w:val="006D63A4"/>
    <w:rsid w:val="006D6408"/>
    <w:rsid w:val="006D65D4"/>
    <w:rsid w:val="006D69CA"/>
    <w:rsid w:val="006D7DB4"/>
    <w:rsid w:val="006E083F"/>
    <w:rsid w:val="006E1459"/>
    <w:rsid w:val="006E169A"/>
    <w:rsid w:val="006E36CF"/>
    <w:rsid w:val="006E399C"/>
    <w:rsid w:val="006E3CDE"/>
    <w:rsid w:val="006E45CD"/>
    <w:rsid w:val="006E4E28"/>
    <w:rsid w:val="006E55AA"/>
    <w:rsid w:val="006E55D8"/>
    <w:rsid w:val="006E5874"/>
    <w:rsid w:val="006E7B19"/>
    <w:rsid w:val="006E7C60"/>
    <w:rsid w:val="006F147E"/>
    <w:rsid w:val="006F152D"/>
    <w:rsid w:val="006F2A3D"/>
    <w:rsid w:val="006F2C80"/>
    <w:rsid w:val="006F3D1E"/>
    <w:rsid w:val="006F49AE"/>
    <w:rsid w:val="006F50C6"/>
    <w:rsid w:val="006F58CC"/>
    <w:rsid w:val="006F5A7A"/>
    <w:rsid w:val="006F5AA0"/>
    <w:rsid w:val="006F6457"/>
    <w:rsid w:val="006F6B31"/>
    <w:rsid w:val="006F6D4A"/>
    <w:rsid w:val="006F7225"/>
    <w:rsid w:val="006F7AAA"/>
    <w:rsid w:val="006F7FB6"/>
    <w:rsid w:val="00702490"/>
    <w:rsid w:val="00702A57"/>
    <w:rsid w:val="00702AA8"/>
    <w:rsid w:val="00702B80"/>
    <w:rsid w:val="0070336A"/>
    <w:rsid w:val="007036F9"/>
    <w:rsid w:val="0070381B"/>
    <w:rsid w:val="00703BD9"/>
    <w:rsid w:val="00703CF6"/>
    <w:rsid w:val="00704635"/>
    <w:rsid w:val="007048B0"/>
    <w:rsid w:val="00704A7C"/>
    <w:rsid w:val="00705516"/>
    <w:rsid w:val="0070560A"/>
    <w:rsid w:val="00706729"/>
    <w:rsid w:val="00707494"/>
    <w:rsid w:val="00707D77"/>
    <w:rsid w:val="00710375"/>
    <w:rsid w:val="00710787"/>
    <w:rsid w:val="007114B8"/>
    <w:rsid w:val="007115FB"/>
    <w:rsid w:val="0071187F"/>
    <w:rsid w:val="00712345"/>
    <w:rsid w:val="007136C6"/>
    <w:rsid w:val="00713AAC"/>
    <w:rsid w:val="00713F65"/>
    <w:rsid w:val="0071401F"/>
    <w:rsid w:val="00714353"/>
    <w:rsid w:val="00714FB3"/>
    <w:rsid w:val="00715B9C"/>
    <w:rsid w:val="007160BF"/>
    <w:rsid w:val="007163E4"/>
    <w:rsid w:val="00716793"/>
    <w:rsid w:val="00716B3A"/>
    <w:rsid w:val="00716DC5"/>
    <w:rsid w:val="007205F3"/>
    <w:rsid w:val="00720B6B"/>
    <w:rsid w:val="007214C6"/>
    <w:rsid w:val="007222CF"/>
    <w:rsid w:val="00722AEA"/>
    <w:rsid w:val="00723805"/>
    <w:rsid w:val="00723FCF"/>
    <w:rsid w:val="007243D9"/>
    <w:rsid w:val="00724563"/>
    <w:rsid w:val="00725512"/>
    <w:rsid w:val="00725BC3"/>
    <w:rsid w:val="00725C55"/>
    <w:rsid w:val="007262F5"/>
    <w:rsid w:val="007266CA"/>
    <w:rsid w:val="00726CCE"/>
    <w:rsid w:val="00727C9F"/>
    <w:rsid w:val="00730246"/>
    <w:rsid w:val="0073097C"/>
    <w:rsid w:val="00732564"/>
    <w:rsid w:val="007333FF"/>
    <w:rsid w:val="00733993"/>
    <w:rsid w:val="00734025"/>
    <w:rsid w:val="0073442D"/>
    <w:rsid w:val="00734503"/>
    <w:rsid w:val="00734A20"/>
    <w:rsid w:val="007352BD"/>
    <w:rsid w:val="0073537E"/>
    <w:rsid w:val="0073588B"/>
    <w:rsid w:val="00736388"/>
    <w:rsid w:val="0073718F"/>
    <w:rsid w:val="00737AAC"/>
    <w:rsid w:val="00737BA7"/>
    <w:rsid w:val="007407BC"/>
    <w:rsid w:val="00740925"/>
    <w:rsid w:val="00741095"/>
    <w:rsid w:val="00741490"/>
    <w:rsid w:val="00741C06"/>
    <w:rsid w:val="00741C8E"/>
    <w:rsid w:val="00742674"/>
    <w:rsid w:val="0074287C"/>
    <w:rsid w:val="00743B47"/>
    <w:rsid w:val="00743DAC"/>
    <w:rsid w:val="0074412A"/>
    <w:rsid w:val="007447E8"/>
    <w:rsid w:val="00744D0E"/>
    <w:rsid w:val="00744E47"/>
    <w:rsid w:val="007454EF"/>
    <w:rsid w:val="00745A62"/>
    <w:rsid w:val="0074707F"/>
    <w:rsid w:val="00747E77"/>
    <w:rsid w:val="0075017F"/>
    <w:rsid w:val="00750843"/>
    <w:rsid w:val="00750BED"/>
    <w:rsid w:val="007512B5"/>
    <w:rsid w:val="007514D8"/>
    <w:rsid w:val="007514E2"/>
    <w:rsid w:val="00751ECF"/>
    <w:rsid w:val="007521D5"/>
    <w:rsid w:val="00752A63"/>
    <w:rsid w:val="00753005"/>
    <w:rsid w:val="007535E8"/>
    <w:rsid w:val="00753F4B"/>
    <w:rsid w:val="00755448"/>
    <w:rsid w:val="00755857"/>
    <w:rsid w:val="00755FF0"/>
    <w:rsid w:val="00756E4A"/>
    <w:rsid w:val="0075786B"/>
    <w:rsid w:val="007604E7"/>
    <w:rsid w:val="007608AF"/>
    <w:rsid w:val="00761592"/>
    <w:rsid w:val="00762D65"/>
    <w:rsid w:val="007634F0"/>
    <w:rsid w:val="007637E8"/>
    <w:rsid w:val="00763BBC"/>
    <w:rsid w:val="00764854"/>
    <w:rsid w:val="00764F02"/>
    <w:rsid w:val="0076546D"/>
    <w:rsid w:val="007655B5"/>
    <w:rsid w:val="00770D8C"/>
    <w:rsid w:val="00770F64"/>
    <w:rsid w:val="007720D0"/>
    <w:rsid w:val="00772B94"/>
    <w:rsid w:val="00772C81"/>
    <w:rsid w:val="007732DF"/>
    <w:rsid w:val="00773553"/>
    <w:rsid w:val="00773DBD"/>
    <w:rsid w:val="00773E6C"/>
    <w:rsid w:val="00774383"/>
    <w:rsid w:val="007760F0"/>
    <w:rsid w:val="00776E93"/>
    <w:rsid w:val="007775E1"/>
    <w:rsid w:val="007777F3"/>
    <w:rsid w:val="00777A32"/>
    <w:rsid w:val="00777C69"/>
    <w:rsid w:val="00777D55"/>
    <w:rsid w:val="00777DAF"/>
    <w:rsid w:val="00780491"/>
    <w:rsid w:val="007806A1"/>
    <w:rsid w:val="0078305E"/>
    <w:rsid w:val="007830AA"/>
    <w:rsid w:val="00783746"/>
    <w:rsid w:val="00783F48"/>
    <w:rsid w:val="00784064"/>
    <w:rsid w:val="007841B5"/>
    <w:rsid w:val="00785FF5"/>
    <w:rsid w:val="00786507"/>
    <w:rsid w:val="0078673B"/>
    <w:rsid w:val="0078676C"/>
    <w:rsid w:val="007867CC"/>
    <w:rsid w:val="00786B6A"/>
    <w:rsid w:val="0079069D"/>
    <w:rsid w:val="00790A23"/>
    <w:rsid w:val="00790BAF"/>
    <w:rsid w:val="00790C55"/>
    <w:rsid w:val="00791B34"/>
    <w:rsid w:val="00792020"/>
    <w:rsid w:val="007923E0"/>
    <w:rsid w:val="0079338A"/>
    <w:rsid w:val="007937C1"/>
    <w:rsid w:val="007944A9"/>
    <w:rsid w:val="007944C4"/>
    <w:rsid w:val="00794502"/>
    <w:rsid w:val="0079562B"/>
    <w:rsid w:val="007959BF"/>
    <w:rsid w:val="007968E8"/>
    <w:rsid w:val="007969E9"/>
    <w:rsid w:val="00796DD6"/>
    <w:rsid w:val="007970BC"/>
    <w:rsid w:val="007A03DB"/>
    <w:rsid w:val="007A0D65"/>
    <w:rsid w:val="007A1624"/>
    <w:rsid w:val="007A1BCA"/>
    <w:rsid w:val="007A211F"/>
    <w:rsid w:val="007A2422"/>
    <w:rsid w:val="007A3C4D"/>
    <w:rsid w:val="007A3D26"/>
    <w:rsid w:val="007A5A4C"/>
    <w:rsid w:val="007A7318"/>
    <w:rsid w:val="007A7374"/>
    <w:rsid w:val="007A7E85"/>
    <w:rsid w:val="007B00EF"/>
    <w:rsid w:val="007B081B"/>
    <w:rsid w:val="007B09F3"/>
    <w:rsid w:val="007B20A9"/>
    <w:rsid w:val="007B2422"/>
    <w:rsid w:val="007B2A4D"/>
    <w:rsid w:val="007B51C8"/>
    <w:rsid w:val="007B522F"/>
    <w:rsid w:val="007B55C7"/>
    <w:rsid w:val="007B75B6"/>
    <w:rsid w:val="007B796F"/>
    <w:rsid w:val="007C10AB"/>
    <w:rsid w:val="007C1239"/>
    <w:rsid w:val="007C2E5E"/>
    <w:rsid w:val="007C44B1"/>
    <w:rsid w:val="007C4C7C"/>
    <w:rsid w:val="007C6025"/>
    <w:rsid w:val="007C6395"/>
    <w:rsid w:val="007C6F1A"/>
    <w:rsid w:val="007C736C"/>
    <w:rsid w:val="007C7423"/>
    <w:rsid w:val="007D0462"/>
    <w:rsid w:val="007D061C"/>
    <w:rsid w:val="007D10BB"/>
    <w:rsid w:val="007D1D88"/>
    <w:rsid w:val="007D2BCD"/>
    <w:rsid w:val="007D2EC7"/>
    <w:rsid w:val="007D57DF"/>
    <w:rsid w:val="007D5F92"/>
    <w:rsid w:val="007D71DA"/>
    <w:rsid w:val="007D77E0"/>
    <w:rsid w:val="007D7A21"/>
    <w:rsid w:val="007E0D3D"/>
    <w:rsid w:val="007E0DA5"/>
    <w:rsid w:val="007E0E9B"/>
    <w:rsid w:val="007E1091"/>
    <w:rsid w:val="007E18FB"/>
    <w:rsid w:val="007E1EEF"/>
    <w:rsid w:val="007E27D2"/>
    <w:rsid w:val="007E28BE"/>
    <w:rsid w:val="007E47C1"/>
    <w:rsid w:val="007E4E2D"/>
    <w:rsid w:val="007E506B"/>
    <w:rsid w:val="007E595D"/>
    <w:rsid w:val="007E6178"/>
    <w:rsid w:val="007E72E4"/>
    <w:rsid w:val="007E7A96"/>
    <w:rsid w:val="007E7D8E"/>
    <w:rsid w:val="007F15EE"/>
    <w:rsid w:val="007F29F4"/>
    <w:rsid w:val="007F3567"/>
    <w:rsid w:val="007F370E"/>
    <w:rsid w:val="007F399B"/>
    <w:rsid w:val="007F4145"/>
    <w:rsid w:val="007F4440"/>
    <w:rsid w:val="007F4E7D"/>
    <w:rsid w:val="007F5C1D"/>
    <w:rsid w:val="007F7138"/>
    <w:rsid w:val="007F750C"/>
    <w:rsid w:val="007F78FE"/>
    <w:rsid w:val="00800576"/>
    <w:rsid w:val="008011B2"/>
    <w:rsid w:val="00801570"/>
    <w:rsid w:val="00801872"/>
    <w:rsid w:val="00801991"/>
    <w:rsid w:val="00802089"/>
    <w:rsid w:val="00802E59"/>
    <w:rsid w:val="00804BC5"/>
    <w:rsid w:val="008052C3"/>
    <w:rsid w:val="0080541D"/>
    <w:rsid w:val="008059CB"/>
    <w:rsid w:val="0080789E"/>
    <w:rsid w:val="00810344"/>
    <w:rsid w:val="00811441"/>
    <w:rsid w:val="00812CFA"/>
    <w:rsid w:val="008131B2"/>
    <w:rsid w:val="00814283"/>
    <w:rsid w:val="00814372"/>
    <w:rsid w:val="008148C6"/>
    <w:rsid w:val="00816758"/>
    <w:rsid w:val="00816B92"/>
    <w:rsid w:val="008173C9"/>
    <w:rsid w:val="00817DD6"/>
    <w:rsid w:val="00820686"/>
    <w:rsid w:val="00820C8C"/>
    <w:rsid w:val="00821498"/>
    <w:rsid w:val="0082167E"/>
    <w:rsid w:val="008218FE"/>
    <w:rsid w:val="00822599"/>
    <w:rsid w:val="00823581"/>
    <w:rsid w:val="00824392"/>
    <w:rsid w:val="0082454C"/>
    <w:rsid w:val="00824C4D"/>
    <w:rsid w:val="00824CBF"/>
    <w:rsid w:val="00825055"/>
    <w:rsid w:val="00825F21"/>
    <w:rsid w:val="008261A2"/>
    <w:rsid w:val="00831C8D"/>
    <w:rsid w:val="00832D4E"/>
    <w:rsid w:val="00833D88"/>
    <w:rsid w:val="00834176"/>
    <w:rsid w:val="00834FCC"/>
    <w:rsid w:val="0083505B"/>
    <w:rsid w:val="008355F2"/>
    <w:rsid w:val="008368BE"/>
    <w:rsid w:val="00836957"/>
    <w:rsid w:val="00837052"/>
    <w:rsid w:val="0083773E"/>
    <w:rsid w:val="00840879"/>
    <w:rsid w:val="00840AD3"/>
    <w:rsid w:val="008410A5"/>
    <w:rsid w:val="00842132"/>
    <w:rsid w:val="00842559"/>
    <w:rsid w:val="008427D9"/>
    <w:rsid w:val="0084345B"/>
    <w:rsid w:val="008439E6"/>
    <w:rsid w:val="008442DF"/>
    <w:rsid w:val="00844FE9"/>
    <w:rsid w:val="00845300"/>
    <w:rsid w:val="00845A03"/>
    <w:rsid w:val="00845BA3"/>
    <w:rsid w:val="0084641B"/>
    <w:rsid w:val="00846A18"/>
    <w:rsid w:val="00847572"/>
    <w:rsid w:val="00847857"/>
    <w:rsid w:val="00847DD4"/>
    <w:rsid w:val="00847F4D"/>
    <w:rsid w:val="00850722"/>
    <w:rsid w:val="00851150"/>
    <w:rsid w:val="00852800"/>
    <w:rsid w:val="00852CC3"/>
    <w:rsid w:val="00852DBA"/>
    <w:rsid w:val="00854409"/>
    <w:rsid w:val="008547A3"/>
    <w:rsid w:val="008547C9"/>
    <w:rsid w:val="00855D63"/>
    <w:rsid w:val="008562F1"/>
    <w:rsid w:val="0085709B"/>
    <w:rsid w:val="008600F3"/>
    <w:rsid w:val="008603A5"/>
    <w:rsid w:val="008611A5"/>
    <w:rsid w:val="00862159"/>
    <w:rsid w:val="008625C0"/>
    <w:rsid w:val="0086323C"/>
    <w:rsid w:val="008642D6"/>
    <w:rsid w:val="00866212"/>
    <w:rsid w:val="00866739"/>
    <w:rsid w:val="008672D6"/>
    <w:rsid w:val="008678A5"/>
    <w:rsid w:val="008705B3"/>
    <w:rsid w:val="00872385"/>
    <w:rsid w:val="00872FE7"/>
    <w:rsid w:val="008735A6"/>
    <w:rsid w:val="008737A7"/>
    <w:rsid w:val="00874170"/>
    <w:rsid w:val="008742E2"/>
    <w:rsid w:val="008747EC"/>
    <w:rsid w:val="00875CBD"/>
    <w:rsid w:val="00877ADD"/>
    <w:rsid w:val="00880B0D"/>
    <w:rsid w:val="00880C56"/>
    <w:rsid w:val="00880DCD"/>
    <w:rsid w:val="00881BFA"/>
    <w:rsid w:val="00883EEB"/>
    <w:rsid w:val="00886675"/>
    <w:rsid w:val="008874AB"/>
    <w:rsid w:val="0088787E"/>
    <w:rsid w:val="008902E2"/>
    <w:rsid w:val="0089067C"/>
    <w:rsid w:val="008912E1"/>
    <w:rsid w:val="00891696"/>
    <w:rsid w:val="0089172C"/>
    <w:rsid w:val="00892356"/>
    <w:rsid w:val="008927C2"/>
    <w:rsid w:val="00893241"/>
    <w:rsid w:val="008933AA"/>
    <w:rsid w:val="00893988"/>
    <w:rsid w:val="00893E16"/>
    <w:rsid w:val="00894EEE"/>
    <w:rsid w:val="00895652"/>
    <w:rsid w:val="00897285"/>
    <w:rsid w:val="008A05AE"/>
    <w:rsid w:val="008A0E13"/>
    <w:rsid w:val="008A1D04"/>
    <w:rsid w:val="008A20DE"/>
    <w:rsid w:val="008A243E"/>
    <w:rsid w:val="008A269D"/>
    <w:rsid w:val="008A3315"/>
    <w:rsid w:val="008A37B6"/>
    <w:rsid w:val="008A45DB"/>
    <w:rsid w:val="008A4907"/>
    <w:rsid w:val="008A4FE5"/>
    <w:rsid w:val="008A5268"/>
    <w:rsid w:val="008A61B4"/>
    <w:rsid w:val="008A654D"/>
    <w:rsid w:val="008A691F"/>
    <w:rsid w:val="008A7DF2"/>
    <w:rsid w:val="008B0DBC"/>
    <w:rsid w:val="008B0F97"/>
    <w:rsid w:val="008B1558"/>
    <w:rsid w:val="008B2368"/>
    <w:rsid w:val="008B238B"/>
    <w:rsid w:val="008B369C"/>
    <w:rsid w:val="008B3924"/>
    <w:rsid w:val="008B3E2F"/>
    <w:rsid w:val="008B48CB"/>
    <w:rsid w:val="008B4D33"/>
    <w:rsid w:val="008B5146"/>
    <w:rsid w:val="008B6828"/>
    <w:rsid w:val="008B6C2E"/>
    <w:rsid w:val="008B70F1"/>
    <w:rsid w:val="008C0193"/>
    <w:rsid w:val="008C040E"/>
    <w:rsid w:val="008C1620"/>
    <w:rsid w:val="008C1E6F"/>
    <w:rsid w:val="008C2210"/>
    <w:rsid w:val="008C240D"/>
    <w:rsid w:val="008C2FF3"/>
    <w:rsid w:val="008C7B99"/>
    <w:rsid w:val="008C7DB2"/>
    <w:rsid w:val="008D0B0D"/>
    <w:rsid w:val="008D0D28"/>
    <w:rsid w:val="008D2160"/>
    <w:rsid w:val="008D26D2"/>
    <w:rsid w:val="008D2B61"/>
    <w:rsid w:val="008D2BC3"/>
    <w:rsid w:val="008D34EA"/>
    <w:rsid w:val="008D51D6"/>
    <w:rsid w:val="008D542D"/>
    <w:rsid w:val="008D5BCA"/>
    <w:rsid w:val="008D5EA1"/>
    <w:rsid w:val="008D642B"/>
    <w:rsid w:val="008D64A7"/>
    <w:rsid w:val="008D69B0"/>
    <w:rsid w:val="008D7092"/>
    <w:rsid w:val="008D72EA"/>
    <w:rsid w:val="008E0034"/>
    <w:rsid w:val="008E0F9B"/>
    <w:rsid w:val="008E1E99"/>
    <w:rsid w:val="008E291C"/>
    <w:rsid w:val="008E29E0"/>
    <w:rsid w:val="008E2B27"/>
    <w:rsid w:val="008E2ED4"/>
    <w:rsid w:val="008E30BE"/>
    <w:rsid w:val="008E3612"/>
    <w:rsid w:val="008E3939"/>
    <w:rsid w:val="008E3C9B"/>
    <w:rsid w:val="008E3E11"/>
    <w:rsid w:val="008E4598"/>
    <w:rsid w:val="008E50BC"/>
    <w:rsid w:val="008E63FC"/>
    <w:rsid w:val="008E6653"/>
    <w:rsid w:val="008E77E7"/>
    <w:rsid w:val="008E7926"/>
    <w:rsid w:val="008F01A0"/>
    <w:rsid w:val="008F0C6F"/>
    <w:rsid w:val="008F0D2D"/>
    <w:rsid w:val="008F1A6E"/>
    <w:rsid w:val="008F1A85"/>
    <w:rsid w:val="008F1B46"/>
    <w:rsid w:val="008F1CD1"/>
    <w:rsid w:val="008F24FD"/>
    <w:rsid w:val="008F2B51"/>
    <w:rsid w:val="008F373D"/>
    <w:rsid w:val="008F3F4B"/>
    <w:rsid w:val="008F454E"/>
    <w:rsid w:val="008F4FA7"/>
    <w:rsid w:val="008F57A4"/>
    <w:rsid w:val="008F6961"/>
    <w:rsid w:val="008F6E42"/>
    <w:rsid w:val="008F74F0"/>
    <w:rsid w:val="008F7BDE"/>
    <w:rsid w:val="008F7FE9"/>
    <w:rsid w:val="00900EBA"/>
    <w:rsid w:val="00902348"/>
    <w:rsid w:val="0090290C"/>
    <w:rsid w:val="00904117"/>
    <w:rsid w:val="0090419F"/>
    <w:rsid w:val="00904647"/>
    <w:rsid w:val="00904755"/>
    <w:rsid w:val="0090516C"/>
    <w:rsid w:val="00905BDB"/>
    <w:rsid w:val="00906337"/>
    <w:rsid w:val="00906833"/>
    <w:rsid w:val="009100B4"/>
    <w:rsid w:val="00910194"/>
    <w:rsid w:val="0091128B"/>
    <w:rsid w:val="00912A25"/>
    <w:rsid w:val="00912F18"/>
    <w:rsid w:val="00912F28"/>
    <w:rsid w:val="009140BE"/>
    <w:rsid w:val="009142DF"/>
    <w:rsid w:val="00914B5A"/>
    <w:rsid w:val="00914E79"/>
    <w:rsid w:val="00916274"/>
    <w:rsid w:val="009166F5"/>
    <w:rsid w:val="009200CF"/>
    <w:rsid w:val="00920856"/>
    <w:rsid w:val="009211CC"/>
    <w:rsid w:val="00921C53"/>
    <w:rsid w:val="00921DD1"/>
    <w:rsid w:val="00922056"/>
    <w:rsid w:val="00922D2D"/>
    <w:rsid w:val="00922F68"/>
    <w:rsid w:val="0092434C"/>
    <w:rsid w:val="00924E1B"/>
    <w:rsid w:val="0092514B"/>
    <w:rsid w:val="0092536D"/>
    <w:rsid w:val="00926AC2"/>
    <w:rsid w:val="00926B3C"/>
    <w:rsid w:val="00927241"/>
    <w:rsid w:val="009321C6"/>
    <w:rsid w:val="0093237D"/>
    <w:rsid w:val="0093371C"/>
    <w:rsid w:val="00933E6A"/>
    <w:rsid w:val="00934CBA"/>
    <w:rsid w:val="00935821"/>
    <w:rsid w:val="00935C69"/>
    <w:rsid w:val="00937437"/>
    <w:rsid w:val="009376DD"/>
    <w:rsid w:val="00937769"/>
    <w:rsid w:val="00937CEE"/>
    <w:rsid w:val="00937E30"/>
    <w:rsid w:val="009400CE"/>
    <w:rsid w:val="0094066B"/>
    <w:rsid w:val="009418F7"/>
    <w:rsid w:val="00942D47"/>
    <w:rsid w:val="00943054"/>
    <w:rsid w:val="0094393B"/>
    <w:rsid w:val="00943BFD"/>
    <w:rsid w:val="00944592"/>
    <w:rsid w:val="00944EAF"/>
    <w:rsid w:val="00944EE9"/>
    <w:rsid w:val="00944F38"/>
    <w:rsid w:val="00945250"/>
    <w:rsid w:val="00945506"/>
    <w:rsid w:val="00945FA5"/>
    <w:rsid w:val="00946067"/>
    <w:rsid w:val="00946900"/>
    <w:rsid w:val="00946FA4"/>
    <w:rsid w:val="009470F2"/>
    <w:rsid w:val="00947756"/>
    <w:rsid w:val="00947E5D"/>
    <w:rsid w:val="00951AD8"/>
    <w:rsid w:val="009526A5"/>
    <w:rsid w:val="009533E5"/>
    <w:rsid w:val="00956599"/>
    <w:rsid w:val="00956862"/>
    <w:rsid w:val="00957747"/>
    <w:rsid w:val="00957DC1"/>
    <w:rsid w:val="00960545"/>
    <w:rsid w:val="00961831"/>
    <w:rsid w:val="00961D30"/>
    <w:rsid w:val="00963960"/>
    <w:rsid w:val="009645B6"/>
    <w:rsid w:val="00964734"/>
    <w:rsid w:val="0096564E"/>
    <w:rsid w:val="00965AA2"/>
    <w:rsid w:val="009661B2"/>
    <w:rsid w:val="009661F8"/>
    <w:rsid w:val="009663A7"/>
    <w:rsid w:val="00966827"/>
    <w:rsid w:val="00966F85"/>
    <w:rsid w:val="00970C53"/>
    <w:rsid w:val="00971935"/>
    <w:rsid w:val="00971F95"/>
    <w:rsid w:val="0097272B"/>
    <w:rsid w:val="0097328D"/>
    <w:rsid w:val="00973CF1"/>
    <w:rsid w:val="009755DB"/>
    <w:rsid w:val="00975F1D"/>
    <w:rsid w:val="00977036"/>
    <w:rsid w:val="009777DF"/>
    <w:rsid w:val="00977F60"/>
    <w:rsid w:val="00980150"/>
    <w:rsid w:val="00980A15"/>
    <w:rsid w:val="009827E1"/>
    <w:rsid w:val="0098538F"/>
    <w:rsid w:val="00985E9C"/>
    <w:rsid w:val="0098628A"/>
    <w:rsid w:val="00986E2E"/>
    <w:rsid w:val="00987248"/>
    <w:rsid w:val="00991F6B"/>
    <w:rsid w:val="00992AC5"/>
    <w:rsid w:val="0099420B"/>
    <w:rsid w:val="00994E8C"/>
    <w:rsid w:val="00995D31"/>
    <w:rsid w:val="00996CB7"/>
    <w:rsid w:val="009A0A11"/>
    <w:rsid w:val="009A14AA"/>
    <w:rsid w:val="009A2DA1"/>
    <w:rsid w:val="009A39BA"/>
    <w:rsid w:val="009A3FAC"/>
    <w:rsid w:val="009A45A9"/>
    <w:rsid w:val="009A6296"/>
    <w:rsid w:val="009A6547"/>
    <w:rsid w:val="009A6EFF"/>
    <w:rsid w:val="009A72D7"/>
    <w:rsid w:val="009A74FA"/>
    <w:rsid w:val="009A77A5"/>
    <w:rsid w:val="009B0749"/>
    <w:rsid w:val="009B164C"/>
    <w:rsid w:val="009B168B"/>
    <w:rsid w:val="009B1A96"/>
    <w:rsid w:val="009B1FF9"/>
    <w:rsid w:val="009B2919"/>
    <w:rsid w:val="009B37F8"/>
    <w:rsid w:val="009B4AA4"/>
    <w:rsid w:val="009B503E"/>
    <w:rsid w:val="009B6027"/>
    <w:rsid w:val="009B7B2F"/>
    <w:rsid w:val="009C066D"/>
    <w:rsid w:val="009C0679"/>
    <w:rsid w:val="009C0EA6"/>
    <w:rsid w:val="009C144A"/>
    <w:rsid w:val="009C1A5D"/>
    <w:rsid w:val="009C28CA"/>
    <w:rsid w:val="009C2A22"/>
    <w:rsid w:val="009C3753"/>
    <w:rsid w:val="009C379A"/>
    <w:rsid w:val="009C3B29"/>
    <w:rsid w:val="009C42AD"/>
    <w:rsid w:val="009C5264"/>
    <w:rsid w:val="009C6A7D"/>
    <w:rsid w:val="009C6F1C"/>
    <w:rsid w:val="009C70E9"/>
    <w:rsid w:val="009C712F"/>
    <w:rsid w:val="009C7E58"/>
    <w:rsid w:val="009D0B91"/>
    <w:rsid w:val="009D1A29"/>
    <w:rsid w:val="009D3094"/>
    <w:rsid w:val="009D3554"/>
    <w:rsid w:val="009D3746"/>
    <w:rsid w:val="009D389F"/>
    <w:rsid w:val="009D38EB"/>
    <w:rsid w:val="009D3BA8"/>
    <w:rsid w:val="009D3C6F"/>
    <w:rsid w:val="009D4092"/>
    <w:rsid w:val="009D4216"/>
    <w:rsid w:val="009D4526"/>
    <w:rsid w:val="009D486D"/>
    <w:rsid w:val="009D4926"/>
    <w:rsid w:val="009D4D19"/>
    <w:rsid w:val="009D4E80"/>
    <w:rsid w:val="009D50ED"/>
    <w:rsid w:val="009D53A4"/>
    <w:rsid w:val="009D5AE9"/>
    <w:rsid w:val="009D7007"/>
    <w:rsid w:val="009E0DF9"/>
    <w:rsid w:val="009E0F6E"/>
    <w:rsid w:val="009E0FF3"/>
    <w:rsid w:val="009E3BF0"/>
    <w:rsid w:val="009E41D1"/>
    <w:rsid w:val="009E6468"/>
    <w:rsid w:val="009E662D"/>
    <w:rsid w:val="009E71B8"/>
    <w:rsid w:val="009E74E4"/>
    <w:rsid w:val="009E74E7"/>
    <w:rsid w:val="009E7829"/>
    <w:rsid w:val="009E7D30"/>
    <w:rsid w:val="009F013B"/>
    <w:rsid w:val="009F0824"/>
    <w:rsid w:val="009F0E9F"/>
    <w:rsid w:val="009F0EBC"/>
    <w:rsid w:val="009F1087"/>
    <w:rsid w:val="009F1437"/>
    <w:rsid w:val="009F2297"/>
    <w:rsid w:val="009F2573"/>
    <w:rsid w:val="009F454F"/>
    <w:rsid w:val="009F460A"/>
    <w:rsid w:val="009F490B"/>
    <w:rsid w:val="009F5070"/>
    <w:rsid w:val="009F53ED"/>
    <w:rsid w:val="009F5843"/>
    <w:rsid w:val="009F75D1"/>
    <w:rsid w:val="009F7768"/>
    <w:rsid w:val="009F7A3F"/>
    <w:rsid w:val="00A010BF"/>
    <w:rsid w:val="00A013F8"/>
    <w:rsid w:val="00A01B41"/>
    <w:rsid w:val="00A0300D"/>
    <w:rsid w:val="00A0487A"/>
    <w:rsid w:val="00A055E9"/>
    <w:rsid w:val="00A06A38"/>
    <w:rsid w:val="00A06C1E"/>
    <w:rsid w:val="00A103E6"/>
    <w:rsid w:val="00A110FD"/>
    <w:rsid w:val="00A11869"/>
    <w:rsid w:val="00A121B5"/>
    <w:rsid w:val="00A128B8"/>
    <w:rsid w:val="00A12AC6"/>
    <w:rsid w:val="00A13312"/>
    <w:rsid w:val="00A14500"/>
    <w:rsid w:val="00A1482A"/>
    <w:rsid w:val="00A148B8"/>
    <w:rsid w:val="00A14D14"/>
    <w:rsid w:val="00A14F52"/>
    <w:rsid w:val="00A15331"/>
    <w:rsid w:val="00A155FD"/>
    <w:rsid w:val="00A1576C"/>
    <w:rsid w:val="00A15777"/>
    <w:rsid w:val="00A159D4"/>
    <w:rsid w:val="00A15E5C"/>
    <w:rsid w:val="00A22716"/>
    <w:rsid w:val="00A23362"/>
    <w:rsid w:val="00A233A5"/>
    <w:rsid w:val="00A23A27"/>
    <w:rsid w:val="00A2468F"/>
    <w:rsid w:val="00A24AD0"/>
    <w:rsid w:val="00A24F1E"/>
    <w:rsid w:val="00A27210"/>
    <w:rsid w:val="00A3030D"/>
    <w:rsid w:val="00A30917"/>
    <w:rsid w:val="00A3154F"/>
    <w:rsid w:val="00A35CE0"/>
    <w:rsid w:val="00A36C21"/>
    <w:rsid w:val="00A4040E"/>
    <w:rsid w:val="00A40EE6"/>
    <w:rsid w:val="00A42E9E"/>
    <w:rsid w:val="00A4369F"/>
    <w:rsid w:val="00A43857"/>
    <w:rsid w:val="00A43966"/>
    <w:rsid w:val="00A440F5"/>
    <w:rsid w:val="00A4437A"/>
    <w:rsid w:val="00A44540"/>
    <w:rsid w:val="00A469D1"/>
    <w:rsid w:val="00A4736D"/>
    <w:rsid w:val="00A478E5"/>
    <w:rsid w:val="00A5046A"/>
    <w:rsid w:val="00A51B42"/>
    <w:rsid w:val="00A520D8"/>
    <w:rsid w:val="00A52941"/>
    <w:rsid w:val="00A5394D"/>
    <w:rsid w:val="00A53D5C"/>
    <w:rsid w:val="00A54CD4"/>
    <w:rsid w:val="00A550A6"/>
    <w:rsid w:val="00A56E45"/>
    <w:rsid w:val="00A57697"/>
    <w:rsid w:val="00A57DCF"/>
    <w:rsid w:val="00A60052"/>
    <w:rsid w:val="00A60274"/>
    <w:rsid w:val="00A60B3A"/>
    <w:rsid w:val="00A61E2E"/>
    <w:rsid w:val="00A62550"/>
    <w:rsid w:val="00A63313"/>
    <w:rsid w:val="00A636D1"/>
    <w:rsid w:val="00A639E7"/>
    <w:rsid w:val="00A63F09"/>
    <w:rsid w:val="00A64039"/>
    <w:rsid w:val="00A641E8"/>
    <w:rsid w:val="00A645AF"/>
    <w:rsid w:val="00A64A18"/>
    <w:rsid w:val="00A64E98"/>
    <w:rsid w:val="00A64FCF"/>
    <w:rsid w:val="00A653DD"/>
    <w:rsid w:val="00A65BFD"/>
    <w:rsid w:val="00A663F4"/>
    <w:rsid w:val="00A664CC"/>
    <w:rsid w:val="00A67EBB"/>
    <w:rsid w:val="00A7011E"/>
    <w:rsid w:val="00A701FE"/>
    <w:rsid w:val="00A70811"/>
    <w:rsid w:val="00A727E9"/>
    <w:rsid w:val="00A72C2D"/>
    <w:rsid w:val="00A750E9"/>
    <w:rsid w:val="00A75C93"/>
    <w:rsid w:val="00A75D3F"/>
    <w:rsid w:val="00A7761B"/>
    <w:rsid w:val="00A80A7B"/>
    <w:rsid w:val="00A80E5E"/>
    <w:rsid w:val="00A82197"/>
    <w:rsid w:val="00A82FA2"/>
    <w:rsid w:val="00A83D84"/>
    <w:rsid w:val="00A84CA0"/>
    <w:rsid w:val="00A865A3"/>
    <w:rsid w:val="00A86B5F"/>
    <w:rsid w:val="00A87A0A"/>
    <w:rsid w:val="00A87E1D"/>
    <w:rsid w:val="00A9040E"/>
    <w:rsid w:val="00A90425"/>
    <w:rsid w:val="00A9091A"/>
    <w:rsid w:val="00A90A59"/>
    <w:rsid w:val="00A90AB2"/>
    <w:rsid w:val="00A90E7B"/>
    <w:rsid w:val="00A91099"/>
    <w:rsid w:val="00A914E0"/>
    <w:rsid w:val="00A92347"/>
    <w:rsid w:val="00A927E1"/>
    <w:rsid w:val="00A93EE1"/>
    <w:rsid w:val="00A960B0"/>
    <w:rsid w:val="00A960D4"/>
    <w:rsid w:val="00A96351"/>
    <w:rsid w:val="00A974A2"/>
    <w:rsid w:val="00AA13E4"/>
    <w:rsid w:val="00AA35B9"/>
    <w:rsid w:val="00AA3A0C"/>
    <w:rsid w:val="00AA46D4"/>
    <w:rsid w:val="00AA47D8"/>
    <w:rsid w:val="00AA5563"/>
    <w:rsid w:val="00AA57A3"/>
    <w:rsid w:val="00AA7C4F"/>
    <w:rsid w:val="00AA7D6E"/>
    <w:rsid w:val="00AB0C36"/>
    <w:rsid w:val="00AB1394"/>
    <w:rsid w:val="00AB1772"/>
    <w:rsid w:val="00AB1939"/>
    <w:rsid w:val="00AB1D68"/>
    <w:rsid w:val="00AB2C57"/>
    <w:rsid w:val="00AB336A"/>
    <w:rsid w:val="00AB3CD7"/>
    <w:rsid w:val="00AB6BBB"/>
    <w:rsid w:val="00AB6FD8"/>
    <w:rsid w:val="00AB7B48"/>
    <w:rsid w:val="00AC0402"/>
    <w:rsid w:val="00AC0E4E"/>
    <w:rsid w:val="00AC0E85"/>
    <w:rsid w:val="00AC16DA"/>
    <w:rsid w:val="00AC197E"/>
    <w:rsid w:val="00AC1B64"/>
    <w:rsid w:val="00AC213B"/>
    <w:rsid w:val="00AC2369"/>
    <w:rsid w:val="00AC2A27"/>
    <w:rsid w:val="00AC487D"/>
    <w:rsid w:val="00AC66A5"/>
    <w:rsid w:val="00AC6D07"/>
    <w:rsid w:val="00AC6E0E"/>
    <w:rsid w:val="00AC7136"/>
    <w:rsid w:val="00AC72CC"/>
    <w:rsid w:val="00AC770F"/>
    <w:rsid w:val="00AC7B32"/>
    <w:rsid w:val="00AD113A"/>
    <w:rsid w:val="00AD1429"/>
    <w:rsid w:val="00AD1A41"/>
    <w:rsid w:val="00AD1CC4"/>
    <w:rsid w:val="00AD1D1A"/>
    <w:rsid w:val="00AD24B2"/>
    <w:rsid w:val="00AD2A61"/>
    <w:rsid w:val="00AD32E2"/>
    <w:rsid w:val="00AD3C28"/>
    <w:rsid w:val="00AD476C"/>
    <w:rsid w:val="00AD4C08"/>
    <w:rsid w:val="00AD76A9"/>
    <w:rsid w:val="00AE0FA7"/>
    <w:rsid w:val="00AE1358"/>
    <w:rsid w:val="00AE278F"/>
    <w:rsid w:val="00AE30BA"/>
    <w:rsid w:val="00AE3666"/>
    <w:rsid w:val="00AE3807"/>
    <w:rsid w:val="00AE4AC4"/>
    <w:rsid w:val="00AE549B"/>
    <w:rsid w:val="00AE57B6"/>
    <w:rsid w:val="00AE5A73"/>
    <w:rsid w:val="00AE6581"/>
    <w:rsid w:val="00AE67CE"/>
    <w:rsid w:val="00AE6E99"/>
    <w:rsid w:val="00AE79E5"/>
    <w:rsid w:val="00AF09C3"/>
    <w:rsid w:val="00AF12EE"/>
    <w:rsid w:val="00AF191D"/>
    <w:rsid w:val="00AF1C49"/>
    <w:rsid w:val="00AF2DCD"/>
    <w:rsid w:val="00AF30B3"/>
    <w:rsid w:val="00AF36AA"/>
    <w:rsid w:val="00AF3DA4"/>
    <w:rsid w:val="00AF48B2"/>
    <w:rsid w:val="00AF4D84"/>
    <w:rsid w:val="00AF5667"/>
    <w:rsid w:val="00AF5991"/>
    <w:rsid w:val="00AF5D5B"/>
    <w:rsid w:val="00AF60C3"/>
    <w:rsid w:val="00AF64E5"/>
    <w:rsid w:val="00B01660"/>
    <w:rsid w:val="00B01766"/>
    <w:rsid w:val="00B02C7D"/>
    <w:rsid w:val="00B02E43"/>
    <w:rsid w:val="00B0336E"/>
    <w:rsid w:val="00B037AC"/>
    <w:rsid w:val="00B05324"/>
    <w:rsid w:val="00B0702F"/>
    <w:rsid w:val="00B07078"/>
    <w:rsid w:val="00B1044B"/>
    <w:rsid w:val="00B1093D"/>
    <w:rsid w:val="00B10FFD"/>
    <w:rsid w:val="00B110E9"/>
    <w:rsid w:val="00B11564"/>
    <w:rsid w:val="00B11A29"/>
    <w:rsid w:val="00B1203E"/>
    <w:rsid w:val="00B12E16"/>
    <w:rsid w:val="00B1303B"/>
    <w:rsid w:val="00B13DC5"/>
    <w:rsid w:val="00B14DAC"/>
    <w:rsid w:val="00B150F5"/>
    <w:rsid w:val="00B169A4"/>
    <w:rsid w:val="00B17058"/>
    <w:rsid w:val="00B17608"/>
    <w:rsid w:val="00B17D30"/>
    <w:rsid w:val="00B21725"/>
    <w:rsid w:val="00B21C16"/>
    <w:rsid w:val="00B22FA4"/>
    <w:rsid w:val="00B23700"/>
    <w:rsid w:val="00B23DC2"/>
    <w:rsid w:val="00B23FCD"/>
    <w:rsid w:val="00B24AB5"/>
    <w:rsid w:val="00B25235"/>
    <w:rsid w:val="00B261D4"/>
    <w:rsid w:val="00B26C0F"/>
    <w:rsid w:val="00B301E4"/>
    <w:rsid w:val="00B30C60"/>
    <w:rsid w:val="00B31073"/>
    <w:rsid w:val="00B312EC"/>
    <w:rsid w:val="00B31309"/>
    <w:rsid w:val="00B3176A"/>
    <w:rsid w:val="00B32150"/>
    <w:rsid w:val="00B32522"/>
    <w:rsid w:val="00B32F76"/>
    <w:rsid w:val="00B33404"/>
    <w:rsid w:val="00B346A2"/>
    <w:rsid w:val="00B351CB"/>
    <w:rsid w:val="00B352E9"/>
    <w:rsid w:val="00B35314"/>
    <w:rsid w:val="00B3555A"/>
    <w:rsid w:val="00B359BC"/>
    <w:rsid w:val="00B3649B"/>
    <w:rsid w:val="00B40BC3"/>
    <w:rsid w:val="00B40F95"/>
    <w:rsid w:val="00B41871"/>
    <w:rsid w:val="00B41B9C"/>
    <w:rsid w:val="00B421B5"/>
    <w:rsid w:val="00B423A8"/>
    <w:rsid w:val="00B424B8"/>
    <w:rsid w:val="00B42882"/>
    <w:rsid w:val="00B43B9B"/>
    <w:rsid w:val="00B4417A"/>
    <w:rsid w:val="00B445E8"/>
    <w:rsid w:val="00B44E8B"/>
    <w:rsid w:val="00B453A5"/>
    <w:rsid w:val="00B454F9"/>
    <w:rsid w:val="00B455AF"/>
    <w:rsid w:val="00B460E8"/>
    <w:rsid w:val="00B46190"/>
    <w:rsid w:val="00B46DE1"/>
    <w:rsid w:val="00B471BC"/>
    <w:rsid w:val="00B500B7"/>
    <w:rsid w:val="00B50217"/>
    <w:rsid w:val="00B50FDC"/>
    <w:rsid w:val="00B51B1D"/>
    <w:rsid w:val="00B51D37"/>
    <w:rsid w:val="00B53EE1"/>
    <w:rsid w:val="00B54566"/>
    <w:rsid w:val="00B54858"/>
    <w:rsid w:val="00B5498C"/>
    <w:rsid w:val="00B552B5"/>
    <w:rsid w:val="00B55453"/>
    <w:rsid w:val="00B56C9A"/>
    <w:rsid w:val="00B573EF"/>
    <w:rsid w:val="00B60551"/>
    <w:rsid w:val="00B61B1E"/>
    <w:rsid w:val="00B61BF7"/>
    <w:rsid w:val="00B61F69"/>
    <w:rsid w:val="00B61FA0"/>
    <w:rsid w:val="00B62346"/>
    <w:rsid w:val="00B62D53"/>
    <w:rsid w:val="00B63407"/>
    <w:rsid w:val="00B64A0D"/>
    <w:rsid w:val="00B64A91"/>
    <w:rsid w:val="00B64B1D"/>
    <w:rsid w:val="00B64FDB"/>
    <w:rsid w:val="00B6527F"/>
    <w:rsid w:val="00B65D52"/>
    <w:rsid w:val="00B660B6"/>
    <w:rsid w:val="00B660DE"/>
    <w:rsid w:val="00B66C62"/>
    <w:rsid w:val="00B67588"/>
    <w:rsid w:val="00B678C5"/>
    <w:rsid w:val="00B71661"/>
    <w:rsid w:val="00B71753"/>
    <w:rsid w:val="00B721E3"/>
    <w:rsid w:val="00B722F9"/>
    <w:rsid w:val="00B728F0"/>
    <w:rsid w:val="00B73354"/>
    <w:rsid w:val="00B737B6"/>
    <w:rsid w:val="00B7414E"/>
    <w:rsid w:val="00B747E2"/>
    <w:rsid w:val="00B74BF8"/>
    <w:rsid w:val="00B74D66"/>
    <w:rsid w:val="00B750BE"/>
    <w:rsid w:val="00B75D07"/>
    <w:rsid w:val="00B766AB"/>
    <w:rsid w:val="00B77864"/>
    <w:rsid w:val="00B77FEB"/>
    <w:rsid w:val="00B80BAF"/>
    <w:rsid w:val="00B80D62"/>
    <w:rsid w:val="00B80EE3"/>
    <w:rsid w:val="00B81ADB"/>
    <w:rsid w:val="00B839EB"/>
    <w:rsid w:val="00B84047"/>
    <w:rsid w:val="00B84CAC"/>
    <w:rsid w:val="00B84EB5"/>
    <w:rsid w:val="00B852A2"/>
    <w:rsid w:val="00B86786"/>
    <w:rsid w:val="00B86C36"/>
    <w:rsid w:val="00B915CC"/>
    <w:rsid w:val="00B92816"/>
    <w:rsid w:val="00B93548"/>
    <w:rsid w:val="00B938DB"/>
    <w:rsid w:val="00B93DC1"/>
    <w:rsid w:val="00B94871"/>
    <w:rsid w:val="00B94A2B"/>
    <w:rsid w:val="00B95125"/>
    <w:rsid w:val="00B962DB"/>
    <w:rsid w:val="00B9654E"/>
    <w:rsid w:val="00B96C31"/>
    <w:rsid w:val="00B974C0"/>
    <w:rsid w:val="00BA050D"/>
    <w:rsid w:val="00BA09EB"/>
    <w:rsid w:val="00BA19DC"/>
    <w:rsid w:val="00BA1F13"/>
    <w:rsid w:val="00BA24F9"/>
    <w:rsid w:val="00BA348E"/>
    <w:rsid w:val="00BA3774"/>
    <w:rsid w:val="00BA382E"/>
    <w:rsid w:val="00BA598A"/>
    <w:rsid w:val="00BA5C6E"/>
    <w:rsid w:val="00BA6276"/>
    <w:rsid w:val="00BA65F1"/>
    <w:rsid w:val="00BA6830"/>
    <w:rsid w:val="00BA68C0"/>
    <w:rsid w:val="00BA6C5E"/>
    <w:rsid w:val="00BA705A"/>
    <w:rsid w:val="00BA71F2"/>
    <w:rsid w:val="00BA7442"/>
    <w:rsid w:val="00BA78AD"/>
    <w:rsid w:val="00BB04CD"/>
    <w:rsid w:val="00BB130F"/>
    <w:rsid w:val="00BB25E9"/>
    <w:rsid w:val="00BB2717"/>
    <w:rsid w:val="00BB33DF"/>
    <w:rsid w:val="00BB3A26"/>
    <w:rsid w:val="00BB48F4"/>
    <w:rsid w:val="00BB4C99"/>
    <w:rsid w:val="00BB56D8"/>
    <w:rsid w:val="00BB58FC"/>
    <w:rsid w:val="00BB59DE"/>
    <w:rsid w:val="00BB6885"/>
    <w:rsid w:val="00BB68DD"/>
    <w:rsid w:val="00BB6F6F"/>
    <w:rsid w:val="00BB7166"/>
    <w:rsid w:val="00BC0109"/>
    <w:rsid w:val="00BC0A87"/>
    <w:rsid w:val="00BC0D37"/>
    <w:rsid w:val="00BC1AB9"/>
    <w:rsid w:val="00BC1F6A"/>
    <w:rsid w:val="00BC385D"/>
    <w:rsid w:val="00BC439E"/>
    <w:rsid w:val="00BC4C28"/>
    <w:rsid w:val="00BC4DAF"/>
    <w:rsid w:val="00BC5DD0"/>
    <w:rsid w:val="00BC66B6"/>
    <w:rsid w:val="00BC7C0C"/>
    <w:rsid w:val="00BC7CE3"/>
    <w:rsid w:val="00BC7D55"/>
    <w:rsid w:val="00BD0856"/>
    <w:rsid w:val="00BD0F26"/>
    <w:rsid w:val="00BD0F2E"/>
    <w:rsid w:val="00BD1B87"/>
    <w:rsid w:val="00BD2238"/>
    <w:rsid w:val="00BD3A33"/>
    <w:rsid w:val="00BD3D7B"/>
    <w:rsid w:val="00BD6548"/>
    <w:rsid w:val="00BD70FE"/>
    <w:rsid w:val="00BD733A"/>
    <w:rsid w:val="00BD73C9"/>
    <w:rsid w:val="00BD782F"/>
    <w:rsid w:val="00BD7C5A"/>
    <w:rsid w:val="00BE077F"/>
    <w:rsid w:val="00BE08FE"/>
    <w:rsid w:val="00BE0F0F"/>
    <w:rsid w:val="00BE2920"/>
    <w:rsid w:val="00BE2F8F"/>
    <w:rsid w:val="00BE33BB"/>
    <w:rsid w:val="00BE3FCA"/>
    <w:rsid w:val="00BE428E"/>
    <w:rsid w:val="00BE44BA"/>
    <w:rsid w:val="00BE47DD"/>
    <w:rsid w:val="00BE54E7"/>
    <w:rsid w:val="00BE5E8B"/>
    <w:rsid w:val="00BE6719"/>
    <w:rsid w:val="00BE6F60"/>
    <w:rsid w:val="00BE709D"/>
    <w:rsid w:val="00BE7EF4"/>
    <w:rsid w:val="00BF0534"/>
    <w:rsid w:val="00BF164D"/>
    <w:rsid w:val="00BF1FFB"/>
    <w:rsid w:val="00BF280B"/>
    <w:rsid w:val="00BF2C34"/>
    <w:rsid w:val="00BF415B"/>
    <w:rsid w:val="00BF43E3"/>
    <w:rsid w:val="00BF4456"/>
    <w:rsid w:val="00BF520F"/>
    <w:rsid w:val="00BF55C6"/>
    <w:rsid w:val="00BF5FFF"/>
    <w:rsid w:val="00BF61FB"/>
    <w:rsid w:val="00BF673E"/>
    <w:rsid w:val="00C003AB"/>
    <w:rsid w:val="00C00B5C"/>
    <w:rsid w:val="00C00FA5"/>
    <w:rsid w:val="00C012FE"/>
    <w:rsid w:val="00C02C77"/>
    <w:rsid w:val="00C02D79"/>
    <w:rsid w:val="00C03D20"/>
    <w:rsid w:val="00C0415E"/>
    <w:rsid w:val="00C044FB"/>
    <w:rsid w:val="00C045C1"/>
    <w:rsid w:val="00C04BAA"/>
    <w:rsid w:val="00C04C26"/>
    <w:rsid w:val="00C054E4"/>
    <w:rsid w:val="00C06D0A"/>
    <w:rsid w:val="00C072EA"/>
    <w:rsid w:val="00C07957"/>
    <w:rsid w:val="00C07F8C"/>
    <w:rsid w:val="00C10037"/>
    <w:rsid w:val="00C108E9"/>
    <w:rsid w:val="00C125C4"/>
    <w:rsid w:val="00C12980"/>
    <w:rsid w:val="00C13AF6"/>
    <w:rsid w:val="00C14A03"/>
    <w:rsid w:val="00C14ED4"/>
    <w:rsid w:val="00C154CB"/>
    <w:rsid w:val="00C162D4"/>
    <w:rsid w:val="00C16781"/>
    <w:rsid w:val="00C209BB"/>
    <w:rsid w:val="00C211F1"/>
    <w:rsid w:val="00C216BA"/>
    <w:rsid w:val="00C222EF"/>
    <w:rsid w:val="00C2291C"/>
    <w:rsid w:val="00C22F73"/>
    <w:rsid w:val="00C22FC5"/>
    <w:rsid w:val="00C2359A"/>
    <w:rsid w:val="00C24785"/>
    <w:rsid w:val="00C25081"/>
    <w:rsid w:val="00C253F6"/>
    <w:rsid w:val="00C25C3D"/>
    <w:rsid w:val="00C26333"/>
    <w:rsid w:val="00C26C92"/>
    <w:rsid w:val="00C27E66"/>
    <w:rsid w:val="00C303ED"/>
    <w:rsid w:val="00C3078C"/>
    <w:rsid w:val="00C30B63"/>
    <w:rsid w:val="00C327F7"/>
    <w:rsid w:val="00C32BBB"/>
    <w:rsid w:val="00C33CF3"/>
    <w:rsid w:val="00C33F60"/>
    <w:rsid w:val="00C3426D"/>
    <w:rsid w:val="00C343C9"/>
    <w:rsid w:val="00C34992"/>
    <w:rsid w:val="00C349D1"/>
    <w:rsid w:val="00C353D1"/>
    <w:rsid w:val="00C37301"/>
    <w:rsid w:val="00C40695"/>
    <w:rsid w:val="00C41708"/>
    <w:rsid w:val="00C41C0D"/>
    <w:rsid w:val="00C42C85"/>
    <w:rsid w:val="00C42D2B"/>
    <w:rsid w:val="00C42FF9"/>
    <w:rsid w:val="00C433B4"/>
    <w:rsid w:val="00C43919"/>
    <w:rsid w:val="00C4402D"/>
    <w:rsid w:val="00C4423E"/>
    <w:rsid w:val="00C45D12"/>
    <w:rsid w:val="00C46425"/>
    <w:rsid w:val="00C4658C"/>
    <w:rsid w:val="00C4668D"/>
    <w:rsid w:val="00C46E9E"/>
    <w:rsid w:val="00C475A7"/>
    <w:rsid w:val="00C47B2E"/>
    <w:rsid w:val="00C51F09"/>
    <w:rsid w:val="00C52768"/>
    <w:rsid w:val="00C5311D"/>
    <w:rsid w:val="00C540B4"/>
    <w:rsid w:val="00C56E7C"/>
    <w:rsid w:val="00C57D8C"/>
    <w:rsid w:val="00C60BAE"/>
    <w:rsid w:val="00C61352"/>
    <w:rsid w:val="00C61980"/>
    <w:rsid w:val="00C633C3"/>
    <w:rsid w:val="00C6471A"/>
    <w:rsid w:val="00C64DC5"/>
    <w:rsid w:val="00C65199"/>
    <w:rsid w:val="00C659E8"/>
    <w:rsid w:val="00C664B5"/>
    <w:rsid w:val="00C66F3F"/>
    <w:rsid w:val="00C679C2"/>
    <w:rsid w:val="00C703F7"/>
    <w:rsid w:val="00C72205"/>
    <w:rsid w:val="00C7390E"/>
    <w:rsid w:val="00C7477C"/>
    <w:rsid w:val="00C7530E"/>
    <w:rsid w:val="00C758D8"/>
    <w:rsid w:val="00C76B8B"/>
    <w:rsid w:val="00C77303"/>
    <w:rsid w:val="00C77756"/>
    <w:rsid w:val="00C77A9E"/>
    <w:rsid w:val="00C77EE6"/>
    <w:rsid w:val="00C801A8"/>
    <w:rsid w:val="00C806DA"/>
    <w:rsid w:val="00C809D0"/>
    <w:rsid w:val="00C80AC5"/>
    <w:rsid w:val="00C80AF8"/>
    <w:rsid w:val="00C80BC9"/>
    <w:rsid w:val="00C83462"/>
    <w:rsid w:val="00C838A6"/>
    <w:rsid w:val="00C83CAC"/>
    <w:rsid w:val="00C8559F"/>
    <w:rsid w:val="00C85F8A"/>
    <w:rsid w:val="00C85FC2"/>
    <w:rsid w:val="00C86122"/>
    <w:rsid w:val="00C86370"/>
    <w:rsid w:val="00C8710B"/>
    <w:rsid w:val="00C878B1"/>
    <w:rsid w:val="00C87FBC"/>
    <w:rsid w:val="00C90040"/>
    <w:rsid w:val="00C90306"/>
    <w:rsid w:val="00C90FE7"/>
    <w:rsid w:val="00C91128"/>
    <w:rsid w:val="00C91BC5"/>
    <w:rsid w:val="00C9248F"/>
    <w:rsid w:val="00C92819"/>
    <w:rsid w:val="00C92975"/>
    <w:rsid w:val="00C93808"/>
    <w:rsid w:val="00C94541"/>
    <w:rsid w:val="00C949F4"/>
    <w:rsid w:val="00C94E23"/>
    <w:rsid w:val="00C9532A"/>
    <w:rsid w:val="00C96200"/>
    <w:rsid w:val="00C9623B"/>
    <w:rsid w:val="00C965A1"/>
    <w:rsid w:val="00C96D9F"/>
    <w:rsid w:val="00C97143"/>
    <w:rsid w:val="00CA1F62"/>
    <w:rsid w:val="00CA20E2"/>
    <w:rsid w:val="00CA2A25"/>
    <w:rsid w:val="00CA2FEE"/>
    <w:rsid w:val="00CA3066"/>
    <w:rsid w:val="00CA371D"/>
    <w:rsid w:val="00CA4051"/>
    <w:rsid w:val="00CA5219"/>
    <w:rsid w:val="00CA5C16"/>
    <w:rsid w:val="00CA5E89"/>
    <w:rsid w:val="00CA667E"/>
    <w:rsid w:val="00CA6F2E"/>
    <w:rsid w:val="00CA76B7"/>
    <w:rsid w:val="00CB21C5"/>
    <w:rsid w:val="00CB25FE"/>
    <w:rsid w:val="00CB4116"/>
    <w:rsid w:val="00CB5DFC"/>
    <w:rsid w:val="00CB5F18"/>
    <w:rsid w:val="00CB619C"/>
    <w:rsid w:val="00CB67CA"/>
    <w:rsid w:val="00CB7473"/>
    <w:rsid w:val="00CC0ED4"/>
    <w:rsid w:val="00CC16AA"/>
    <w:rsid w:val="00CC1CB3"/>
    <w:rsid w:val="00CC1F24"/>
    <w:rsid w:val="00CC1F9E"/>
    <w:rsid w:val="00CC245C"/>
    <w:rsid w:val="00CC29F0"/>
    <w:rsid w:val="00CC41DB"/>
    <w:rsid w:val="00CC4670"/>
    <w:rsid w:val="00CC4C27"/>
    <w:rsid w:val="00CC4D45"/>
    <w:rsid w:val="00CC7929"/>
    <w:rsid w:val="00CD0167"/>
    <w:rsid w:val="00CD02AF"/>
    <w:rsid w:val="00CD09A2"/>
    <w:rsid w:val="00CD1265"/>
    <w:rsid w:val="00CD1DEB"/>
    <w:rsid w:val="00CD23D7"/>
    <w:rsid w:val="00CD2631"/>
    <w:rsid w:val="00CD26EE"/>
    <w:rsid w:val="00CD2B26"/>
    <w:rsid w:val="00CD362D"/>
    <w:rsid w:val="00CD3993"/>
    <w:rsid w:val="00CD4319"/>
    <w:rsid w:val="00CD436B"/>
    <w:rsid w:val="00CD45F3"/>
    <w:rsid w:val="00CD472B"/>
    <w:rsid w:val="00CD50D5"/>
    <w:rsid w:val="00CD5913"/>
    <w:rsid w:val="00CD67B4"/>
    <w:rsid w:val="00CD6E19"/>
    <w:rsid w:val="00CD70FE"/>
    <w:rsid w:val="00CE44F3"/>
    <w:rsid w:val="00CE53DB"/>
    <w:rsid w:val="00CE5726"/>
    <w:rsid w:val="00CE5D95"/>
    <w:rsid w:val="00CE5EB1"/>
    <w:rsid w:val="00CE6341"/>
    <w:rsid w:val="00CE6791"/>
    <w:rsid w:val="00CE6A30"/>
    <w:rsid w:val="00CE6AE8"/>
    <w:rsid w:val="00CE791F"/>
    <w:rsid w:val="00CE793F"/>
    <w:rsid w:val="00CE7A80"/>
    <w:rsid w:val="00CE7C38"/>
    <w:rsid w:val="00CE7D14"/>
    <w:rsid w:val="00CF083B"/>
    <w:rsid w:val="00CF0CA9"/>
    <w:rsid w:val="00CF0DC6"/>
    <w:rsid w:val="00CF0E4F"/>
    <w:rsid w:val="00CF0FB3"/>
    <w:rsid w:val="00CF1A04"/>
    <w:rsid w:val="00CF6523"/>
    <w:rsid w:val="00CF6544"/>
    <w:rsid w:val="00CF67CE"/>
    <w:rsid w:val="00CF7367"/>
    <w:rsid w:val="00CF7672"/>
    <w:rsid w:val="00CF7975"/>
    <w:rsid w:val="00D00419"/>
    <w:rsid w:val="00D0052C"/>
    <w:rsid w:val="00D00E4B"/>
    <w:rsid w:val="00D024F0"/>
    <w:rsid w:val="00D02A9F"/>
    <w:rsid w:val="00D0389F"/>
    <w:rsid w:val="00D043BB"/>
    <w:rsid w:val="00D044F2"/>
    <w:rsid w:val="00D051CA"/>
    <w:rsid w:val="00D06145"/>
    <w:rsid w:val="00D076A3"/>
    <w:rsid w:val="00D07A5E"/>
    <w:rsid w:val="00D07A63"/>
    <w:rsid w:val="00D101A3"/>
    <w:rsid w:val="00D10288"/>
    <w:rsid w:val="00D10B66"/>
    <w:rsid w:val="00D1232F"/>
    <w:rsid w:val="00D1281C"/>
    <w:rsid w:val="00D12F2E"/>
    <w:rsid w:val="00D1429B"/>
    <w:rsid w:val="00D142B3"/>
    <w:rsid w:val="00D14C0E"/>
    <w:rsid w:val="00D15A52"/>
    <w:rsid w:val="00D16910"/>
    <w:rsid w:val="00D17D7C"/>
    <w:rsid w:val="00D17E82"/>
    <w:rsid w:val="00D20105"/>
    <w:rsid w:val="00D214CC"/>
    <w:rsid w:val="00D21BB7"/>
    <w:rsid w:val="00D22606"/>
    <w:rsid w:val="00D233C0"/>
    <w:rsid w:val="00D24EEF"/>
    <w:rsid w:val="00D25583"/>
    <w:rsid w:val="00D25EF9"/>
    <w:rsid w:val="00D26B04"/>
    <w:rsid w:val="00D26FBE"/>
    <w:rsid w:val="00D270A0"/>
    <w:rsid w:val="00D273C3"/>
    <w:rsid w:val="00D30C8A"/>
    <w:rsid w:val="00D318CC"/>
    <w:rsid w:val="00D3295B"/>
    <w:rsid w:val="00D33D9E"/>
    <w:rsid w:val="00D33E01"/>
    <w:rsid w:val="00D35085"/>
    <w:rsid w:val="00D355A8"/>
    <w:rsid w:val="00D36022"/>
    <w:rsid w:val="00D3637A"/>
    <w:rsid w:val="00D429B5"/>
    <w:rsid w:val="00D4561C"/>
    <w:rsid w:val="00D465A7"/>
    <w:rsid w:val="00D469D9"/>
    <w:rsid w:val="00D471FF"/>
    <w:rsid w:val="00D47535"/>
    <w:rsid w:val="00D476EB"/>
    <w:rsid w:val="00D501B0"/>
    <w:rsid w:val="00D51640"/>
    <w:rsid w:val="00D524E1"/>
    <w:rsid w:val="00D52A98"/>
    <w:rsid w:val="00D52FE7"/>
    <w:rsid w:val="00D54D1C"/>
    <w:rsid w:val="00D56464"/>
    <w:rsid w:val="00D56D9F"/>
    <w:rsid w:val="00D56E95"/>
    <w:rsid w:val="00D574BA"/>
    <w:rsid w:val="00D64395"/>
    <w:rsid w:val="00D64AE4"/>
    <w:rsid w:val="00D655DF"/>
    <w:rsid w:val="00D65B8F"/>
    <w:rsid w:val="00D663F6"/>
    <w:rsid w:val="00D665DA"/>
    <w:rsid w:val="00D70E44"/>
    <w:rsid w:val="00D70E96"/>
    <w:rsid w:val="00D70F22"/>
    <w:rsid w:val="00D71B77"/>
    <w:rsid w:val="00D72161"/>
    <w:rsid w:val="00D72286"/>
    <w:rsid w:val="00D72528"/>
    <w:rsid w:val="00D72A85"/>
    <w:rsid w:val="00D73A49"/>
    <w:rsid w:val="00D74457"/>
    <w:rsid w:val="00D75D73"/>
    <w:rsid w:val="00D76616"/>
    <w:rsid w:val="00D76D48"/>
    <w:rsid w:val="00D76D8A"/>
    <w:rsid w:val="00D770DA"/>
    <w:rsid w:val="00D800C0"/>
    <w:rsid w:val="00D80575"/>
    <w:rsid w:val="00D80EDB"/>
    <w:rsid w:val="00D821CD"/>
    <w:rsid w:val="00D82346"/>
    <w:rsid w:val="00D823F5"/>
    <w:rsid w:val="00D844AD"/>
    <w:rsid w:val="00D853A7"/>
    <w:rsid w:val="00D85E04"/>
    <w:rsid w:val="00D868F8"/>
    <w:rsid w:val="00D870CA"/>
    <w:rsid w:val="00D87F91"/>
    <w:rsid w:val="00D9090B"/>
    <w:rsid w:val="00D90D58"/>
    <w:rsid w:val="00D91089"/>
    <w:rsid w:val="00D916FD"/>
    <w:rsid w:val="00D91E27"/>
    <w:rsid w:val="00D92857"/>
    <w:rsid w:val="00D9333F"/>
    <w:rsid w:val="00D93420"/>
    <w:rsid w:val="00D935D1"/>
    <w:rsid w:val="00D94EB8"/>
    <w:rsid w:val="00D95027"/>
    <w:rsid w:val="00D959A5"/>
    <w:rsid w:val="00D95BEA"/>
    <w:rsid w:val="00D974A7"/>
    <w:rsid w:val="00DA011B"/>
    <w:rsid w:val="00DA0987"/>
    <w:rsid w:val="00DA0B17"/>
    <w:rsid w:val="00DA1032"/>
    <w:rsid w:val="00DA12AB"/>
    <w:rsid w:val="00DA1F2E"/>
    <w:rsid w:val="00DA2901"/>
    <w:rsid w:val="00DA53BE"/>
    <w:rsid w:val="00DA56C7"/>
    <w:rsid w:val="00DA5C74"/>
    <w:rsid w:val="00DA6824"/>
    <w:rsid w:val="00DA69EE"/>
    <w:rsid w:val="00DB1C00"/>
    <w:rsid w:val="00DB1F3C"/>
    <w:rsid w:val="00DB2353"/>
    <w:rsid w:val="00DB29BF"/>
    <w:rsid w:val="00DB3F80"/>
    <w:rsid w:val="00DB55E4"/>
    <w:rsid w:val="00DB651B"/>
    <w:rsid w:val="00DB680F"/>
    <w:rsid w:val="00DB6981"/>
    <w:rsid w:val="00DB6B8E"/>
    <w:rsid w:val="00DB6E9C"/>
    <w:rsid w:val="00DB77A7"/>
    <w:rsid w:val="00DB7A71"/>
    <w:rsid w:val="00DC01D8"/>
    <w:rsid w:val="00DC036D"/>
    <w:rsid w:val="00DC19F8"/>
    <w:rsid w:val="00DC19FE"/>
    <w:rsid w:val="00DC1A52"/>
    <w:rsid w:val="00DC1CD4"/>
    <w:rsid w:val="00DC2564"/>
    <w:rsid w:val="00DC26B6"/>
    <w:rsid w:val="00DC2E8A"/>
    <w:rsid w:val="00DC3C37"/>
    <w:rsid w:val="00DC4F80"/>
    <w:rsid w:val="00DC5995"/>
    <w:rsid w:val="00DC68DD"/>
    <w:rsid w:val="00DC6EC8"/>
    <w:rsid w:val="00DC7AED"/>
    <w:rsid w:val="00DC7B6F"/>
    <w:rsid w:val="00DD081C"/>
    <w:rsid w:val="00DD08AE"/>
    <w:rsid w:val="00DD0E6B"/>
    <w:rsid w:val="00DD0E98"/>
    <w:rsid w:val="00DD1AC9"/>
    <w:rsid w:val="00DD3AA0"/>
    <w:rsid w:val="00DD438A"/>
    <w:rsid w:val="00DD5101"/>
    <w:rsid w:val="00DD51A0"/>
    <w:rsid w:val="00DD6678"/>
    <w:rsid w:val="00DD66BF"/>
    <w:rsid w:val="00DD7E94"/>
    <w:rsid w:val="00DE04A4"/>
    <w:rsid w:val="00DE1C96"/>
    <w:rsid w:val="00DE2B3B"/>
    <w:rsid w:val="00DE38D0"/>
    <w:rsid w:val="00DE3C4E"/>
    <w:rsid w:val="00DE40F6"/>
    <w:rsid w:val="00DE46D7"/>
    <w:rsid w:val="00DE4839"/>
    <w:rsid w:val="00DE4C62"/>
    <w:rsid w:val="00DE5006"/>
    <w:rsid w:val="00DE6955"/>
    <w:rsid w:val="00DE763C"/>
    <w:rsid w:val="00DE7BD0"/>
    <w:rsid w:val="00DE7CB0"/>
    <w:rsid w:val="00DE7FA7"/>
    <w:rsid w:val="00DF0A5E"/>
    <w:rsid w:val="00DF0BA8"/>
    <w:rsid w:val="00DF1ADD"/>
    <w:rsid w:val="00DF2337"/>
    <w:rsid w:val="00DF36D3"/>
    <w:rsid w:val="00DF39DF"/>
    <w:rsid w:val="00DF50B2"/>
    <w:rsid w:val="00DF536D"/>
    <w:rsid w:val="00DF5732"/>
    <w:rsid w:val="00DF5C0C"/>
    <w:rsid w:val="00DF73C1"/>
    <w:rsid w:val="00E018E2"/>
    <w:rsid w:val="00E0289A"/>
    <w:rsid w:val="00E02927"/>
    <w:rsid w:val="00E04F46"/>
    <w:rsid w:val="00E05400"/>
    <w:rsid w:val="00E059B9"/>
    <w:rsid w:val="00E06199"/>
    <w:rsid w:val="00E0648F"/>
    <w:rsid w:val="00E068D3"/>
    <w:rsid w:val="00E06B70"/>
    <w:rsid w:val="00E06DB6"/>
    <w:rsid w:val="00E071AB"/>
    <w:rsid w:val="00E07F9E"/>
    <w:rsid w:val="00E103D5"/>
    <w:rsid w:val="00E1123F"/>
    <w:rsid w:val="00E112F1"/>
    <w:rsid w:val="00E1291E"/>
    <w:rsid w:val="00E12BEF"/>
    <w:rsid w:val="00E12EC5"/>
    <w:rsid w:val="00E13740"/>
    <w:rsid w:val="00E14337"/>
    <w:rsid w:val="00E15D56"/>
    <w:rsid w:val="00E17386"/>
    <w:rsid w:val="00E173BA"/>
    <w:rsid w:val="00E17541"/>
    <w:rsid w:val="00E1796C"/>
    <w:rsid w:val="00E20C9D"/>
    <w:rsid w:val="00E2219C"/>
    <w:rsid w:val="00E2242D"/>
    <w:rsid w:val="00E22616"/>
    <w:rsid w:val="00E22A79"/>
    <w:rsid w:val="00E231DD"/>
    <w:rsid w:val="00E2409A"/>
    <w:rsid w:val="00E24497"/>
    <w:rsid w:val="00E25EB9"/>
    <w:rsid w:val="00E26EA7"/>
    <w:rsid w:val="00E27289"/>
    <w:rsid w:val="00E272EC"/>
    <w:rsid w:val="00E2744E"/>
    <w:rsid w:val="00E301FC"/>
    <w:rsid w:val="00E322C7"/>
    <w:rsid w:val="00E3253A"/>
    <w:rsid w:val="00E32659"/>
    <w:rsid w:val="00E32DB0"/>
    <w:rsid w:val="00E33043"/>
    <w:rsid w:val="00E33264"/>
    <w:rsid w:val="00E361B9"/>
    <w:rsid w:val="00E3664B"/>
    <w:rsid w:val="00E366B3"/>
    <w:rsid w:val="00E377DF"/>
    <w:rsid w:val="00E40FC5"/>
    <w:rsid w:val="00E424D6"/>
    <w:rsid w:val="00E43574"/>
    <w:rsid w:val="00E43E4A"/>
    <w:rsid w:val="00E44CCB"/>
    <w:rsid w:val="00E46824"/>
    <w:rsid w:val="00E47C07"/>
    <w:rsid w:val="00E47D38"/>
    <w:rsid w:val="00E502FB"/>
    <w:rsid w:val="00E5037A"/>
    <w:rsid w:val="00E50E3F"/>
    <w:rsid w:val="00E516E8"/>
    <w:rsid w:val="00E53184"/>
    <w:rsid w:val="00E531B8"/>
    <w:rsid w:val="00E54321"/>
    <w:rsid w:val="00E54F99"/>
    <w:rsid w:val="00E55391"/>
    <w:rsid w:val="00E56422"/>
    <w:rsid w:val="00E56D66"/>
    <w:rsid w:val="00E575F8"/>
    <w:rsid w:val="00E60CDD"/>
    <w:rsid w:val="00E60E0E"/>
    <w:rsid w:val="00E62F7E"/>
    <w:rsid w:val="00E638FC"/>
    <w:rsid w:val="00E63C24"/>
    <w:rsid w:val="00E64633"/>
    <w:rsid w:val="00E65F45"/>
    <w:rsid w:val="00E66218"/>
    <w:rsid w:val="00E66740"/>
    <w:rsid w:val="00E66A9D"/>
    <w:rsid w:val="00E67386"/>
    <w:rsid w:val="00E67569"/>
    <w:rsid w:val="00E675BD"/>
    <w:rsid w:val="00E67EDE"/>
    <w:rsid w:val="00E67EEB"/>
    <w:rsid w:val="00E708C0"/>
    <w:rsid w:val="00E7117F"/>
    <w:rsid w:val="00E72142"/>
    <w:rsid w:val="00E748BF"/>
    <w:rsid w:val="00E74AE3"/>
    <w:rsid w:val="00E74C7F"/>
    <w:rsid w:val="00E74DBB"/>
    <w:rsid w:val="00E753BE"/>
    <w:rsid w:val="00E75E4B"/>
    <w:rsid w:val="00E80D30"/>
    <w:rsid w:val="00E8146E"/>
    <w:rsid w:val="00E81791"/>
    <w:rsid w:val="00E818F5"/>
    <w:rsid w:val="00E81CE7"/>
    <w:rsid w:val="00E836DD"/>
    <w:rsid w:val="00E847B4"/>
    <w:rsid w:val="00E84A0D"/>
    <w:rsid w:val="00E85F49"/>
    <w:rsid w:val="00E90C9A"/>
    <w:rsid w:val="00E91115"/>
    <w:rsid w:val="00E92733"/>
    <w:rsid w:val="00E927B5"/>
    <w:rsid w:val="00E92948"/>
    <w:rsid w:val="00E92E4E"/>
    <w:rsid w:val="00E9382D"/>
    <w:rsid w:val="00E93F5D"/>
    <w:rsid w:val="00E944D7"/>
    <w:rsid w:val="00E94519"/>
    <w:rsid w:val="00E94970"/>
    <w:rsid w:val="00E94E86"/>
    <w:rsid w:val="00E95BB0"/>
    <w:rsid w:val="00EA0601"/>
    <w:rsid w:val="00EA0B52"/>
    <w:rsid w:val="00EA1778"/>
    <w:rsid w:val="00EA246C"/>
    <w:rsid w:val="00EA263A"/>
    <w:rsid w:val="00EA2E6B"/>
    <w:rsid w:val="00EA2FAA"/>
    <w:rsid w:val="00EA339F"/>
    <w:rsid w:val="00EA4E03"/>
    <w:rsid w:val="00EA4E8D"/>
    <w:rsid w:val="00EA555C"/>
    <w:rsid w:val="00EA5E8B"/>
    <w:rsid w:val="00EA5EFE"/>
    <w:rsid w:val="00EA5FCB"/>
    <w:rsid w:val="00EB1371"/>
    <w:rsid w:val="00EB227A"/>
    <w:rsid w:val="00EB25C7"/>
    <w:rsid w:val="00EB2B1B"/>
    <w:rsid w:val="00EB2F32"/>
    <w:rsid w:val="00EB3AA2"/>
    <w:rsid w:val="00EB5D2D"/>
    <w:rsid w:val="00EB71C3"/>
    <w:rsid w:val="00EB774C"/>
    <w:rsid w:val="00EC1512"/>
    <w:rsid w:val="00EC1518"/>
    <w:rsid w:val="00EC259E"/>
    <w:rsid w:val="00EC2839"/>
    <w:rsid w:val="00EC2D17"/>
    <w:rsid w:val="00EC421A"/>
    <w:rsid w:val="00EC685F"/>
    <w:rsid w:val="00EC7A0A"/>
    <w:rsid w:val="00EC7C62"/>
    <w:rsid w:val="00ED0478"/>
    <w:rsid w:val="00ED0771"/>
    <w:rsid w:val="00ED07D5"/>
    <w:rsid w:val="00ED11A3"/>
    <w:rsid w:val="00ED27B9"/>
    <w:rsid w:val="00ED34FF"/>
    <w:rsid w:val="00ED4006"/>
    <w:rsid w:val="00ED4AF9"/>
    <w:rsid w:val="00ED4BAE"/>
    <w:rsid w:val="00ED591B"/>
    <w:rsid w:val="00ED706E"/>
    <w:rsid w:val="00ED74AB"/>
    <w:rsid w:val="00ED7EAA"/>
    <w:rsid w:val="00EE073B"/>
    <w:rsid w:val="00EE0B7B"/>
    <w:rsid w:val="00EE1661"/>
    <w:rsid w:val="00EE16E5"/>
    <w:rsid w:val="00EE1B20"/>
    <w:rsid w:val="00EE3B9F"/>
    <w:rsid w:val="00EE3BD3"/>
    <w:rsid w:val="00EE40BE"/>
    <w:rsid w:val="00EE4BF4"/>
    <w:rsid w:val="00EE6A8C"/>
    <w:rsid w:val="00EE77A5"/>
    <w:rsid w:val="00EF1DF1"/>
    <w:rsid w:val="00EF3825"/>
    <w:rsid w:val="00EF3CCA"/>
    <w:rsid w:val="00EF4557"/>
    <w:rsid w:val="00EF5D52"/>
    <w:rsid w:val="00EF7215"/>
    <w:rsid w:val="00EF76C8"/>
    <w:rsid w:val="00EF7EB3"/>
    <w:rsid w:val="00F008AC"/>
    <w:rsid w:val="00F02266"/>
    <w:rsid w:val="00F02EDD"/>
    <w:rsid w:val="00F03217"/>
    <w:rsid w:val="00F048DD"/>
    <w:rsid w:val="00F049E0"/>
    <w:rsid w:val="00F06613"/>
    <w:rsid w:val="00F06E19"/>
    <w:rsid w:val="00F076AD"/>
    <w:rsid w:val="00F1022C"/>
    <w:rsid w:val="00F10683"/>
    <w:rsid w:val="00F1100E"/>
    <w:rsid w:val="00F112D3"/>
    <w:rsid w:val="00F11534"/>
    <w:rsid w:val="00F116FE"/>
    <w:rsid w:val="00F11C9B"/>
    <w:rsid w:val="00F12766"/>
    <w:rsid w:val="00F12A53"/>
    <w:rsid w:val="00F12A9C"/>
    <w:rsid w:val="00F12E68"/>
    <w:rsid w:val="00F134BD"/>
    <w:rsid w:val="00F13CB7"/>
    <w:rsid w:val="00F14A0F"/>
    <w:rsid w:val="00F15408"/>
    <w:rsid w:val="00F15445"/>
    <w:rsid w:val="00F15D46"/>
    <w:rsid w:val="00F1658E"/>
    <w:rsid w:val="00F16D1B"/>
    <w:rsid w:val="00F17950"/>
    <w:rsid w:val="00F17E10"/>
    <w:rsid w:val="00F20D28"/>
    <w:rsid w:val="00F21196"/>
    <w:rsid w:val="00F21AFD"/>
    <w:rsid w:val="00F21BFF"/>
    <w:rsid w:val="00F2257B"/>
    <w:rsid w:val="00F22A55"/>
    <w:rsid w:val="00F22DE2"/>
    <w:rsid w:val="00F22F07"/>
    <w:rsid w:val="00F2304B"/>
    <w:rsid w:val="00F2358F"/>
    <w:rsid w:val="00F23D9D"/>
    <w:rsid w:val="00F24B8A"/>
    <w:rsid w:val="00F24EB3"/>
    <w:rsid w:val="00F2627B"/>
    <w:rsid w:val="00F31CC1"/>
    <w:rsid w:val="00F3398B"/>
    <w:rsid w:val="00F34283"/>
    <w:rsid w:val="00F34CE6"/>
    <w:rsid w:val="00F35E45"/>
    <w:rsid w:val="00F35F87"/>
    <w:rsid w:val="00F36D1A"/>
    <w:rsid w:val="00F41495"/>
    <w:rsid w:val="00F42EDB"/>
    <w:rsid w:val="00F42FA0"/>
    <w:rsid w:val="00F43D11"/>
    <w:rsid w:val="00F43F89"/>
    <w:rsid w:val="00F44282"/>
    <w:rsid w:val="00F445CF"/>
    <w:rsid w:val="00F44B9B"/>
    <w:rsid w:val="00F451BC"/>
    <w:rsid w:val="00F45C23"/>
    <w:rsid w:val="00F4659A"/>
    <w:rsid w:val="00F47CE9"/>
    <w:rsid w:val="00F50022"/>
    <w:rsid w:val="00F50C9A"/>
    <w:rsid w:val="00F51BA8"/>
    <w:rsid w:val="00F52AC9"/>
    <w:rsid w:val="00F52B27"/>
    <w:rsid w:val="00F53090"/>
    <w:rsid w:val="00F53212"/>
    <w:rsid w:val="00F54089"/>
    <w:rsid w:val="00F54101"/>
    <w:rsid w:val="00F549A4"/>
    <w:rsid w:val="00F54B90"/>
    <w:rsid w:val="00F54E02"/>
    <w:rsid w:val="00F562D4"/>
    <w:rsid w:val="00F56D51"/>
    <w:rsid w:val="00F57022"/>
    <w:rsid w:val="00F61FB1"/>
    <w:rsid w:val="00F62328"/>
    <w:rsid w:val="00F62C47"/>
    <w:rsid w:val="00F640E7"/>
    <w:rsid w:val="00F65519"/>
    <w:rsid w:val="00F6715A"/>
    <w:rsid w:val="00F67C3D"/>
    <w:rsid w:val="00F67CCE"/>
    <w:rsid w:val="00F67F9E"/>
    <w:rsid w:val="00F71078"/>
    <w:rsid w:val="00F7124D"/>
    <w:rsid w:val="00F730FA"/>
    <w:rsid w:val="00F7322F"/>
    <w:rsid w:val="00F73B9A"/>
    <w:rsid w:val="00F73E73"/>
    <w:rsid w:val="00F740BA"/>
    <w:rsid w:val="00F7627E"/>
    <w:rsid w:val="00F7632B"/>
    <w:rsid w:val="00F763FE"/>
    <w:rsid w:val="00F76C3C"/>
    <w:rsid w:val="00F76D84"/>
    <w:rsid w:val="00F77AA1"/>
    <w:rsid w:val="00F8255D"/>
    <w:rsid w:val="00F825F1"/>
    <w:rsid w:val="00F83B33"/>
    <w:rsid w:val="00F84777"/>
    <w:rsid w:val="00F847BF"/>
    <w:rsid w:val="00F850BB"/>
    <w:rsid w:val="00F8583E"/>
    <w:rsid w:val="00F85D03"/>
    <w:rsid w:val="00F86FA6"/>
    <w:rsid w:val="00F9000E"/>
    <w:rsid w:val="00F913E8"/>
    <w:rsid w:val="00F9320D"/>
    <w:rsid w:val="00F9386A"/>
    <w:rsid w:val="00F9398A"/>
    <w:rsid w:val="00F949E0"/>
    <w:rsid w:val="00F95C9A"/>
    <w:rsid w:val="00F95CFC"/>
    <w:rsid w:val="00F95D44"/>
    <w:rsid w:val="00F960DC"/>
    <w:rsid w:val="00F96556"/>
    <w:rsid w:val="00F9670E"/>
    <w:rsid w:val="00F96F79"/>
    <w:rsid w:val="00F9756F"/>
    <w:rsid w:val="00FA0BBC"/>
    <w:rsid w:val="00FA1611"/>
    <w:rsid w:val="00FA1641"/>
    <w:rsid w:val="00FA24A5"/>
    <w:rsid w:val="00FA284C"/>
    <w:rsid w:val="00FA3347"/>
    <w:rsid w:val="00FA444A"/>
    <w:rsid w:val="00FA4AA6"/>
    <w:rsid w:val="00FA50DF"/>
    <w:rsid w:val="00FA518E"/>
    <w:rsid w:val="00FA5338"/>
    <w:rsid w:val="00FA5975"/>
    <w:rsid w:val="00FA65EA"/>
    <w:rsid w:val="00FA6904"/>
    <w:rsid w:val="00FA72EE"/>
    <w:rsid w:val="00FA731D"/>
    <w:rsid w:val="00FB0567"/>
    <w:rsid w:val="00FB18F1"/>
    <w:rsid w:val="00FB2337"/>
    <w:rsid w:val="00FB2731"/>
    <w:rsid w:val="00FB2B7A"/>
    <w:rsid w:val="00FB3040"/>
    <w:rsid w:val="00FB3628"/>
    <w:rsid w:val="00FB41ED"/>
    <w:rsid w:val="00FB523F"/>
    <w:rsid w:val="00FB5E5E"/>
    <w:rsid w:val="00FB6824"/>
    <w:rsid w:val="00FB68F0"/>
    <w:rsid w:val="00FB70E6"/>
    <w:rsid w:val="00FB7182"/>
    <w:rsid w:val="00FB7B57"/>
    <w:rsid w:val="00FC0356"/>
    <w:rsid w:val="00FC1201"/>
    <w:rsid w:val="00FC15EE"/>
    <w:rsid w:val="00FC1BDD"/>
    <w:rsid w:val="00FC2170"/>
    <w:rsid w:val="00FC2588"/>
    <w:rsid w:val="00FC49D5"/>
    <w:rsid w:val="00FC54AE"/>
    <w:rsid w:val="00FC56B6"/>
    <w:rsid w:val="00FC5D6E"/>
    <w:rsid w:val="00FC67B8"/>
    <w:rsid w:val="00FC77E8"/>
    <w:rsid w:val="00FD0341"/>
    <w:rsid w:val="00FD0579"/>
    <w:rsid w:val="00FD0D10"/>
    <w:rsid w:val="00FD353D"/>
    <w:rsid w:val="00FD3E68"/>
    <w:rsid w:val="00FD448B"/>
    <w:rsid w:val="00FD48C5"/>
    <w:rsid w:val="00FD4BE0"/>
    <w:rsid w:val="00FD4CC3"/>
    <w:rsid w:val="00FD5682"/>
    <w:rsid w:val="00FD58FC"/>
    <w:rsid w:val="00FD5926"/>
    <w:rsid w:val="00FD5E8A"/>
    <w:rsid w:val="00FD61F4"/>
    <w:rsid w:val="00FD7560"/>
    <w:rsid w:val="00FE1F92"/>
    <w:rsid w:val="00FE3A8E"/>
    <w:rsid w:val="00FE522A"/>
    <w:rsid w:val="00FE691B"/>
    <w:rsid w:val="00FE6CB5"/>
    <w:rsid w:val="00FF016D"/>
    <w:rsid w:val="00FF0A7F"/>
    <w:rsid w:val="00FF139F"/>
    <w:rsid w:val="00FF168A"/>
    <w:rsid w:val="00FF3195"/>
    <w:rsid w:val="00FF345C"/>
    <w:rsid w:val="00FF3625"/>
    <w:rsid w:val="00FF37F6"/>
    <w:rsid w:val="00FF4B97"/>
    <w:rsid w:val="00FF5ECA"/>
    <w:rsid w:val="00FF67FC"/>
    <w:rsid w:val="00FF68C8"/>
    <w:rsid w:val="00FF74FB"/>
    <w:rsid w:val="00FF7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5:docId w15:val="{2D66BE80-0EAD-4EC8-9C74-99B98FB3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uiPriority="3" w:qFormat="1"/>
    <w:lsdException w:name="heading 3" w:uiPriority="4" w:qFormat="1"/>
    <w:lsdException w:name="heading 4" w:uiPriority="5"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11" w:unhideWhenUsed="1" w:qFormat="1"/>
    <w:lsdException w:name="List Number 3" w:semiHidden="1" w:uiPriority="12"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4A38"/>
    <w:rPr>
      <w:rFonts w:ascii="Arial" w:hAnsi="Arial"/>
      <w:szCs w:val="24"/>
      <w:lang w:eastAsia="en-US"/>
    </w:rPr>
  </w:style>
  <w:style w:type="paragraph" w:styleId="Heading1">
    <w:name w:val="heading 1"/>
    <w:aliases w:val="Heading 11,Centre,Outline1"/>
    <w:basedOn w:val="Normal"/>
    <w:next w:val="Normal"/>
    <w:link w:val="Heading1Char"/>
    <w:autoRedefine/>
    <w:uiPriority w:val="2"/>
    <w:qFormat/>
    <w:rsid w:val="008D2BC3"/>
    <w:pPr>
      <w:keepNext/>
      <w:spacing w:before="240" w:after="60"/>
      <w:outlineLvl w:val="0"/>
    </w:pPr>
    <w:rPr>
      <w:b/>
      <w:bCs/>
      <w:color w:val="00BC48"/>
      <w:kern w:val="32"/>
      <w:sz w:val="40"/>
      <w:szCs w:val="40"/>
    </w:rPr>
  </w:style>
  <w:style w:type="paragraph" w:styleId="Heading2">
    <w:name w:val="heading 2"/>
    <w:aliases w:val="Heading 21,2/1,2,Outline2"/>
    <w:basedOn w:val="Normal"/>
    <w:next w:val="Normal"/>
    <w:link w:val="Heading2Char"/>
    <w:uiPriority w:val="3"/>
    <w:qFormat/>
    <w:rsid w:val="002B4B5B"/>
    <w:pPr>
      <w:keepNext/>
      <w:numPr>
        <w:ilvl w:val="1"/>
        <w:numId w:val="1"/>
      </w:numPr>
      <w:spacing w:before="240" w:after="240"/>
      <w:outlineLvl w:val="1"/>
    </w:pPr>
    <w:rPr>
      <w:rFonts w:cs="Arial"/>
      <w:b/>
      <w:bCs/>
      <w:iCs/>
      <w:color w:val="00AF41"/>
      <w:sz w:val="32"/>
      <w:szCs w:val="28"/>
    </w:rPr>
  </w:style>
  <w:style w:type="paragraph" w:styleId="Heading3">
    <w:name w:val="heading 3"/>
    <w:aliases w:val="Outline3"/>
    <w:basedOn w:val="Normal"/>
    <w:next w:val="Normal"/>
    <w:link w:val="Heading3Char"/>
    <w:uiPriority w:val="4"/>
    <w:qFormat/>
    <w:rsid w:val="00510DC0"/>
    <w:pPr>
      <w:keepNext/>
      <w:numPr>
        <w:ilvl w:val="2"/>
        <w:numId w:val="1"/>
      </w:numPr>
      <w:tabs>
        <w:tab w:val="left" w:pos="1134"/>
      </w:tabs>
      <w:spacing w:before="240" w:after="240"/>
      <w:outlineLvl w:val="2"/>
    </w:pPr>
    <w:rPr>
      <w:rFonts w:cs="Arial"/>
      <w:b/>
      <w:bCs/>
      <w:sz w:val="24"/>
      <w:szCs w:val="26"/>
    </w:rPr>
  </w:style>
  <w:style w:type="paragraph" w:styleId="Heading4">
    <w:name w:val="heading 4"/>
    <w:basedOn w:val="Normal"/>
    <w:next w:val="Normal"/>
    <w:link w:val="Heading4Char"/>
    <w:autoRedefine/>
    <w:uiPriority w:val="5"/>
    <w:qFormat/>
    <w:rsid w:val="00BA598A"/>
    <w:pPr>
      <w:keepNext/>
      <w:spacing w:before="240" w:after="240"/>
      <w:outlineLvl w:val="3"/>
    </w:pPr>
    <w:rPr>
      <w:b/>
      <w:bCs/>
      <w:color w:val="00B050"/>
      <w:sz w:val="24"/>
    </w:rPr>
  </w:style>
  <w:style w:type="paragraph" w:styleId="Heading5">
    <w:name w:val="heading 5"/>
    <w:basedOn w:val="Normal"/>
    <w:next w:val="Normal"/>
    <w:link w:val="Heading5Char"/>
    <w:uiPriority w:val="9"/>
    <w:qFormat/>
    <w:rsid w:val="00510DC0"/>
    <w:pPr>
      <w:spacing w:before="120" w:after="120"/>
      <w:outlineLvl w:val="4"/>
    </w:pPr>
    <w:rPr>
      <w:b/>
      <w:bCs/>
      <w:iCs/>
      <w:szCs w:val="26"/>
    </w:rPr>
  </w:style>
  <w:style w:type="paragraph" w:styleId="Heading6">
    <w:name w:val="heading 6"/>
    <w:basedOn w:val="Normal"/>
    <w:next w:val="Normal"/>
    <w:link w:val="Heading6Char"/>
    <w:uiPriority w:val="9"/>
    <w:qFormat/>
    <w:rsid w:val="00510DC0"/>
    <w:pPr>
      <w:spacing w:before="120" w:after="120"/>
      <w:outlineLvl w:val="5"/>
    </w:pPr>
    <w:rPr>
      <w:b/>
      <w:bCs/>
      <w:szCs w:val="22"/>
    </w:rPr>
  </w:style>
  <w:style w:type="paragraph" w:styleId="Heading7">
    <w:name w:val="heading 7"/>
    <w:basedOn w:val="Normal"/>
    <w:next w:val="Normal"/>
    <w:link w:val="Heading7Char"/>
    <w:uiPriority w:val="9"/>
    <w:qFormat/>
    <w:rsid w:val="00510DC0"/>
    <w:pPr>
      <w:spacing w:before="120" w:after="120"/>
      <w:outlineLvl w:val="6"/>
    </w:pPr>
    <w:rPr>
      <w:b/>
    </w:rPr>
  </w:style>
  <w:style w:type="paragraph" w:styleId="Heading8">
    <w:name w:val="heading 8"/>
    <w:basedOn w:val="Normal"/>
    <w:next w:val="Normal"/>
    <w:link w:val="Heading8Char"/>
    <w:uiPriority w:val="9"/>
    <w:qFormat/>
    <w:rsid w:val="00510DC0"/>
    <w:pPr>
      <w:spacing w:before="240" w:after="60"/>
      <w:outlineLvl w:val="7"/>
    </w:pPr>
    <w:rPr>
      <w:b/>
      <w:iCs/>
    </w:rPr>
  </w:style>
  <w:style w:type="paragraph" w:styleId="Heading9">
    <w:name w:val="heading 9"/>
    <w:basedOn w:val="Normal"/>
    <w:next w:val="Normal"/>
    <w:link w:val="Heading9Char"/>
    <w:uiPriority w:val="9"/>
    <w:qFormat/>
    <w:rsid w:val="00510DC0"/>
    <w:pPr>
      <w:spacing w:before="120" w:after="12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10DC0"/>
    <w:pPr>
      <w:tabs>
        <w:tab w:val="center" w:pos="4153"/>
        <w:tab w:val="right" w:pos="8306"/>
      </w:tabs>
    </w:pPr>
  </w:style>
  <w:style w:type="paragraph" w:styleId="Header">
    <w:name w:val="header"/>
    <w:aliases w:val="Main Title"/>
    <w:basedOn w:val="Normal"/>
    <w:link w:val="HeaderChar"/>
    <w:uiPriority w:val="99"/>
    <w:rsid w:val="00510DC0"/>
    <w:pPr>
      <w:tabs>
        <w:tab w:val="right" w:pos="9072"/>
      </w:tabs>
    </w:pPr>
  </w:style>
  <w:style w:type="paragraph" w:styleId="BodyText">
    <w:name w:val="Body Text"/>
    <w:aliases w:val="Bullet Point List Text"/>
    <w:basedOn w:val="Normal"/>
    <w:link w:val="BodyTextChar"/>
    <w:qFormat/>
    <w:rsid w:val="00510DC0"/>
    <w:pPr>
      <w:spacing w:after="120"/>
    </w:pPr>
  </w:style>
  <w:style w:type="paragraph" w:styleId="TOC1">
    <w:name w:val="toc 1"/>
    <w:basedOn w:val="Normal"/>
    <w:next w:val="Normal"/>
    <w:uiPriority w:val="39"/>
    <w:rsid w:val="00ED11A3"/>
    <w:pPr>
      <w:spacing w:line="360" w:lineRule="auto"/>
      <w:ind w:right="567"/>
    </w:pPr>
    <w:rPr>
      <w:b/>
      <w:color w:val="00AF41"/>
      <w:sz w:val="24"/>
    </w:rPr>
  </w:style>
  <w:style w:type="paragraph" w:customStyle="1" w:styleId="HeadingPage">
    <w:name w:val="Heading Page"/>
    <w:rsid w:val="00510DC0"/>
    <w:pPr>
      <w:spacing w:before="240" w:line="480" w:lineRule="auto"/>
    </w:pPr>
    <w:rPr>
      <w:rFonts w:ascii="Arial" w:hAnsi="Arial"/>
      <w:b/>
      <w:sz w:val="40"/>
      <w:lang w:eastAsia="en-US"/>
    </w:rPr>
  </w:style>
  <w:style w:type="paragraph" w:styleId="TOC2">
    <w:name w:val="toc 2"/>
    <w:basedOn w:val="Normal"/>
    <w:next w:val="Normal"/>
    <w:uiPriority w:val="39"/>
    <w:rsid w:val="00ED11A3"/>
    <w:pPr>
      <w:spacing w:line="360" w:lineRule="auto"/>
      <w:ind w:left="284" w:right="567"/>
    </w:pPr>
    <w:rPr>
      <w:sz w:val="22"/>
    </w:rPr>
  </w:style>
  <w:style w:type="paragraph" w:styleId="TOC3">
    <w:name w:val="toc 3"/>
    <w:basedOn w:val="Normal"/>
    <w:next w:val="Normal"/>
    <w:uiPriority w:val="39"/>
    <w:rsid w:val="00CA2FEE"/>
    <w:pPr>
      <w:spacing w:line="360" w:lineRule="auto"/>
      <w:ind w:left="567" w:right="567"/>
    </w:pPr>
  </w:style>
  <w:style w:type="paragraph" w:styleId="TOC4">
    <w:name w:val="toc 4"/>
    <w:basedOn w:val="Normal"/>
    <w:next w:val="Normal"/>
    <w:autoRedefine/>
    <w:uiPriority w:val="39"/>
    <w:qFormat/>
    <w:rsid w:val="00510DC0"/>
    <w:pPr>
      <w:ind w:left="600"/>
    </w:pPr>
  </w:style>
  <w:style w:type="paragraph" w:styleId="TOC5">
    <w:name w:val="toc 5"/>
    <w:basedOn w:val="Normal"/>
    <w:next w:val="Normal"/>
    <w:autoRedefine/>
    <w:uiPriority w:val="39"/>
    <w:semiHidden/>
    <w:rsid w:val="00510DC0"/>
    <w:pPr>
      <w:ind w:left="800"/>
    </w:pPr>
  </w:style>
  <w:style w:type="paragraph" w:styleId="TOC6">
    <w:name w:val="toc 6"/>
    <w:basedOn w:val="Normal"/>
    <w:next w:val="Normal"/>
    <w:autoRedefine/>
    <w:uiPriority w:val="39"/>
    <w:semiHidden/>
    <w:rsid w:val="00510DC0"/>
    <w:pPr>
      <w:ind w:left="1000"/>
    </w:pPr>
  </w:style>
  <w:style w:type="paragraph" w:styleId="TOC7">
    <w:name w:val="toc 7"/>
    <w:basedOn w:val="Normal"/>
    <w:next w:val="Normal"/>
    <w:autoRedefine/>
    <w:uiPriority w:val="39"/>
    <w:semiHidden/>
    <w:rsid w:val="00510DC0"/>
    <w:pPr>
      <w:ind w:left="1200"/>
    </w:pPr>
  </w:style>
  <w:style w:type="paragraph" w:styleId="TOC8">
    <w:name w:val="toc 8"/>
    <w:basedOn w:val="Normal"/>
    <w:next w:val="Normal"/>
    <w:autoRedefine/>
    <w:uiPriority w:val="39"/>
    <w:semiHidden/>
    <w:rsid w:val="00510DC0"/>
    <w:pPr>
      <w:ind w:left="1400"/>
    </w:pPr>
  </w:style>
  <w:style w:type="paragraph" w:styleId="TOC9">
    <w:name w:val="toc 9"/>
    <w:basedOn w:val="Normal"/>
    <w:next w:val="Normal"/>
    <w:autoRedefine/>
    <w:uiPriority w:val="39"/>
    <w:semiHidden/>
    <w:rsid w:val="00510DC0"/>
    <w:pPr>
      <w:ind w:left="1600"/>
    </w:pPr>
  </w:style>
  <w:style w:type="character" w:styleId="Hyperlink">
    <w:name w:val="Hyperlink"/>
    <w:uiPriority w:val="99"/>
    <w:qFormat/>
    <w:rsid w:val="00510DC0"/>
    <w:rPr>
      <w:color w:val="0000FF"/>
      <w:u w:val="single"/>
    </w:rPr>
  </w:style>
  <w:style w:type="paragraph" w:styleId="Caption">
    <w:name w:val="caption"/>
    <w:aliases w:val="Caption Char,Table/Figure Heading"/>
    <w:basedOn w:val="Normal"/>
    <w:next w:val="Normal"/>
    <w:link w:val="CaptionChar1"/>
    <w:uiPriority w:val="35"/>
    <w:qFormat/>
    <w:rsid w:val="002B4B5B"/>
    <w:pPr>
      <w:keepNext/>
      <w:tabs>
        <w:tab w:val="left" w:pos="1134"/>
      </w:tabs>
      <w:spacing w:before="240" w:after="120"/>
    </w:pPr>
    <w:rPr>
      <w:b/>
      <w:bCs/>
      <w:color w:val="00AF41"/>
      <w:sz w:val="24"/>
      <w:szCs w:val="20"/>
    </w:rPr>
  </w:style>
  <w:style w:type="character" w:styleId="PageNumber">
    <w:name w:val="page number"/>
    <w:uiPriority w:val="99"/>
    <w:semiHidden/>
    <w:rsid w:val="00510DC0"/>
    <w:rPr>
      <w:rFonts w:ascii="Arial" w:hAnsi="Arial"/>
      <w:sz w:val="20"/>
    </w:rPr>
  </w:style>
  <w:style w:type="paragraph" w:customStyle="1" w:styleId="Tableheading">
    <w:name w:val="Table heading"/>
    <w:basedOn w:val="Normal"/>
    <w:rsid w:val="00510DC0"/>
    <w:rPr>
      <w:b/>
    </w:rPr>
  </w:style>
  <w:style w:type="paragraph" w:customStyle="1" w:styleId="Tablecolumnheading">
    <w:name w:val="Table column heading"/>
    <w:basedOn w:val="Normal"/>
    <w:rsid w:val="00510DC0"/>
  </w:style>
  <w:style w:type="paragraph" w:customStyle="1" w:styleId="Tablecontent">
    <w:name w:val="Table content"/>
    <w:basedOn w:val="Normal"/>
    <w:rsid w:val="00510DC0"/>
    <w:rPr>
      <w:sz w:val="16"/>
    </w:rPr>
  </w:style>
  <w:style w:type="paragraph" w:styleId="FootnoteText">
    <w:name w:val="footnote text"/>
    <w:aliases w:val="RSK-FT,RSK-FT1,RSK-FT2"/>
    <w:basedOn w:val="Normal"/>
    <w:link w:val="FootnoteTextChar"/>
    <w:uiPriority w:val="99"/>
    <w:qFormat/>
    <w:rsid w:val="00510DC0"/>
    <w:rPr>
      <w:sz w:val="14"/>
      <w:szCs w:val="20"/>
    </w:rPr>
  </w:style>
  <w:style w:type="character" w:styleId="CommentReference">
    <w:name w:val="annotation reference"/>
    <w:uiPriority w:val="99"/>
    <w:semiHidden/>
    <w:rsid w:val="00510DC0"/>
    <w:rPr>
      <w:sz w:val="16"/>
      <w:szCs w:val="16"/>
    </w:rPr>
  </w:style>
  <w:style w:type="paragraph" w:styleId="CommentText">
    <w:name w:val="annotation text"/>
    <w:basedOn w:val="Normal"/>
    <w:link w:val="CommentTextChar"/>
    <w:uiPriority w:val="99"/>
    <w:semiHidden/>
    <w:rsid w:val="00510DC0"/>
    <w:rPr>
      <w:szCs w:val="20"/>
    </w:rPr>
  </w:style>
  <w:style w:type="paragraph" w:customStyle="1" w:styleId="Bulletedtext">
    <w:name w:val="Bulleted text"/>
    <w:basedOn w:val="Normal"/>
    <w:rsid w:val="00510DC0"/>
    <w:pPr>
      <w:numPr>
        <w:numId w:val="2"/>
      </w:numPr>
    </w:pPr>
  </w:style>
  <w:style w:type="character" w:styleId="FollowedHyperlink">
    <w:name w:val="FollowedHyperlink"/>
    <w:uiPriority w:val="99"/>
    <w:qFormat/>
    <w:rsid w:val="00510DC0"/>
    <w:rPr>
      <w:color w:val="800080"/>
      <w:u w:val="single"/>
    </w:rPr>
  </w:style>
  <w:style w:type="paragraph" w:styleId="MacroText">
    <w:name w:val="macro"/>
    <w:link w:val="MacroTextChar"/>
    <w:uiPriority w:val="99"/>
    <w:semiHidden/>
    <w:rsid w:val="00510DC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uiPriority w:val="99"/>
    <w:semiHidden/>
    <w:rsid w:val="00510DC0"/>
    <w:rPr>
      <w:rFonts w:ascii="Frutiger 55 Roman" w:hAnsi="Frutiger 55 Roman"/>
      <w:b/>
      <w:sz w:val="28"/>
      <w:szCs w:val="20"/>
    </w:rPr>
  </w:style>
  <w:style w:type="paragraph" w:styleId="Title">
    <w:name w:val="Title"/>
    <w:basedOn w:val="Normal"/>
    <w:link w:val="TitleChar"/>
    <w:uiPriority w:val="10"/>
    <w:qFormat/>
    <w:rsid w:val="00510DC0"/>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 w:val="24"/>
      <w:szCs w:val="20"/>
    </w:rPr>
  </w:style>
  <w:style w:type="paragraph" w:styleId="Subtitle">
    <w:name w:val="Subtitle"/>
    <w:basedOn w:val="Normal"/>
    <w:link w:val="SubtitleChar"/>
    <w:uiPriority w:val="11"/>
    <w:qFormat/>
    <w:rsid w:val="00510DC0"/>
    <w:rPr>
      <w:rFonts w:ascii="Frutiger 55 Roman" w:hAnsi="Frutiger 55 Roman"/>
      <w:sz w:val="18"/>
      <w:szCs w:val="20"/>
    </w:rPr>
  </w:style>
  <w:style w:type="paragraph" w:styleId="MessageHeader">
    <w:name w:val="Message Header"/>
    <w:basedOn w:val="Normal"/>
    <w:link w:val="MessageHeaderChar"/>
    <w:uiPriority w:val="99"/>
    <w:semiHidden/>
    <w:rsid w:val="00510DC0"/>
    <w:pPr>
      <w:ind w:left="1134" w:hanging="1134"/>
    </w:pPr>
    <w:rPr>
      <w:rFonts w:ascii="Frutiger 55 Roman" w:hAnsi="Frutiger 55 Roman"/>
      <w:sz w:val="18"/>
      <w:szCs w:val="20"/>
    </w:rPr>
  </w:style>
  <w:style w:type="paragraph" w:styleId="NormalIndent">
    <w:name w:val="Normal Indent"/>
    <w:basedOn w:val="Normal"/>
    <w:uiPriority w:val="99"/>
    <w:semiHidden/>
    <w:rsid w:val="00510DC0"/>
    <w:pPr>
      <w:ind w:left="851"/>
    </w:pPr>
    <w:rPr>
      <w:rFonts w:ascii="Verdana" w:hAnsi="Verdana"/>
      <w:sz w:val="18"/>
      <w:szCs w:val="20"/>
    </w:rPr>
  </w:style>
  <w:style w:type="paragraph" w:styleId="Index1">
    <w:name w:val="index 1"/>
    <w:basedOn w:val="Normal"/>
    <w:next w:val="Normal"/>
    <w:uiPriority w:val="99"/>
    <w:semiHidden/>
    <w:rsid w:val="00510DC0"/>
    <w:pPr>
      <w:tabs>
        <w:tab w:val="right" w:pos="9072"/>
      </w:tabs>
      <w:ind w:left="284" w:hanging="284"/>
    </w:pPr>
    <w:rPr>
      <w:rFonts w:ascii="Verdana" w:hAnsi="Verdana"/>
      <w:sz w:val="18"/>
      <w:szCs w:val="20"/>
    </w:rPr>
  </w:style>
  <w:style w:type="paragraph" w:styleId="IndexHeading">
    <w:name w:val="index heading"/>
    <w:basedOn w:val="Normal"/>
    <w:next w:val="Index1"/>
    <w:uiPriority w:val="99"/>
    <w:semiHidden/>
    <w:rsid w:val="00510DC0"/>
    <w:rPr>
      <w:rFonts w:ascii="Frutiger 55 Roman" w:hAnsi="Frutiger 55 Roman"/>
      <w:b/>
      <w:sz w:val="28"/>
      <w:szCs w:val="20"/>
    </w:rPr>
  </w:style>
  <w:style w:type="paragraph" w:styleId="ListBullet">
    <w:name w:val="List Bullet"/>
    <w:basedOn w:val="Normal"/>
    <w:uiPriority w:val="7"/>
    <w:qFormat/>
    <w:rsid w:val="00510DC0"/>
    <w:pPr>
      <w:ind w:left="283" w:hanging="283"/>
    </w:pPr>
    <w:rPr>
      <w:rFonts w:ascii="Verdana" w:hAnsi="Verdana"/>
      <w:sz w:val="18"/>
      <w:szCs w:val="20"/>
    </w:rPr>
  </w:style>
  <w:style w:type="paragraph" w:styleId="ListNumber">
    <w:name w:val="List Number"/>
    <w:basedOn w:val="Normal"/>
    <w:uiPriority w:val="10"/>
    <w:qFormat/>
    <w:rsid w:val="00510DC0"/>
    <w:rPr>
      <w:rFonts w:ascii="Verdana" w:hAnsi="Verdana"/>
      <w:sz w:val="18"/>
      <w:szCs w:val="20"/>
    </w:rPr>
  </w:style>
  <w:style w:type="paragraph" w:styleId="ListNumber2">
    <w:name w:val="List Number 2"/>
    <w:basedOn w:val="Normal"/>
    <w:uiPriority w:val="11"/>
    <w:qFormat/>
    <w:rsid w:val="00510DC0"/>
    <w:pPr>
      <w:ind w:left="567"/>
    </w:pPr>
    <w:rPr>
      <w:rFonts w:ascii="Verdana" w:hAnsi="Verdana"/>
      <w:sz w:val="18"/>
      <w:szCs w:val="20"/>
    </w:rPr>
  </w:style>
  <w:style w:type="paragraph" w:styleId="ListNumber3">
    <w:name w:val="List Number 3"/>
    <w:basedOn w:val="Normal"/>
    <w:uiPriority w:val="12"/>
    <w:qFormat/>
    <w:rsid w:val="00510DC0"/>
    <w:pPr>
      <w:ind w:left="1134"/>
    </w:pPr>
    <w:rPr>
      <w:rFonts w:ascii="Verdana" w:hAnsi="Verdana"/>
      <w:sz w:val="18"/>
      <w:szCs w:val="20"/>
    </w:rPr>
  </w:style>
  <w:style w:type="paragraph" w:styleId="ListNumber4">
    <w:name w:val="List Number 4"/>
    <w:basedOn w:val="Normal"/>
    <w:uiPriority w:val="99"/>
    <w:semiHidden/>
    <w:rsid w:val="00510DC0"/>
    <w:pPr>
      <w:ind w:left="1701"/>
    </w:pPr>
    <w:rPr>
      <w:rFonts w:ascii="Verdana" w:hAnsi="Verdana"/>
      <w:sz w:val="18"/>
      <w:szCs w:val="20"/>
    </w:rPr>
  </w:style>
  <w:style w:type="paragraph" w:styleId="ListNumber5">
    <w:name w:val="List Number 5"/>
    <w:basedOn w:val="Normal"/>
    <w:uiPriority w:val="99"/>
    <w:semiHidden/>
    <w:rsid w:val="00510DC0"/>
    <w:pPr>
      <w:ind w:left="2268"/>
    </w:pPr>
    <w:rPr>
      <w:rFonts w:ascii="Verdana" w:hAnsi="Verdana"/>
      <w:sz w:val="18"/>
      <w:szCs w:val="20"/>
    </w:rPr>
  </w:style>
  <w:style w:type="paragraph" w:styleId="ListBullet2">
    <w:name w:val="List Bullet 2"/>
    <w:basedOn w:val="Normal"/>
    <w:uiPriority w:val="8"/>
    <w:qFormat/>
    <w:rsid w:val="00510DC0"/>
    <w:pPr>
      <w:ind w:left="566" w:hanging="283"/>
    </w:pPr>
    <w:rPr>
      <w:rFonts w:ascii="Verdana" w:hAnsi="Verdana"/>
      <w:sz w:val="18"/>
      <w:szCs w:val="20"/>
    </w:rPr>
  </w:style>
  <w:style w:type="paragraph" w:styleId="ListBullet3">
    <w:name w:val="List Bullet 3"/>
    <w:basedOn w:val="Normal"/>
    <w:uiPriority w:val="9"/>
    <w:qFormat/>
    <w:rsid w:val="00510DC0"/>
    <w:pPr>
      <w:ind w:left="849" w:hanging="283"/>
    </w:pPr>
    <w:rPr>
      <w:rFonts w:ascii="Verdana" w:hAnsi="Verdana"/>
      <w:sz w:val="18"/>
      <w:szCs w:val="20"/>
    </w:rPr>
  </w:style>
  <w:style w:type="paragraph" w:styleId="ListBullet4">
    <w:name w:val="List Bullet 4"/>
    <w:basedOn w:val="Normal"/>
    <w:uiPriority w:val="99"/>
    <w:semiHidden/>
    <w:rsid w:val="00510DC0"/>
    <w:pPr>
      <w:ind w:left="1132" w:hanging="283"/>
    </w:pPr>
    <w:rPr>
      <w:rFonts w:ascii="Verdana" w:hAnsi="Verdana"/>
      <w:sz w:val="18"/>
      <w:szCs w:val="20"/>
    </w:rPr>
  </w:style>
  <w:style w:type="paragraph" w:styleId="ListBullet5">
    <w:name w:val="List Bullet 5"/>
    <w:basedOn w:val="Normal"/>
    <w:uiPriority w:val="99"/>
    <w:semiHidden/>
    <w:rsid w:val="00510DC0"/>
    <w:pPr>
      <w:ind w:left="1415" w:hanging="283"/>
    </w:pPr>
    <w:rPr>
      <w:rFonts w:ascii="Verdana" w:hAnsi="Verdana"/>
      <w:sz w:val="18"/>
      <w:szCs w:val="20"/>
    </w:rPr>
  </w:style>
  <w:style w:type="character" w:styleId="FootnoteReference">
    <w:name w:val="footnote reference"/>
    <w:uiPriority w:val="99"/>
    <w:semiHidden/>
    <w:rsid w:val="00510DC0"/>
    <w:rPr>
      <w:vertAlign w:val="superscript"/>
    </w:rPr>
  </w:style>
  <w:style w:type="paragraph" w:styleId="BodyText2">
    <w:name w:val="Body Text 2"/>
    <w:basedOn w:val="Normal"/>
    <w:link w:val="BodyText2Char"/>
    <w:uiPriority w:val="99"/>
    <w:semiHidden/>
    <w:rsid w:val="00510DC0"/>
    <w:pPr>
      <w:ind w:left="810"/>
    </w:pPr>
    <w:rPr>
      <w:rFonts w:ascii="Verdana" w:hAnsi="Verdana"/>
      <w:sz w:val="18"/>
      <w:szCs w:val="20"/>
    </w:rPr>
  </w:style>
  <w:style w:type="paragraph" w:styleId="BodyTextIndent">
    <w:name w:val="Body Text Indent"/>
    <w:basedOn w:val="Normal"/>
    <w:link w:val="BodyTextIndentChar1"/>
    <w:uiPriority w:val="99"/>
    <w:semiHidden/>
    <w:rsid w:val="00510DC0"/>
    <w:pPr>
      <w:tabs>
        <w:tab w:val="left" w:pos="1418"/>
      </w:tabs>
      <w:ind w:left="1418" w:hanging="1418"/>
    </w:pPr>
    <w:rPr>
      <w:rFonts w:ascii="Times New Roman" w:hAnsi="Times New Roman"/>
      <w:szCs w:val="20"/>
    </w:rPr>
  </w:style>
  <w:style w:type="paragraph" w:styleId="BodyTextIndent2">
    <w:name w:val="Body Text Indent 2"/>
    <w:basedOn w:val="Normal"/>
    <w:link w:val="BodyTextIndent2Char"/>
    <w:uiPriority w:val="99"/>
    <w:semiHidden/>
    <w:rsid w:val="00510DC0"/>
    <w:pPr>
      <w:tabs>
        <w:tab w:val="left" w:pos="1560"/>
      </w:tabs>
      <w:ind w:left="1843" w:hanging="1843"/>
    </w:pPr>
    <w:rPr>
      <w:rFonts w:ascii="Times New Roman" w:hAnsi="Times New Roman"/>
      <w:szCs w:val="20"/>
    </w:rPr>
  </w:style>
  <w:style w:type="paragraph" w:styleId="BodyText3">
    <w:name w:val="Body Text 3"/>
    <w:basedOn w:val="Normal"/>
    <w:link w:val="BodyText3Char"/>
    <w:uiPriority w:val="99"/>
    <w:semiHidden/>
    <w:rsid w:val="00510DC0"/>
    <w:pPr>
      <w:ind w:right="-569"/>
    </w:pPr>
    <w:rPr>
      <w:rFonts w:ascii="Verdana" w:hAnsi="Verdana"/>
      <w:sz w:val="18"/>
      <w:szCs w:val="20"/>
    </w:rPr>
  </w:style>
  <w:style w:type="paragraph" w:styleId="BodyTextIndent3">
    <w:name w:val="Body Text Indent 3"/>
    <w:basedOn w:val="Normal"/>
    <w:link w:val="BodyTextIndent3Char"/>
    <w:uiPriority w:val="99"/>
    <w:semiHidden/>
    <w:rsid w:val="00510DC0"/>
    <w:pPr>
      <w:widowControl w:val="0"/>
      <w:ind w:left="1695" w:firstLine="7"/>
    </w:pPr>
    <w:rPr>
      <w:rFonts w:ascii="Verdana" w:hAnsi="Verdana"/>
      <w:snapToGrid w:val="0"/>
      <w:sz w:val="18"/>
      <w:szCs w:val="20"/>
    </w:rPr>
  </w:style>
  <w:style w:type="paragraph" w:styleId="List">
    <w:name w:val="List"/>
    <w:basedOn w:val="Normal"/>
    <w:uiPriority w:val="99"/>
    <w:semiHidden/>
    <w:rsid w:val="00510DC0"/>
    <w:pPr>
      <w:ind w:left="283" w:hanging="283"/>
    </w:pPr>
    <w:rPr>
      <w:rFonts w:ascii="Verdana" w:hAnsi="Verdana"/>
      <w:sz w:val="18"/>
      <w:szCs w:val="20"/>
    </w:rPr>
  </w:style>
  <w:style w:type="paragraph" w:styleId="List2">
    <w:name w:val="List 2"/>
    <w:basedOn w:val="Normal"/>
    <w:uiPriority w:val="99"/>
    <w:semiHidden/>
    <w:rsid w:val="00510DC0"/>
    <w:pPr>
      <w:ind w:left="566" w:hanging="283"/>
    </w:pPr>
    <w:rPr>
      <w:rFonts w:ascii="Verdana" w:hAnsi="Verdana"/>
      <w:sz w:val="18"/>
      <w:szCs w:val="20"/>
    </w:rPr>
  </w:style>
  <w:style w:type="paragraph" w:customStyle="1" w:styleId="InsideAddress">
    <w:name w:val="Inside Address"/>
    <w:basedOn w:val="Normal"/>
    <w:rsid w:val="00510DC0"/>
    <w:rPr>
      <w:rFonts w:ascii="Verdana" w:hAnsi="Verdana"/>
      <w:sz w:val="18"/>
      <w:szCs w:val="20"/>
    </w:rPr>
  </w:style>
  <w:style w:type="paragraph" w:customStyle="1" w:styleId="ReferenceLine">
    <w:name w:val="Reference Line"/>
    <w:basedOn w:val="BodyText"/>
    <w:rsid w:val="00510DC0"/>
    <w:pPr>
      <w:spacing w:after="0"/>
    </w:pPr>
    <w:rPr>
      <w:rFonts w:ascii="Verdana" w:hAnsi="Verdana"/>
      <w:szCs w:val="20"/>
    </w:rPr>
  </w:style>
  <w:style w:type="paragraph" w:customStyle="1" w:styleId="TG41">
    <w:name w:val="TG4.1"/>
    <w:basedOn w:val="Normal"/>
    <w:rsid w:val="00510DC0"/>
    <w:pPr>
      <w:numPr>
        <w:ilvl w:val="1"/>
        <w:numId w:val="3"/>
      </w:numPr>
      <w:spacing w:after="120"/>
      <w:jc w:val="both"/>
    </w:pPr>
    <w:rPr>
      <w:sz w:val="18"/>
      <w:szCs w:val="20"/>
      <w:lang w:val="en-US"/>
    </w:rPr>
  </w:style>
  <w:style w:type="paragraph" w:customStyle="1" w:styleId="font5">
    <w:name w:val="font5"/>
    <w:basedOn w:val="Normal"/>
    <w:rsid w:val="00510DC0"/>
    <w:pPr>
      <w:spacing w:before="100" w:beforeAutospacing="1" w:after="100" w:afterAutospacing="1"/>
    </w:pPr>
    <w:rPr>
      <w:rFonts w:cs="Arial"/>
      <w:color w:val="FF0000"/>
      <w:sz w:val="18"/>
      <w:szCs w:val="20"/>
    </w:rPr>
  </w:style>
  <w:style w:type="paragraph" w:customStyle="1" w:styleId="DocHeading">
    <w:name w:val="DocHeading"/>
    <w:basedOn w:val="Normal"/>
    <w:next w:val="Normal"/>
    <w:rsid w:val="00510DC0"/>
    <w:rPr>
      <w:rFonts w:ascii="Times New Roman" w:hAnsi="Times New Roman"/>
      <w:b/>
      <w:caps/>
      <w:sz w:val="24"/>
      <w:szCs w:val="20"/>
      <w:u w:val="single"/>
    </w:rPr>
  </w:style>
  <w:style w:type="paragraph" w:customStyle="1" w:styleId="TableNormal0">
    <w:name w:val="TableNormal"/>
    <w:basedOn w:val="Normal"/>
    <w:rsid w:val="00510DC0"/>
    <w:rPr>
      <w:rFonts w:ascii="Times New Roman" w:hAnsi="Times New Roman"/>
      <w:sz w:val="24"/>
      <w:szCs w:val="20"/>
    </w:rPr>
  </w:style>
  <w:style w:type="paragraph" w:styleId="BalloonText">
    <w:name w:val="Balloon Text"/>
    <w:basedOn w:val="Normal"/>
    <w:link w:val="BalloonTextChar"/>
    <w:uiPriority w:val="99"/>
    <w:semiHidden/>
    <w:rsid w:val="00510DC0"/>
    <w:rPr>
      <w:rFonts w:ascii="Tahoma" w:hAnsi="Tahoma" w:cs="Tahoma"/>
      <w:sz w:val="16"/>
      <w:szCs w:val="16"/>
    </w:rPr>
  </w:style>
  <w:style w:type="character" w:customStyle="1" w:styleId="largetext1">
    <w:name w:val="largetext1"/>
    <w:rsid w:val="00510DC0"/>
    <w:rPr>
      <w:rFonts w:ascii="Verdana" w:hAnsi="Verdana" w:hint="default"/>
      <w:b w:val="0"/>
      <w:bCs w:val="0"/>
      <w:i w:val="0"/>
      <w:iCs w:val="0"/>
      <w:color w:val="000000"/>
      <w:sz w:val="24"/>
      <w:szCs w:val="24"/>
    </w:rPr>
  </w:style>
  <w:style w:type="paragraph" w:customStyle="1" w:styleId="Default">
    <w:name w:val="Default"/>
    <w:rsid w:val="00510DC0"/>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sid w:val="00510DC0"/>
    <w:rPr>
      <w:rFonts w:cs="Times New Roman"/>
      <w:color w:val="auto"/>
      <w:sz w:val="20"/>
    </w:rPr>
  </w:style>
  <w:style w:type="paragraph" w:styleId="CommentSubject">
    <w:name w:val="annotation subject"/>
    <w:basedOn w:val="CommentText"/>
    <w:next w:val="CommentText"/>
    <w:link w:val="CommentSubjectChar"/>
    <w:uiPriority w:val="99"/>
    <w:semiHidden/>
    <w:rsid w:val="00510DC0"/>
    <w:rPr>
      <w:b/>
      <w:bCs/>
    </w:rPr>
  </w:style>
  <w:style w:type="paragraph" w:styleId="DocumentMap">
    <w:name w:val="Document Map"/>
    <w:basedOn w:val="Normal"/>
    <w:link w:val="DocumentMapChar"/>
    <w:uiPriority w:val="99"/>
    <w:semiHidden/>
    <w:rsid w:val="00510DC0"/>
    <w:pPr>
      <w:shd w:val="clear" w:color="auto" w:fill="000080"/>
    </w:pPr>
    <w:rPr>
      <w:rFonts w:ascii="Tahoma" w:hAnsi="Tahoma" w:cs="Tahoma"/>
      <w:szCs w:val="20"/>
    </w:rPr>
  </w:style>
  <w:style w:type="paragraph" w:customStyle="1" w:styleId="Style1">
    <w:name w:val="Style1"/>
    <w:basedOn w:val="Normal"/>
    <w:link w:val="Style1Char"/>
    <w:qFormat/>
    <w:rsid w:val="00BF280B"/>
    <w:pPr>
      <w:spacing w:line="360" w:lineRule="auto"/>
    </w:pPr>
    <w:rPr>
      <w:sz w:val="24"/>
    </w:rPr>
  </w:style>
  <w:style w:type="paragraph" w:customStyle="1" w:styleId="DefaultParagraphFontParaChar">
    <w:name w:val="Default Paragraph Font Para Char"/>
    <w:basedOn w:val="Normal"/>
    <w:autoRedefine/>
    <w:rsid w:val="00510DC0"/>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link w:val="ListParagraphChar"/>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uiPriority w:val="99"/>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Outline1 Char"/>
    <w:link w:val="Heading1"/>
    <w:uiPriority w:val="2"/>
    <w:rsid w:val="008D2BC3"/>
    <w:rPr>
      <w:rFonts w:ascii="Arial" w:hAnsi="Arial"/>
      <w:b/>
      <w:bCs/>
      <w:color w:val="00BC48"/>
      <w:kern w:val="32"/>
      <w:sz w:val="40"/>
      <w:szCs w:val="40"/>
      <w:lang w:eastAsia="en-US"/>
    </w:rPr>
  </w:style>
  <w:style w:type="paragraph" w:customStyle="1" w:styleId="PubTitle">
    <w:name w:val="Pub Title"/>
    <w:basedOn w:val="Default"/>
    <w:next w:val="Default"/>
    <w:uiPriority w:val="99"/>
    <w:rsid w:val="00057772"/>
    <w:rPr>
      <w:color w:val="auto"/>
      <w:lang w:val="en-GB" w:eastAsia="en-GB"/>
    </w:rPr>
  </w:style>
  <w:style w:type="character" w:customStyle="1" w:styleId="ListParagraphChar">
    <w:name w:val="List Paragraph Char"/>
    <w:basedOn w:val="DefaultParagraphFont"/>
    <w:link w:val="ListParagraph"/>
    <w:uiPriority w:val="34"/>
    <w:rsid w:val="00F730FA"/>
    <w:rPr>
      <w:rFonts w:ascii="Arial" w:hAnsi="Arial"/>
      <w:szCs w:val="24"/>
      <w:lang w:eastAsia="en-US"/>
    </w:rPr>
  </w:style>
  <w:style w:type="paragraph" w:customStyle="1" w:styleId="Stylingforfrontpage">
    <w:name w:val="Styling for front page"/>
    <w:link w:val="StylingforfrontpageChar"/>
    <w:qFormat/>
    <w:rsid w:val="005F76B4"/>
    <w:rPr>
      <w:rFonts w:ascii="Arial" w:hAnsi="Arial"/>
      <w:color w:val="006BB7"/>
      <w:szCs w:val="24"/>
      <w:lang w:eastAsia="en-US"/>
    </w:rPr>
  </w:style>
  <w:style w:type="character" w:customStyle="1" w:styleId="StylingforfrontpageChar">
    <w:name w:val="Styling for front page Char"/>
    <w:basedOn w:val="DefaultParagraphFont"/>
    <w:link w:val="Stylingforfrontpage"/>
    <w:rsid w:val="005F76B4"/>
    <w:rPr>
      <w:rFonts w:ascii="Arial" w:hAnsi="Arial"/>
      <w:color w:val="006BB7"/>
      <w:szCs w:val="24"/>
      <w:lang w:eastAsia="en-US"/>
    </w:rPr>
  </w:style>
  <w:style w:type="table" w:customStyle="1" w:styleId="mainbidtable">
    <w:name w:val="main bid table"/>
    <w:basedOn w:val="TableNormal"/>
    <w:uiPriority w:val="99"/>
    <w:rsid w:val="00B80BAF"/>
    <w:pPr>
      <w:spacing w:before="60"/>
    </w:pPr>
    <w:rPr>
      <w:rFonts w:ascii="Arial" w:hAnsi="Arial"/>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TableCaption0">
    <w:name w:val="Table Caption"/>
    <w:basedOn w:val="Caption"/>
    <w:link w:val="TableCaptionChar0"/>
    <w:qFormat/>
    <w:rsid w:val="00B80BAF"/>
    <w:pPr>
      <w:keepNext w:val="0"/>
      <w:spacing w:before="120" w:after="40"/>
      <w:jc w:val="both"/>
    </w:pPr>
    <w:rPr>
      <w:rFonts w:ascii="Calibri" w:hAnsi="Calibri"/>
      <w:color w:val="auto"/>
      <w:sz w:val="22"/>
      <w:szCs w:val="22"/>
    </w:rPr>
  </w:style>
  <w:style w:type="character" w:customStyle="1" w:styleId="TableCaptionChar0">
    <w:name w:val="Table Caption Char"/>
    <w:basedOn w:val="DefaultParagraphFont"/>
    <w:link w:val="TableCaption0"/>
    <w:rsid w:val="00B80BAF"/>
    <w:rPr>
      <w:rFonts w:ascii="Calibri" w:hAnsi="Calibri"/>
      <w:b/>
      <w:bCs/>
      <w:sz w:val="22"/>
      <w:szCs w:val="22"/>
      <w:lang w:eastAsia="en-US"/>
    </w:rPr>
  </w:style>
  <w:style w:type="character" w:customStyle="1" w:styleId="st1">
    <w:name w:val="st1"/>
    <w:basedOn w:val="DefaultParagraphFont"/>
    <w:rsid w:val="006662E6"/>
  </w:style>
  <w:style w:type="paragraph" w:styleId="TOCHeading">
    <w:name w:val="TOC Heading"/>
    <w:basedOn w:val="Heading1"/>
    <w:next w:val="Normal"/>
    <w:uiPriority w:val="39"/>
    <w:unhideWhenUsed/>
    <w:qFormat/>
    <w:rsid w:val="000B0A86"/>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DefaultText">
    <w:name w:val="Default Text"/>
    <w:basedOn w:val="Normal"/>
    <w:rsid w:val="00DE6955"/>
    <w:pPr>
      <w:overflowPunct w:val="0"/>
      <w:autoSpaceDE w:val="0"/>
      <w:autoSpaceDN w:val="0"/>
      <w:adjustRightInd w:val="0"/>
      <w:textAlignment w:val="baseline"/>
    </w:pPr>
    <w:rPr>
      <w:rFonts w:ascii="Times New Roman" w:hAnsi="Times New Roman"/>
      <w:sz w:val="24"/>
      <w:szCs w:val="20"/>
      <w:lang w:eastAsia="en-GB"/>
    </w:rPr>
  </w:style>
  <w:style w:type="paragraph" w:styleId="NormalWeb">
    <w:name w:val="Normal (Web)"/>
    <w:basedOn w:val="Normal"/>
    <w:uiPriority w:val="99"/>
    <w:semiHidden/>
    <w:unhideWhenUsed/>
    <w:rsid w:val="00D06145"/>
    <w:pPr>
      <w:spacing w:after="374" w:line="360" w:lineRule="atLeast"/>
    </w:pPr>
    <w:rPr>
      <w:rFonts w:ascii="Times New Roman" w:hAnsi="Times New Roman"/>
      <w:color w:val="383838"/>
      <w:sz w:val="24"/>
      <w:lang w:eastAsia="en-GB"/>
    </w:rPr>
  </w:style>
  <w:style w:type="character" w:styleId="Strong">
    <w:name w:val="Strong"/>
    <w:basedOn w:val="DefaultParagraphFont"/>
    <w:uiPriority w:val="22"/>
    <w:qFormat/>
    <w:rsid w:val="00296AD9"/>
    <w:rPr>
      <w:b/>
      <w:bCs/>
    </w:rPr>
  </w:style>
  <w:style w:type="paragraph" w:customStyle="1" w:styleId="text">
    <w:name w:val="text"/>
    <w:basedOn w:val="Normal"/>
    <w:link w:val="textChar"/>
    <w:rsid w:val="00BA09EB"/>
    <w:pPr>
      <w:widowControl w:val="0"/>
      <w:spacing w:before="120" w:after="120"/>
      <w:jc w:val="both"/>
    </w:pPr>
    <w:rPr>
      <w:sz w:val="24"/>
      <w:szCs w:val="20"/>
    </w:rPr>
  </w:style>
  <w:style w:type="character" w:customStyle="1" w:styleId="textChar">
    <w:name w:val="text Char"/>
    <w:basedOn w:val="DefaultParagraphFont"/>
    <w:link w:val="text"/>
    <w:rsid w:val="00BA09EB"/>
    <w:rPr>
      <w:rFonts w:ascii="Arial" w:hAnsi="Arial"/>
      <w:sz w:val="24"/>
      <w:lang w:eastAsia="en-US"/>
    </w:rPr>
  </w:style>
  <w:style w:type="paragraph" w:customStyle="1" w:styleId="Body">
    <w:name w:val="Body"/>
    <w:aliases w:val="b,Text,Block,First,Indent,Macro,Plain,bu,B,bullet,Body1,b3,b Char Char Char Char Char Char Char Char"/>
    <w:basedOn w:val="Normal"/>
    <w:link w:val="BodyChar"/>
    <w:qFormat/>
    <w:rsid w:val="006A5B63"/>
    <w:pPr>
      <w:spacing w:after="120" w:line="280" w:lineRule="atLeast"/>
    </w:pPr>
    <w:rPr>
      <w:sz w:val="18"/>
      <w:szCs w:val="18"/>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 Char Char,Char Char,Heading 2 Char1"/>
    <w:basedOn w:val="DefaultParagraphFont"/>
    <w:link w:val="Body"/>
    <w:rsid w:val="006A5B63"/>
    <w:rPr>
      <w:rFonts w:ascii="Arial" w:hAnsi="Arial"/>
      <w:sz w:val="18"/>
      <w:szCs w:val="18"/>
      <w:lang w:eastAsia="en-US"/>
    </w:rPr>
  </w:style>
  <w:style w:type="numbering" w:customStyle="1" w:styleId="AECOMBullets">
    <w:name w:val="AECOM_Bullets"/>
    <w:basedOn w:val="NoList"/>
    <w:uiPriority w:val="99"/>
    <w:semiHidden/>
    <w:unhideWhenUsed/>
    <w:rsid w:val="00900EBA"/>
    <w:pPr>
      <w:numPr>
        <w:numId w:val="20"/>
      </w:numPr>
    </w:pPr>
  </w:style>
  <w:style w:type="table" w:customStyle="1" w:styleId="AECOMcolouredtable">
    <w:name w:val="AECOM coloured table"/>
    <w:basedOn w:val="TableNormal"/>
    <w:uiPriority w:val="99"/>
    <w:rsid w:val="00B05324"/>
    <w:pPr>
      <w:spacing w:after="120" w:line="280" w:lineRule="atLeast"/>
    </w:pPr>
    <w:rPr>
      <w:rFonts w:asciiTheme="minorHAnsi" w:eastAsiaTheme="minorHAnsi" w:hAnsiTheme="minorHAnsi" w:cstheme="minorBidi"/>
      <w:sz w:val="18"/>
      <w:szCs w:val="18"/>
      <w:lang w:eastAsia="en-US"/>
    </w:rPr>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4F81BD" w:themeFill="accent1"/>
      </w:tcPr>
    </w:tblStylePr>
    <w:tblStylePr w:type="firstCol">
      <w:rPr>
        <w:b/>
        <w:color w:val="FFFFFF" w:themeColor="background1"/>
      </w:rPr>
      <w:tblPr/>
      <w:tcPr>
        <w:tcBorders>
          <w:right w:val="single" w:sz="12" w:space="0" w:color="FFFFFF" w:themeColor="background1"/>
        </w:tcBorders>
        <w:shd w:val="clear" w:color="auto" w:fill="4F81BD" w:themeFill="accent1"/>
      </w:tcPr>
    </w:tblStylePr>
    <w:tblStylePr w:type="band1Horz">
      <w:tblPr/>
      <w:tcPr>
        <w:shd w:val="clear" w:color="auto" w:fill="DBE5F1" w:themeFill="accent1" w:themeFillTint="33"/>
      </w:tcPr>
    </w:tblStylePr>
    <w:tblStylePr w:type="band2Horz">
      <w:tblPr/>
      <w:tcPr>
        <w:shd w:val="clear" w:color="auto" w:fill="B8CCE4" w:themeFill="accent1" w:themeFillTint="66"/>
      </w:tcPr>
    </w:tblStylePr>
  </w:style>
  <w:style w:type="character" w:customStyle="1" w:styleId="CaptionChar1">
    <w:name w:val="Caption Char1"/>
    <w:aliases w:val="Caption Char Char,Table/Figure Heading Char"/>
    <w:link w:val="Caption"/>
    <w:uiPriority w:val="35"/>
    <w:rsid w:val="00B05324"/>
    <w:rPr>
      <w:rFonts w:ascii="Arial" w:hAnsi="Arial"/>
      <w:b/>
      <w:bCs/>
      <w:color w:val="00AF41"/>
      <w:sz w:val="24"/>
      <w:lang w:eastAsia="en-US"/>
    </w:rPr>
  </w:style>
  <w:style w:type="character" w:customStyle="1" w:styleId="BodyTextChar">
    <w:name w:val="Body Text Char"/>
    <w:aliases w:val="Bullet Point List Text Char"/>
    <w:basedOn w:val="DefaultParagraphFont"/>
    <w:link w:val="BodyText"/>
    <w:rsid w:val="00131904"/>
    <w:rPr>
      <w:rFonts w:ascii="Arial" w:hAnsi="Arial"/>
      <w:szCs w:val="24"/>
      <w:lang w:eastAsia="en-US"/>
    </w:rPr>
  </w:style>
  <w:style w:type="table" w:styleId="LightGrid-Accent6">
    <w:name w:val="Light Grid Accent 6"/>
    <w:basedOn w:val="TableNormal"/>
    <w:uiPriority w:val="62"/>
    <w:unhideWhenUsed/>
    <w:rsid w:val="0030223B"/>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eading2Char">
    <w:name w:val="Heading 2 Char"/>
    <w:aliases w:val="Heading 21 Char,2/1 Char,2 Char,Outline2 Char"/>
    <w:basedOn w:val="DefaultParagraphFont"/>
    <w:link w:val="Heading2"/>
    <w:uiPriority w:val="3"/>
    <w:rsid w:val="00515323"/>
    <w:rPr>
      <w:rFonts w:ascii="Arial" w:hAnsi="Arial" w:cs="Arial"/>
      <w:b/>
      <w:bCs/>
      <w:iCs/>
      <w:color w:val="00AF41"/>
      <w:sz w:val="32"/>
      <w:szCs w:val="28"/>
      <w:lang w:eastAsia="en-US"/>
    </w:rPr>
  </w:style>
  <w:style w:type="character" w:customStyle="1" w:styleId="Heading3Char">
    <w:name w:val="Heading 3 Char"/>
    <w:aliases w:val="Outline3 Char"/>
    <w:basedOn w:val="DefaultParagraphFont"/>
    <w:link w:val="Heading3"/>
    <w:uiPriority w:val="4"/>
    <w:rsid w:val="00515323"/>
    <w:rPr>
      <w:rFonts w:ascii="Arial" w:hAnsi="Arial" w:cs="Arial"/>
      <w:b/>
      <w:bCs/>
      <w:sz w:val="24"/>
      <w:szCs w:val="26"/>
      <w:lang w:eastAsia="en-US"/>
    </w:rPr>
  </w:style>
  <w:style w:type="character" w:customStyle="1" w:styleId="Heading4Char">
    <w:name w:val="Heading 4 Char"/>
    <w:basedOn w:val="DefaultParagraphFont"/>
    <w:link w:val="Heading4"/>
    <w:uiPriority w:val="5"/>
    <w:rsid w:val="00515323"/>
    <w:rPr>
      <w:rFonts w:ascii="Arial" w:hAnsi="Arial"/>
      <w:b/>
      <w:bCs/>
      <w:color w:val="00B050"/>
      <w:sz w:val="24"/>
      <w:szCs w:val="24"/>
      <w:lang w:eastAsia="en-US"/>
    </w:rPr>
  </w:style>
  <w:style w:type="character" w:customStyle="1" w:styleId="Heading5Char">
    <w:name w:val="Heading 5 Char"/>
    <w:basedOn w:val="DefaultParagraphFont"/>
    <w:link w:val="Heading5"/>
    <w:uiPriority w:val="9"/>
    <w:rsid w:val="00515323"/>
    <w:rPr>
      <w:rFonts w:ascii="Arial" w:hAnsi="Arial"/>
      <w:b/>
      <w:bCs/>
      <w:iCs/>
      <w:szCs w:val="26"/>
      <w:lang w:eastAsia="en-US"/>
    </w:rPr>
  </w:style>
  <w:style w:type="numbering" w:customStyle="1" w:styleId="AECOMList">
    <w:name w:val="AECOM_List"/>
    <w:basedOn w:val="NoList"/>
    <w:uiPriority w:val="99"/>
    <w:semiHidden/>
    <w:unhideWhenUsed/>
    <w:rsid w:val="00515323"/>
    <w:pPr>
      <w:numPr>
        <w:numId w:val="22"/>
      </w:numPr>
    </w:pPr>
  </w:style>
  <w:style w:type="paragraph" w:customStyle="1" w:styleId="CoverTitle">
    <w:name w:val="Cover Title"/>
    <w:basedOn w:val="Normal"/>
    <w:next w:val="BodyText"/>
    <w:semiHidden/>
    <w:unhideWhenUsed/>
    <w:rsid w:val="00515323"/>
    <w:pPr>
      <w:spacing w:before="360" w:after="360" w:line="900" w:lineRule="atLeast"/>
    </w:pPr>
    <w:rPr>
      <w:rFonts w:asciiTheme="majorHAnsi" w:eastAsiaTheme="minorHAnsi" w:hAnsiTheme="majorHAnsi" w:cstheme="minorBidi"/>
      <w:b/>
      <w:color w:val="4F81BD" w:themeColor="accent1"/>
      <w:kern w:val="18"/>
      <w:sz w:val="80"/>
      <w:szCs w:val="18"/>
    </w:rPr>
  </w:style>
  <w:style w:type="paragraph" w:customStyle="1" w:styleId="SectionTitle">
    <w:name w:val="Section Title"/>
    <w:basedOn w:val="BodyText"/>
    <w:next w:val="BodyText"/>
    <w:semiHidden/>
    <w:unhideWhenUsed/>
    <w:rsid w:val="00515323"/>
    <w:pPr>
      <w:spacing w:before="360" w:after="360" w:line="660" w:lineRule="atLeast"/>
      <w:jc w:val="right"/>
    </w:pPr>
    <w:rPr>
      <w:rFonts w:asciiTheme="majorHAnsi" w:eastAsiaTheme="minorHAnsi" w:hAnsiTheme="majorHAnsi" w:cstheme="minorBidi"/>
      <w:color w:val="FFFFFF" w:themeColor="background1"/>
      <w:kern w:val="18"/>
      <w:sz w:val="60"/>
      <w:szCs w:val="18"/>
    </w:rPr>
  </w:style>
  <w:style w:type="paragraph" w:customStyle="1" w:styleId="DividerSectionNumber">
    <w:name w:val="Divider Section Number"/>
    <w:basedOn w:val="BodyText"/>
    <w:next w:val="BodyText"/>
    <w:semiHidden/>
    <w:unhideWhenUsed/>
    <w:rsid w:val="00515323"/>
    <w:pPr>
      <w:numPr>
        <w:numId w:val="26"/>
      </w:numPr>
      <w:spacing w:before="360" w:after="360" w:line="2400" w:lineRule="atLeast"/>
      <w:jc w:val="right"/>
    </w:pPr>
    <w:rPr>
      <w:rFonts w:asciiTheme="majorHAnsi" w:eastAsiaTheme="minorHAnsi" w:hAnsiTheme="majorHAnsi" w:cstheme="minorBidi"/>
      <w:color w:val="FFFFFF" w:themeColor="background1"/>
      <w:kern w:val="18"/>
      <w:sz w:val="200"/>
      <w:szCs w:val="18"/>
    </w:rPr>
  </w:style>
  <w:style w:type="paragraph" w:customStyle="1" w:styleId="DividerSectionNumberSmall">
    <w:name w:val="Divider Section Number (Small)"/>
    <w:basedOn w:val="Normal"/>
    <w:next w:val="BodyText"/>
    <w:semiHidden/>
    <w:unhideWhenUsed/>
    <w:rsid w:val="00515323"/>
    <w:pPr>
      <w:spacing w:before="360" w:after="360" w:line="1440" w:lineRule="atLeast"/>
      <w:jc w:val="right"/>
    </w:pPr>
    <w:rPr>
      <w:rFonts w:asciiTheme="majorHAnsi" w:eastAsiaTheme="minorHAnsi" w:hAnsiTheme="majorHAnsi" w:cstheme="minorBidi"/>
      <w:b/>
      <w:color w:val="4F81BD" w:themeColor="accent1"/>
      <w:kern w:val="18"/>
      <w:sz w:val="120"/>
      <w:szCs w:val="18"/>
    </w:rPr>
  </w:style>
  <w:style w:type="table" w:customStyle="1" w:styleId="AECOMtable">
    <w:name w:val="AECOM table"/>
    <w:basedOn w:val="TableNormal"/>
    <w:uiPriority w:val="99"/>
    <w:unhideWhenUsed/>
    <w:rsid w:val="00515323"/>
    <w:pPr>
      <w:spacing w:after="120" w:line="280" w:lineRule="atLeast"/>
    </w:pPr>
    <w:rPr>
      <w:rFonts w:asciiTheme="minorHAnsi" w:eastAsiaTheme="minorHAnsi" w:hAnsiTheme="minorHAnsi" w:cstheme="minorBid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4F81BD" w:themeColor="accent1"/>
        <w:sz w:val="16"/>
      </w:rPr>
      <w:tblPr/>
      <w:tcPr>
        <w:tcBorders>
          <w:top w:val="nil"/>
          <w:left w:val="nil"/>
          <w:bottom w:val="single" w:sz="12" w:space="0" w:color="4F81BD" w:themeColor="accent1"/>
          <w:right w:val="nil"/>
          <w:insideH w:val="nil"/>
          <w:insideV w:val="nil"/>
          <w:tl2br w:val="nil"/>
          <w:tr2bl w:val="nil"/>
        </w:tcBorders>
      </w:tcPr>
    </w:tblStylePr>
  </w:style>
  <w:style w:type="paragraph" w:customStyle="1" w:styleId="Source">
    <w:name w:val="Source"/>
    <w:basedOn w:val="Normal"/>
    <w:qFormat/>
    <w:rsid w:val="00515323"/>
    <w:pPr>
      <w:spacing w:after="120" w:line="280" w:lineRule="atLeast"/>
    </w:pPr>
    <w:rPr>
      <w:rFonts w:asciiTheme="minorHAnsi" w:eastAsiaTheme="minorHAnsi" w:hAnsiTheme="minorHAnsi" w:cstheme="minorBidi"/>
      <w:i/>
      <w:kern w:val="18"/>
      <w:sz w:val="16"/>
      <w:szCs w:val="18"/>
    </w:rPr>
  </w:style>
  <w:style w:type="paragraph" w:customStyle="1" w:styleId="Appendix">
    <w:name w:val="Appendix"/>
    <w:basedOn w:val="Heading1"/>
    <w:next w:val="BodyText"/>
    <w:uiPriority w:val="6"/>
    <w:qFormat/>
    <w:rsid w:val="00515323"/>
    <w:pPr>
      <w:keepLines/>
      <w:pageBreakBefore/>
      <w:numPr>
        <w:numId w:val="39"/>
      </w:numPr>
      <w:spacing w:before="180" w:after="180" w:line="264" w:lineRule="auto"/>
    </w:pPr>
    <w:rPr>
      <w:rFonts w:asciiTheme="majorHAnsi" w:eastAsiaTheme="majorEastAsia" w:hAnsiTheme="majorHAnsi" w:cstheme="majorBidi"/>
      <w:color w:val="4F81BD" w:themeColor="accent1"/>
      <w:kern w:val="18"/>
      <w:sz w:val="30"/>
      <w:szCs w:val="28"/>
    </w:rPr>
  </w:style>
  <w:style w:type="table" w:customStyle="1" w:styleId="ColorfulGrid1">
    <w:name w:val="Colorful Grid1"/>
    <w:basedOn w:val="TableNormal"/>
    <w:uiPriority w:val="73"/>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2">
    <w:name w:val="Colorful Grid Accent 2"/>
    <w:basedOn w:val="TableNormal"/>
    <w:uiPriority w:val="73"/>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unhideWhenUsed/>
    <w:rsid w:val="00515323"/>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LightGrid1">
    <w:name w:val="Light Grid1"/>
    <w:basedOn w:val="TableNormal"/>
    <w:uiPriority w:val="62"/>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1">
    <w:name w:val="Light List1"/>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unhideWhenUsed/>
    <w:rsid w:val="00515323"/>
    <w:pPr>
      <w:spacing w:after="120" w:line="280" w:lineRule="atLeast"/>
    </w:pPr>
    <w:rPr>
      <w:rFonts w:asciiTheme="minorHAnsi" w:eastAsiaTheme="minorHAnsi" w:hAnsiTheme="minorHAnsi" w:cstheme="minorBidi"/>
      <w:color w:val="000000" w:themeColor="text1" w:themeShade="BF"/>
      <w:sz w:val="18"/>
      <w:szCs w:val="18"/>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unhideWhenUsed/>
    <w:rsid w:val="00515323"/>
    <w:pPr>
      <w:spacing w:after="120" w:line="280" w:lineRule="atLeast"/>
    </w:pPr>
    <w:rPr>
      <w:rFonts w:asciiTheme="minorHAnsi" w:eastAsiaTheme="minorHAnsi" w:hAnsiTheme="minorHAnsi" w:cstheme="minorBidi"/>
      <w:color w:val="365F91" w:themeColor="accent1" w:themeShade="BF"/>
      <w:sz w:val="18"/>
      <w:szCs w:val="18"/>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rsid w:val="00515323"/>
    <w:pPr>
      <w:spacing w:after="120" w:line="280" w:lineRule="atLeast"/>
    </w:pPr>
    <w:rPr>
      <w:rFonts w:asciiTheme="minorHAnsi" w:eastAsiaTheme="minorHAnsi" w:hAnsiTheme="minorHAnsi" w:cstheme="minorBidi"/>
      <w:color w:val="943634" w:themeColor="accent2" w:themeShade="BF"/>
      <w:sz w:val="18"/>
      <w:szCs w:val="18"/>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rsid w:val="00515323"/>
    <w:pPr>
      <w:spacing w:after="120" w:line="280" w:lineRule="atLeast"/>
    </w:pPr>
    <w:rPr>
      <w:rFonts w:asciiTheme="minorHAnsi" w:eastAsiaTheme="minorHAnsi" w:hAnsiTheme="minorHAnsi" w:cstheme="minorBidi"/>
      <w:color w:val="76923C" w:themeColor="accent3" w:themeShade="BF"/>
      <w:sz w:val="18"/>
      <w:szCs w:val="18"/>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rsid w:val="00515323"/>
    <w:pPr>
      <w:spacing w:after="120" w:line="280" w:lineRule="atLeast"/>
    </w:pPr>
    <w:rPr>
      <w:rFonts w:asciiTheme="minorHAnsi" w:eastAsiaTheme="minorHAnsi" w:hAnsiTheme="minorHAnsi" w:cstheme="minorBidi"/>
      <w:color w:val="5F497A" w:themeColor="accent4" w:themeShade="BF"/>
      <w:sz w:val="18"/>
      <w:szCs w:val="18"/>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rsid w:val="00515323"/>
    <w:pPr>
      <w:spacing w:after="120" w:line="280" w:lineRule="atLeast"/>
    </w:pPr>
    <w:rPr>
      <w:rFonts w:asciiTheme="minorHAnsi" w:eastAsiaTheme="minorHAnsi" w:hAnsiTheme="minorHAnsi" w:cstheme="minorBidi"/>
      <w:color w:val="31849B" w:themeColor="accent5" w:themeShade="BF"/>
      <w:sz w:val="18"/>
      <w:szCs w:val="18"/>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rsid w:val="00515323"/>
    <w:pPr>
      <w:spacing w:after="120" w:line="280" w:lineRule="atLeast"/>
    </w:pPr>
    <w:rPr>
      <w:rFonts w:asciiTheme="minorHAnsi" w:eastAsiaTheme="minorHAnsi" w:hAnsiTheme="minorHAnsi" w:cstheme="minorBidi"/>
      <w:color w:val="E36C0A" w:themeColor="accent6" w:themeShade="BF"/>
      <w:sz w:val="18"/>
      <w:szCs w:val="18"/>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11">
    <w:name w:val="Medium Grid 11"/>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rsid w:val="00515323"/>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515323"/>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515323"/>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15323"/>
    <w:pPr>
      <w:spacing w:after="120" w:line="240" w:lineRule="atLeast"/>
    </w:pPr>
    <w:rPr>
      <w:rFonts w:asciiTheme="minorHAnsi" w:eastAsiaTheme="minorHAnsi" w:hAnsiTheme="minorHAnsi" w:cstheme="minorBidi"/>
      <w:color w:val="000080"/>
      <w:sz w:val="18"/>
      <w:szCs w:val="18"/>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15323"/>
    <w:pPr>
      <w:spacing w:after="120" w:line="240" w:lineRule="atLeast"/>
    </w:pPr>
    <w:rPr>
      <w:rFonts w:asciiTheme="minorHAnsi" w:eastAsiaTheme="minorHAnsi" w:hAnsiTheme="minorHAnsi" w:cstheme="minorBidi"/>
      <w:color w:val="FFFFFF"/>
      <w:sz w:val="18"/>
      <w:szCs w:val="18"/>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15323"/>
    <w:pPr>
      <w:spacing w:after="120" w:line="240" w:lineRule="atLeast"/>
    </w:pPr>
    <w:rPr>
      <w:rFonts w:asciiTheme="minorHAnsi" w:eastAsiaTheme="minorHAnsi" w:hAnsiTheme="minorHAnsi" w:cstheme="minorBidi"/>
      <w:b/>
      <w:bCs/>
      <w:sz w:val="18"/>
      <w:szCs w:val="18"/>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15323"/>
    <w:pPr>
      <w:spacing w:after="120" w:line="240" w:lineRule="atLeast"/>
    </w:pPr>
    <w:rPr>
      <w:rFonts w:asciiTheme="minorHAnsi" w:eastAsiaTheme="minorHAnsi" w:hAnsiTheme="minorHAnsi" w:cstheme="minorBidi"/>
      <w:b/>
      <w:bCs/>
      <w:sz w:val="18"/>
      <w:szCs w:val="18"/>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15323"/>
    <w:pPr>
      <w:spacing w:after="120" w:line="240" w:lineRule="atLeast"/>
    </w:pPr>
    <w:rPr>
      <w:rFonts w:asciiTheme="minorHAnsi" w:eastAsiaTheme="minorHAnsi" w:hAnsiTheme="minorHAnsi" w:cstheme="minorBidi"/>
      <w:b/>
      <w:bCs/>
      <w:sz w:val="18"/>
      <w:szCs w:val="18"/>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15323"/>
    <w:pPr>
      <w:spacing w:after="120" w:line="240" w:lineRule="atLeast"/>
    </w:pPr>
    <w:rPr>
      <w:rFonts w:asciiTheme="minorHAnsi" w:eastAsiaTheme="minorHAnsi" w:hAnsiTheme="minorHAnsi" w:cstheme="minorBidi"/>
      <w:b/>
      <w:bCs/>
      <w:sz w:val="18"/>
      <w:szCs w:val="18"/>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15323"/>
    <w:pPr>
      <w:spacing w:after="120" w:line="240" w:lineRule="atLeast"/>
    </w:pPr>
    <w:rPr>
      <w:rFonts w:asciiTheme="minorHAnsi" w:eastAsiaTheme="minorHAnsi" w:hAnsiTheme="minorHAnsi" w:cstheme="minorBidi"/>
      <w:sz w:val="18"/>
      <w:szCs w:val="18"/>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erChar">
    <w:name w:val="Header Char"/>
    <w:aliases w:val="Main Title Char"/>
    <w:basedOn w:val="DefaultParagraphFont"/>
    <w:link w:val="Header"/>
    <w:uiPriority w:val="99"/>
    <w:rsid w:val="00515323"/>
    <w:rPr>
      <w:rFonts w:ascii="Arial" w:hAnsi="Arial"/>
      <w:szCs w:val="24"/>
      <w:lang w:eastAsia="en-US"/>
    </w:rPr>
  </w:style>
  <w:style w:type="numbering" w:customStyle="1" w:styleId="AECOMNumbering">
    <w:name w:val="AECOM Numbering"/>
    <w:basedOn w:val="NoList"/>
    <w:uiPriority w:val="99"/>
    <w:semiHidden/>
    <w:unhideWhenUsed/>
    <w:rsid w:val="00515323"/>
    <w:pPr>
      <w:numPr>
        <w:numId w:val="23"/>
      </w:numPr>
    </w:pPr>
  </w:style>
  <w:style w:type="numbering" w:customStyle="1" w:styleId="AECOMAppendix">
    <w:name w:val="AECOM Appendix"/>
    <w:uiPriority w:val="99"/>
    <w:semiHidden/>
    <w:unhideWhenUsed/>
    <w:rsid w:val="00515323"/>
    <w:pPr>
      <w:numPr>
        <w:numId w:val="24"/>
      </w:numPr>
    </w:pPr>
  </w:style>
  <w:style w:type="character" w:customStyle="1" w:styleId="Heading6Char">
    <w:name w:val="Heading 6 Char"/>
    <w:basedOn w:val="DefaultParagraphFont"/>
    <w:link w:val="Heading6"/>
    <w:uiPriority w:val="9"/>
    <w:rsid w:val="00515323"/>
    <w:rPr>
      <w:rFonts w:ascii="Arial" w:hAnsi="Arial"/>
      <w:b/>
      <w:bCs/>
      <w:szCs w:val="22"/>
      <w:lang w:eastAsia="en-US"/>
    </w:rPr>
  </w:style>
  <w:style w:type="character" w:customStyle="1" w:styleId="Heading7Char">
    <w:name w:val="Heading 7 Char"/>
    <w:basedOn w:val="DefaultParagraphFont"/>
    <w:link w:val="Heading7"/>
    <w:uiPriority w:val="9"/>
    <w:rsid w:val="00515323"/>
    <w:rPr>
      <w:rFonts w:ascii="Arial" w:hAnsi="Arial"/>
      <w:b/>
      <w:szCs w:val="24"/>
      <w:lang w:eastAsia="en-US"/>
    </w:rPr>
  </w:style>
  <w:style w:type="character" w:customStyle="1" w:styleId="Heading8Char">
    <w:name w:val="Heading 8 Char"/>
    <w:basedOn w:val="DefaultParagraphFont"/>
    <w:link w:val="Heading8"/>
    <w:uiPriority w:val="9"/>
    <w:rsid w:val="00515323"/>
    <w:rPr>
      <w:rFonts w:ascii="Arial" w:hAnsi="Arial"/>
      <w:b/>
      <w:iCs/>
      <w:szCs w:val="24"/>
      <w:lang w:eastAsia="en-US"/>
    </w:rPr>
  </w:style>
  <w:style w:type="character" w:customStyle="1" w:styleId="Heading9Char">
    <w:name w:val="Heading 9 Char"/>
    <w:basedOn w:val="DefaultParagraphFont"/>
    <w:link w:val="Heading9"/>
    <w:uiPriority w:val="9"/>
    <w:rsid w:val="00515323"/>
    <w:rPr>
      <w:rFonts w:ascii="Arial" w:hAnsi="Arial" w:cs="Arial"/>
      <w:b/>
      <w:szCs w:val="22"/>
      <w:lang w:eastAsia="en-US"/>
    </w:rPr>
  </w:style>
  <w:style w:type="table" w:customStyle="1" w:styleId="Plaingrid">
    <w:name w:val="Plain grid"/>
    <w:basedOn w:val="TableNormal"/>
    <w:uiPriority w:val="99"/>
    <w:semiHidden/>
    <w:unhideWhenUsed/>
    <w:rsid w:val="00515323"/>
    <w:pPr>
      <w:spacing w:after="120" w:line="280" w:lineRule="atLeast"/>
    </w:pPr>
    <w:rPr>
      <w:rFonts w:asciiTheme="minorHAnsi" w:eastAsiaTheme="minorHAnsi" w:hAnsiTheme="minorHAnsi" w:cstheme="minorBidi"/>
      <w:sz w:val="18"/>
      <w:szCs w:val="18"/>
      <w:lang w:eastAsia="en-US"/>
    </w:rPr>
    <w:tblPr>
      <w:tblCellMar>
        <w:left w:w="0" w:type="dxa"/>
      </w:tblCellMar>
    </w:tblPr>
  </w:style>
  <w:style w:type="character" w:customStyle="1" w:styleId="TitleChar">
    <w:name w:val="Title Char"/>
    <w:basedOn w:val="DefaultParagraphFont"/>
    <w:link w:val="Title"/>
    <w:uiPriority w:val="10"/>
    <w:rsid w:val="00515323"/>
    <w:rPr>
      <w:rFonts w:ascii="Frutiger 55 Roman" w:hAnsi="Frutiger 55 Roman"/>
      <w:b/>
      <w:kern w:val="28"/>
      <w:sz w:val="28"/>
      <w:lang w:eastAsia="en-US"/>
    </w:rPr>
  </w:style>
  <w:style w:type="character" w:customStyle="1" w:styleId="SubtitleChar">
    <w:name w:val="Subtitle Char"/>
    <w:basedOn w:val="DefaultParagraphFont"/>
    <w:link w:val="Subtitle"/>
    <w:uiPriority w:val="11"/>
    <w:rsid w:val="00515323"/>
    <w:rPr>
      <w:rFonts w:ascii="Frutiger 55 Roman" w:hAnsi="Frutiger 55 Roman"/>
      <w:sz w:val="18"/>
      <w:lang w:eastAsia="en-US"/>
    </w:rPr>
  </w:style>
  <w:style w:type="paragraph" w:customStyle="1" w:styleId="Coverdata">
    <w:name w:val="Cover data"/>
    <w:basedOn w:val="Subtitle"/>
    <w:uiPriority w:val="1"/>
    <w:semiHidden/>
    <w:unhideWhenUsed/>
    <w:rsid w:val="00515323"/>
    <w:pPr>
      <w:numPr>
        <w:ilvl w:val="1"/>
      </w:numPr>
      <w:spacing w:after="120" w:line="280" w:lineRule="atLeast"/>
      <w:jc w:val="right"/>
    </w:pPr>
    <w:rPr>
      <w:rFonts w:asciiTheme="majorHAnsi" w:eastAsiaTheme="majorEastAsia" w:hAnsiTheme="majorHAnsi" w:cstheme="majorBidi"/>
      <w:iCs/>
      <w:color w:val="FFFFFF" w:themeColor="background1"/>
      <w:kern w:val="18"/>
      <w:sz w:val="16"/>
      <w:szCs w:val="24"/>
    </w:rPr>
  </w:style>
  <w:style w:type="paragraph" w:customStyle="1" w:styleId="Coverfooter">
    <w:name w:val="Cover footer"/>
    <w:basedOn w:val="Coverdata"/>
    <w:uiPriority w:val="1"/>
    <w:unhideWhenUsed/>
    <w:rsid w:val="00515323"/>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515323"/>
    <w:pPr>
      <w:numPr>
        <w:ilvl w:val="1"/>
      </w:numPr>
      <w:spacing w:after="120" w:line="280" w:lineRule="atLeast"/>
    </w:pPr>
    <w:rPr>
      <w:rFonts w:asciiTheme="majorHAnsi" w:eastAsiaTheme="majorEastAsia" w:hAnsiTheme="majorHAnsi" w:cstheme="majorBidi"/>
      <w:iCs/>
      <w:color w:val="FFFFFF" w:themeColor="background1"/>
      <w:kern w:val="18"/>
      <w:sz w:val="24"/>
      <w:szCs w:val="24"/>
    </w:rPr>
  </w:style>
  <w:style w:type="character" w:customStyle="1" w:styleId="CommentTextChar">
    <w:name w:val="Comment Text Char"/>
    <w:basedOn w:val="DefaultParagraphFont"/>
    <w:link w:val="CommentText"/>
    <w:uiPriority w:val="99"/>
    <w:semiHidden/>
    <w:rsid w:val="00515323"/>
    <w:rPr>
      <w:rFonts w:ascii="Arial" w:hAnsi="Arial"/>
      <w:lang w:eastAsia="en-US"/>
    </w:rPr>
  </w:style>
  <w:style w:type="character" w:customStyle="1" w:styleId="CommentSubjectChar">
    <w:name w:val="Comment Subject Char"/>
    <w:basedOn w:val="CommentTextChar"/>
    <w:link w:val="CommentSubject"/>
    <w:uiPriority w:val="99"/>
    <w:semiHidden/>
    <w:rsid w:val="00515323"/>
    <w:rPr>
      <w:rFonts w:ascii="Arial" w:hAnsi="Arial"/>
      <w:b/>
      <w:bCs/>
      <w:lang w:eastAsia="en-US"/>
    </w:rPr>
  </w:style>
  <w:style w:type="paragraph" w:customStyle="1" w:styleId="Heading">
    <w:name w:val="Heading"/>
    <w:basedOn w:val="BodyText"/>
    <w:next w:val="BodyText"/>
    <w:uiPriority w:val="1"/>
    <w:semiHidden/>
    <w:unhideWhenUsed/>
    <w:rsid w:val="00515323"/>
    <w:pPr>
      <w:spacing w:line="280" w:lineRule="atLeast"/>
      <w:jc w:val="both"/>
    </w:pPr>
    <w:rPr>
      <w:rFonts w:asciiTheme="majorHAnsi" w:eastAsiaTheme="minorHAnsi" w:hAnsiTheme="majorHAnsi" w:cstheme="majorHAnsi"/>
      <w:color w:val="1F497D" w:themeColor="text2"/>
      <w:kern w:val="18"/>
      <w:sz w:val="24"/>
      <w:szCs w:val="18"/>
    </w:rPr>
  </w:style>
  <w:style w:type="numbering" w:customStyle="1" w:styleId="AECOMSectionnumbering">
    <w:name w:val="AECOM Section numbering"/>
    <w:uiPriority w:val="99"/>
    <w:semiHidden/>
    <w:unhideWhenUsed/>
    <w:rsid w:val="00515323"/>
    <w:pPr>
      <w:numPr>
        <w:numId w:val="25"/>
      </w:numPr>
    </w:pPr>
  </w:style>
  <w:style w:type="character" w:customStyle="1" w:styleId="BalloonTextChar">
    <w:name w:val="Balloon Text Char"/>
    <w:basedOn w:val="DefaultParagraphFont"/>
    <w:link w:val="BalloonText"/>
    <w:uiPriority w:val="99"/>
    <w:semiHidden/>
    <w:rsid w:val="00515323"/>
    <w:rPr>
      <w:rFonts w:ascii="Tahoma" w:hAnsi="Tahoma" w:cs="Tahoma"/>
      <w:sz w:val="16"/>
      <w:szCs w:val="16"/>
      <w:lang w:eastAsia="en-US"/>
    </w:rPr>
  </w:style>
  <w:style w:type="paragraph" w:styleId="Quote">
    <w:name w:val="Quote"/>
    <w:basedOn w:val="Normal"/>
    <w:next w:val="Normal"/>
    <w:link w:val="QuoteChar"/>
    <w:uiPriority w:val="29"/>
    <w:qFormat/>
    <w:rsid w:val="00515323"/>
    <w:pPr>
      <w:spacing w:after="120" w:line="280" w:lineRule="atLeast"/>
      <w:ind w:left="851" w:right="567"/>
    </w:pPr>
    <w:rPr>
      <w:rFonts w:asciiTheme="minorHAnsi" w:eastAsiaTheme="minorHAnsi" w:hAnsiTheme="minorHAnsi" w:cstheme="minorBidi"/>
      <w:i/>
      <w:iCs/>
      <w:color w:val="000000" w:themeColor="text1"/>
      <w:kern w:val="18"/>
      <w:sz w:val="18"/>
      <w:szCs w:val="18"/>
    </w:rPr>
  </w:style>
  <w:style w:type="character" w:customStyle="1" w:styleId="QuoteChar">
    <w:name w:val="Quote Char"/>
    <w:basedOn w:val="DefaultParagraphFont"/>
    <w:link w:val="Quote"/>
    <w:uiPriority w:val="29"/>
    <w:rsid w:val="00515323"/>
    <w:rPr>
      <w:rFonts w:asciiTheme="minorHAnsi" w:eastAsiaTheme="minorHAnsi" w:hAnsiTheme="minorHAnsi" w:cstheme="minorBidi"/>
      <w:i/>
      <w:iCs/>
      <w:color w:val="000000" w:themeColor="text1"/>
      <w:kern w:val="18"/>
      <w:sz w:val="18"/>
      <w:szCs w:val="18"/>
      <w:lang w:eastAsia="en-US"/>
    </w:rPr>
  </w:style>
  <w:style w:type="numbering" w:styleId="111111">
    <w:name w:val="Outline List 2"/>
    <w:basedOn w:val="NoList"/>
    <w:uiPriority w:val="99"/>
    <w:semiHidden/>
    <w:unhideWhenUsed/>
    <w:rsid w:val="00515323"/>
    <w:pPr>
      <w:numPr>
        <w:numId w:val="27"/>
      </w:numPr>
    </w:pPr>
  </w:style>
  <w:style w:type="numbering" w:styleId="1ai">
    <w:name w:val="Outline List 1"/>
    <w:basedOn w:val="NoList"/>
    <w:uiPriority w:val="99"/>
    <w:semiHidden/>
    <w:unhideWhenUsed/>
    <w:rsid w:val="00515323"/>
    <w:pPr>
      <w:numPr>
        <w:numId w:val="28"/>
      </w:numPr>
    </w:pPr>
  </w:style>
  <w:style w:type="numbering" w:styleId="ArticleSection">
    <w:name w:val="Outline List 3"/>
    <w:basedOn w:val="NoList"/>
    <w:uiPriority w:val="99"/>
    <w:semiHidden/>
    <w:unhideWhenUsed/>
    <w:rsid w:val="00515323"/>
    <w:pPr>
      <w:numPr>
        <w:numId w:val="29"/>
      </w:numPr>
    </w:pPr>
  </w:style>
  <w:style w:type="paragraph" w:styleId="Bibliography">
    <w:name w:val="Bibliography"/>
    <w:basedOn w:val="Normal"/>
    <w:next w:val="Normal"/>
    <w:uiPriority w:val="37"/>
    <w:semiHidden/>
    <w:unhideWhenUsed/>
    <w:rsid w:val="00515323"/>
    <w:pPr>
      <w:spacing w:after="120" w:line="280" w:lineRule="atLeast"/>
    </w:pPr>
    <w:rPr>
      <w:rFonts w:asciiTheme="minorHAnsi" w:eastAsiaTheme="minorHAnsi" w:hAnsiTheme="minorHAnsi" w:cstheme="minorBidi"/>
      <w:kern w:val="18"/>
      <w:sz w:val="18"/>
      <w:szCs w:val="18"/>
    </w:rPr>
  </w:style>
  <w:style w:type="paragraph" w:styleId="BlockText">
    <w:name w:val="Block Text"/>
    <w:basedOn w:val="Normal"/>
    <w:uiPriority w:val="99"/>
    <w:semiHidden/>
    <w:unhideWhenUsed/>
    <w:rsid w:val="0051532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120" w:line="280" w:lineRule="atLeast"/>
      <w:ind w:left="1152" w:right="1152"/>
    </w:pPr>
    <w:rPr>
      <w:rFonts w:asciiTheme="minorHAnsi" w:eastAsiaTheme="minorEastAsia" w:hAnsiTheme="minorHAnsi" w:cstheme="minorBidi"/>
      <w:i/>
      <w:iCs/>
      <w:color w:val="4F81BD" w:themeColor="accent1"/>
      <w:kern w:val="18"/>
      <w:sz w:val="18"/>
      <w:szCs w:val="18"/>
    </w:rPr>
  </w:style>
  <w:style w:type="character" w:customStyle="1" w:styleId="BodyText2Char">
    <w:name w:val="Body Text 2 Char"/>
    <w:basedOn w:val="DefaultParagraphFont"/>
    <w:link w:val="BodyText2"/>
    <w:uiPriority w:val="99"/>
    <w:semiHidden/>
    <w:rsid w:val="00515323"/>
    <w:rPr>
      <w:rFonts w:ascii="Verdana" w:hAnsi="Verdana"/>
      <w:sz w:val="18"/>
      <w:lang w:eastAsia="en-US"/>
    </w:rPr>
  </w:style>
  <w:style w:type="paragraph" w:styleId="BodyTextFirstIndent">
    <w:name w:val="Body Text First Indent"/>
    <w:basedOn w:val="BodyText"/>
    <w:link w:val="BodyTextFirstIndentChar"/>
    <w:uiPriority w:val="99"/>
    <w:semiHidden/>
    <w:unhideWhenUsed/>
    <w:rsid w:val="00515323"/>
    <w:pPr>
      <w:spacing w:after="0" w:line="280" w:lineRule="atLeast"/>
      <w:ind w:firstLine="360"/>
      <w:jc w:val="both"/>
    </w:pPr>
    <w:rPr>
      <w:rFonts w:asciiTheme="minorHAnsi" w:eastAsiaTheme="minorHAnsi" w:hAnsiTheme="minorHAnsi" w:cstheme="minorBidi"/>
      <w:kern w:val="18"/>
      <w:szCs w:val="18"/>
    </w:rPr>
  </w:style>
  <w:style w:type="character" w:customStyle="1" w:styleId="BodyTextFirstIndentChar">
    <w:name w:val="Body Text First Indent Char"/>
    <w:basedOn w:val="BodyTextChar"/>
    <w:link w:val="BodyTextFirstIndent"/>
    <w:uiPriority w:val="99"/>
    <w:semiHidden/>
    <w:rsid w:val="00515323"/>
    <w:rPr>
      <w:rFonts w:asciiTheme="minorHAnsi" w:eastAsiaTheme="minorHAnsi" w:hAnsiTheme="minorHAnsi" w:cstheme="minorBidi"/>
      <w:kern w:val="18"/>
      <w:szCs w:val="18"/>
      <w:lang w:eastAsia="en-US"/>
    </w:rPr>
  </w:style>
  <w:style w:type="character" w:customStyle="1" w:styleId="BodyTextIndentChar">
    <w:name w:val="Body Text Indent Char"/>
    <w:basedOn w:val="DefaultParagraphFont"/>
    <w:uiPriority w:val="99"/>
    <w:semiHidden/>
    <w:rsid w:val="00515323"/>
  </w:style>
  <w:style w:type="paragraph" w:styleId="BodyTextFirstIndent2">
    <w:name w:val="Body Text First Indent 2"/>
    <w:basedOn w:val="BodyTextIndent"/>
    <w:link w:val="BodyTextFirstIndent2Char"/>
    <w:uiPriority w:val="99"/>
    <w:semiHidden/>
    <w:unhideWhenUsed/>
    <w:rsid w:val="00515323"/>
    <w:pPr>
      <w:tabs>
        <w:tab w:val="clear" w:pos="1418"/>
      </w:tabs>
      <w:spacing w:line="280" w:lineRule="atLeast"/>
      <w:ind w:left="360" w:firstLine="360"/>
    </w:pPr>
    <w:rPr>
      <w:rFonts w:asciiTheme="minorHAnsi" w:eastAsiaTheme="minorHAnsi" w:hAnsiTheme="minorHAnsi" w:cstheme="minorBidi"/>
      <w:kern w:val="18"/>
      <w:sz w:val="18"/>
      <w:szCs w:val="18"/>
    </w:rPr>
  </w:style>
  <w:style w:type="character" w:customStyle="1" w:styleId="BodyTextIndentChar1">
    <w:name w:val="Body Text Indent Char1"/>
    <w:basedOn w:val="DefaultParagraphFont"/>
    <w:link w:val="BodyTextIndent"/>
    <w:uiPriority w:val="99"/>
    <w:semiHidden/>
    <w:rsid w:val="00515323"/>
    <w:rPr>
      <w:lang w:eastAsia="en-US"/>
    </w:rPr>
  </w:style>
  <w:style w:type="character" w:customStyle="1" w:styleId="BodyTextFirstIndent2Char">
    <w:name w:val="Body Text First Indent 2 Char"/>
    <w:basedOn w:val="BodyTextIndentChar1"/>
    <w:link w:val="BodyTextFirstIndent2"/>
    <w:uiPriority w:val="99"/>
    <w:semiHidden/>
    <w:rsid w:val="00515323"/>
    <w:rPr>
      <w:rFonts w:asciiTheme="minorHAnsi" w:eastAsiaTheme="minorHAnsi" w:hAnsiTheme="minorHAnsi" w:cstheme="minorBidi"/>
      <w:kern w:val="18"/>
      <w:sz w:val="18"/>
      <w:szCs w:val="18"/>
      <w:lang w:eastAsia="en-US"/>
    </w:rPr>
  </w:style>
  <w:style w:type="character" w:customStyle="1" w:styleId="BodyTextIndent2Char">
    <w:name w:val="Body Text Indent 2 Char"/>
    <w:basedOn w:val="DefaultParagraphFont"/>
    <w:link w:val="BodyTextIndent2"/>
    <w:uiPriority w:val="99"/>
    <w:semiHidden/>
    <w:rsid w:val="00515323"/>
    <w:rPr>
      <w:lang w:eastAsia="en-US"/>
    </w:rPr>
  </w:style>
  <w:style w:type="character" w:customStyle="1" w:styleId="BodyTextIndent3Char">
    <w:name w:val="Body Text Indent 3 Char"/>
    <w:basedOn w:val="DefaultParagraphFont"/>
    <w:link w:val="BodyTextIndent3"/>
    <w:uiPriority w:val="99"/>
    <w:semiHidden/>
    <w:rsid w:val="00515323"/>
    <w:rPr>
      <w:rFonts w:ascii="Verdana" w:hAnsi="Verdana"/>
      <w:snapToGrid w:val="0"/>
      <w:sz w:val="18"/>
      <w:lang w:eastAsia="en-US"/>
    </w:rPr>
  </w:style>
  <w:style w:type="character" w:styleId="BookTitle">
    <w:name w:val="Book Title"/>
    <w:basedOn w:val="DefaultParagraphFont"/>
    <w:uiPriority w:val="33"/>
    <w:unhideWhenUsed/>
    <w:rsid w:val="00515323"/>
    <w:rPr>
      <w:b/>
      <w:bCs/>
      <w:smallCaps/>
      <w:spacing w:val="5"/>
    </w:rPr>
  </w:style>
  <w:style w:type="paragraph" w:styleId="Closing">
    <w:name w:val="Closing"/>
    <w:basedOn w:val="Normal"/>
    <w:link w:val="ClosingChar"/>
    <w:uiPriority w:val="99"/>
    <w:semiHidden/>
    <w:unhideWhenUsed/>
    <w:rsid w:val="00515323"/>
    <w:pPr>
      <w:spacing w:after="120"/>
      <w:ind w:left="4252"/>
    </w:pPr>
    <w:rPr>
      <w:rFonts w:asciiTheme="minorHAnsi" w:eastAsiaTheme="minorHAnsi" w:hAnsiTheme="minorHAnsi" w:cstheme="minorBidi"/>
      <w:kern w:val="18"/>
      <w:sz w:val="18"/>
      <w:szCs w:val="18"/>
    </w:rPr>
  </w:style>
  <w:style w:type="character" w:customStyle="1" w:styleId="ClosingChar">
    <w:name w:val="Closing Char"/>
    <w:basedOn w:val="DefaultParagraphFont"/>
    <w:link w:val="Closing"/>
    <w:uiPriority w:val="99"/>
    <w:semiHidden/>
    <w:rsid w:val="00515323"/>
    <w:rPr>
      <w:rFonts w:asciiTheme="minorHAnsi" w:eastAsiaTheme="minorHAnsi" w:hAnsiTheme="minorHAnsi" w:cstheme="minorBidi"/>
      <w:kern w:val="18"/>
      <w:sz w:val="18"/>
      <w:szCs w:val="18"/>
      <w:lang w:eastAsia="en-US"/>
    </w:rPr>
  </w:style>
  <w:style w:type="paragraph" w:styleId="Date">
    <w:name w:val="Date"/>
    <w:basedOn w:val="Normal"/>
    <w:next w:val="Normal"/>
    <w:link w:val="DateChar"/>
    <w:uiPriority w:val="99"/>
    <w:semiHidden/>
    <w:unhideWhenUsed/>
    <w:rsid w:val="00515323"/>
    <w:pPr>
      <w:spacing w:after="120" w:line="280" w:lineRule="atLeast"/>
    </w:pPr>
    <w:rPr>
      <w:rFonts w:asciiTheme="minorHAnsi" w:eastAsiaTheme="minorHAnsi" w:hAnsiTheme="minorHAnsi" w:cstheme="minorBidi"/>
      <w:kern w:val="18"/>
      <w:sz w:val="18"/>
      <w:szCs w:val="18"/>
    </w:rPr>
  </w:style>
  <w:style w:type="character" w:customStyle="1" w:styleId="DateChar">
    <w:name w:val="Date Char"/>
    <w:basedOn w:val="DefaultParagraphFont"/>
    <w:link w:val="Date"/>
    <w:uiPriority w:val="99"/>
    <w:semiHidden/>
    <w:rsid w:val="00515323"/>
    <w:rPr>
      <w:rFonts w:asciiTheme="minorHAnsi" w:eastAsiaTheme="minorHAnsi" w:hAnsiTheme="minorHAnsi" w:cstheme="minorBidi"/>
      <w:kern w:val="18"/>
      <w:sz w:val="18"/>
      <w:szCs w:val="18"/>
      <w:lang w:eastAsia="en-US"/>
    </w:rPr>
  </w:style>
  <w:style w:type="character" w:customStyle="1" w:styleId="DocumentMapChar">
    <w:name w:val="Document Map Char"/>
    <w:basedOn w:val="DefaultParagraphFont"/>
    <w:link w:val="DocumentMap"/>
    <w:uiPriority w:val="99"/>
    <w:semiHidden/>
    <w:rsid w:val="00515323"/>
    <w:rPr>
      <w:rFonts w:ascii="Tahoma" w:hAnsi="Tahoma" w:cs="Tahoma"/>
      <w:shd w:val="clear" w:color="auto" w:fill="000080"/>
      <w:lang w:eastAsia="en-US"/>
    </w:rPr>
  </w:style>
  <w:style w:type="paragraph" w:styleId="E-mailSignature">
    <w:name w:val="E-mail Signature"/>
    <w:basedOn w:val="Normal"/>
    <w:link w:val="E-mailSignatureChar"/>
    <w:uiPriority w:val="99"/>
    <w:semiHidden/>
    <w:unhideWhenUsed/>
    <w:rsid w:val="00515323"/>
    <w:pPr>
      <w:spacing w:after="120"/>
    </w:pPr>
    <w:rPr>
      <w:rFonts w:asciiTheme="minorHAnsi" w:eastAsiaTheme="minorHAnsi" w:hAnsiTheme="minorHAnsi" w:cstheme="minorBidi"/>
      <w:kern w:val="18"/>
      <w:sz w:val="18"/>
      <w:szCs w:val="18"/>
    </w:rPr>
  </w:style>
  <w:style w:type="character" w:customStyle="1" w:styleId="E-mailSignatureChar">
    <w:name w:val="E-mail Signature Char"/>
    <w:basedOn w:val="DefaultParagraphFont"/>
    <w:link w:val="E-mailSignature"/>
    <w:uiPriority w:val="99"/>
    <w:semiHidden/>
    <w:rsid w:val="00515323"/>
    <w:rPr>
      <w:rFonts w:asciiTheme="minorHAnsi" w:eastAsiaTheme="minorHAnsi" w:hAnsiTheme="minorHAnsi" w:cstheme="minorBidi"/>
      <w:kern w:val="18"/>
      <w:sz w:val="18"/>
      <w:szCs w:val="18"/>
      <w:lang w:eastAsia="en-US"/>
    </w:rPr>
  </w:style>
  <w:style w:type="character" w:styleId="Emphasis">
    <w:name w:val="Emphasis"/>
    <w:basedOn w:val="DefaultParagraphFont"/>
    <w:uiPriority w:val="20"/>
    <w:unhideWhenUsed/>
    <w:rsid w:val="00515323"/>
    <w:rPr>
      <w:i/>
      <w:iCs/>
    </w:rPr>
  </w:style>
  <w:style w:type="character" w:styleId="EndnoteReference">
    <w:name w:val="endnote reference"/>
    <w:basedOn w:val="DefaultParagraphFont"/>
    <w:uiPriority w:val="99"/>
    <w:semiHidden/>
    <w:unhideWhenUsed/>
    <w:rsid w:val="00515323"/>
    <w:rPr>
      <w:vertAlign w:val="superscript"/>
    </w:rPr>
  </w:style>
  <w:style w:type="paragraph" w:styleId="EndnoteText">
    <w:name w:val="endnote text"/>
    <w:basedOn w:val="Normal"/>
    <w:link w:val="EndnoteTextChar"/>
    <w:unhideWhenUsed/>
    <w:rsid w:val="00515323"/>
    <w:pPr>
      <w:spacing w:after="120"/>
    </w:pPr>
    <w:rPr>
      <w:rFonts w:asciiTheme="minorHAnsi" w:eastAsiaTheme="minorHAnsi" w:hAnsiTheme="minorHAnsi" w:cstheme="minorBidi"/>
      <w:kern w:val="18"/>
      <w:szCs w:val="20"/>
    </w:rPr>
  </w:style>
  <w:style w:type="character" w:customStyle="1" w:styleId="EndnoteTextChar">
    <w:name w:val="Endnote Text Char"/>
    <w:basedOn w:val="DefaultParagraphFont"/>
    <w:link w:val="EndnoteText"/>
    <w:rsid w:val="00515323"/>
    <w:rPr>
      <w:rFonts w:asciiTheme="minorHAnsi" w:eastAsiaTheme="minorHAnsi" w:hAnsiTheme="minorHAnsi" w:cstheme="minorBidi"/>
      <w:kern w:val="18"/>
      <w:lang w:eastAsia="en-US"/>
    </w:rPr>
  </w:style>
  <w:style w:type="paragraph" w:styleId="EnvelopeAddress">
    <w:name w:val="envelope address"/>
    <w:basedOn w:val="Normal"/>
    <w:uiPriority w:val="99"/>
    <w:semiHidden/>
    <w:unhideWhenUsed/>
    <w:rsid w:val="00515323"/>
    <w:pPr>
      <w:framePr w:w="7920" w:h="1980" w:hRule="exact" w:hSpace="180" w:wrap="auto" w:hAnchor="page" w:xAlign="center" w:yAlign="bottom"/>
      <w:spacing w:after="120"/>
      <w:ind w:left="2880"/>
    </w:pPr>
    <w:rPr>
      <w:rFonts w:asciiTheme="majorHAnsi" w:eastAsiaTheme="majorEastAsia" w:hAnsiTheme="majorHAnsi" w:cstheme="majorBidi"/>
      <w:kern w:val="18"/>
      <w:sz w:val="24"/>
    </w:rPr>
  </w:style>
  <w:style w:type="paragraph" w:styleId="EnvelopeReturn">
    <w:name w:val="envelope return"/>
    <w:basedOn w:val="Normal"/>
    <w:uiPriority w:val="99"/>
    <w:semiHidden/>
    <w:unhideWhenUsed/>
    <w:rsid w:val="00515323"/>
    <w:pPr>
      <w:spacing w:after="120"/>
    </w:pPr>
    <w:rPr>
      <w:rFonts w:asciiTheme="majorHAnsi" w:eastAsiaTheme="majorEastAsia" w:hAnsiTheme="majorHAnsi" w:cstheme="majorBidi"/>
      <w:kern w:val="18"/>
      <w:szCs w:val="20"/>
    </w:rPr>
  </w:style>
  <w:style w:type="character" w:styleId="HTMLAcronym">
    <w:name w:val="HTML Acronym"/>
    <w:basedOn w:val="DefaultParagraphFont"/>
    <w:uiPriority w:val="99"/>
    <w:semiHidden/>
    <w:unhideWhenUsed/>
    <w:rsid w:val="00515323"/>
  </w:style>
  <w:style w:type="paragraph" w:styleId="HTMLAddress">
    <w:name w:val="HTML Address"/>
    <w:basedOn w:val="Normal"/>
    <w:link w:val="HTMLAddressChar"/>
    <w:uiPriority w:val="99"/>
    <w:semiHidden/>
    <w:unhideWhenUsed/>
    <w:rsid w:val="00515323"/>
    <w:pPr>
      <w:spacing w:after="120"/>
    </w:pPr>
    <w:rPr>
      <w:rFonts w:asciiTheme="minorHAnsi" w:eastAsiaTheme="minorHAnsi" w:hAnsiTheme="minorHAnsi" w:cstheme="minorBidi"/>
      <w:i/>
      <w:iCs/>
      <w:kern w:val="18"/>
      <w:sz w:val="18"/>
      <w:szCs w:val="18"/>
    </w:rPr>
  </w:style>
  <w:style w:type="character" w:customStyle="1" w:styleId="HTMLAddressChar">
    <w:name w:val="HTML Address Char"/>
    <w:basedOn w:val="DefaultParagraphFont"/>
    <w:link w:val="HTMLAddress"/>
    <w:uiPriority w:val="99"/>
    <w:semiHidden/>
    <w:rsid w:val="00515323"/>
    <w:rPr>
      <w:rFonts w:asciiTheme="minorHAnsi" w:eastAsiaTheme="minorHAnsi" w:hAnsiTheme="minorHAnsi" w:cstheme="minorBidi"/>
      <w:i/>
      <w:iCs/>
      <w:kern w:val="18"/>
      <w:sz w:val="18"/>
      <w:szCs w:val="18"/>
      <w:lang w:eastAsia="en-US"/>
    </w:rPr>
  </w:style>
  <w:style w:type="character" w:styleId="HTMLCite">
    <w:name w:val="HTML Cite"/>
    <w:basedOn w:val="DefaultParagraphFont"/>
    <w:uiPriority w:val="99"/>
    <w:semiHidden/>
    <w:unhideWhenUsed/>
    <w:rsid w:val="00515323"/>
    <w:rPr>
      <w:i/>
      <w:iCs/>
    </w:rPr>
  </w:style>
  <w:style w:type="character" w:styleId="HTMLCode">
    <w:name w:val="HTML Code"/>
    <w:basedOn w:val="DefaultParagraphFont"/>
    <w:uiPriority w:val="99"/>
    <w:semiHidden/>
    <w:unhideWhenUsed/>
    <w:rsid w:val="00515323"/>
    <w:rPr>
      <w:rFonts w:ascii="Consolas" w:hAnsi="Consolas"/>
      <w:sz w:val="20"/>
      <w:szCs w:val="20"/>
    </w:rPr>
  </w:style>
  <w:style w:type="character" w:styleId="HTMLDefinition">
    <w:name w:val="HTML Definition"/>
    <w:basedOn w:val="DefaultParagraphFont"/>
    <w:uiPriority w:val="99"/>
    <w:semiHidden/>
    <w:unhideWhenUsed/>
    <w:rsid w:val="00515323"/>
    <w:rPr>
      <w:i/>
      <w:iCs/>
    </w:rPr>
  </w:style>
  <w:style w:type="character" w:styleId="HTMLKeyboard">
    <w:name w:val="HTML Keyboard"/>
    <w:basedOn w:val="DefaultParagraphFont"/>
    <w:uiPriority w:val="99"/>
    <w:semiHidden/>
    <w:unhideWhenUsed/>
    <w:rsid w:val="00515323"/>
    <w:rPr>
      <w:rFonts w:ascii="Consolas" w:hAnsi="Consolas"/>
      <w:sz w:val="20"/>
      <w:szCs w:val="20"/>
    </w:rPr>
  </w:style>
  <w:style w:type="paragraph" w:styleId="HTMLPreformatted">
    <w:name w:val="HTML Preformatted"/>
    <w:basedOn w:val="Normal"/>
    <w:link w:val="HTMLPreformattedChar"/>
    <w:uiPriority w:val="99"/>
    <w:semiHidden/>
    <w:unhideWhenUsed/>
    <w:rsid w:val="00515323"/>
    <w:pPr>
      <w:spacing w:after="120"/>
    </w:pPr>
    <w:rPr>
      <w:rFonts w:ascii="Consolas" w:eastAsiaTheme="minorHAnsi" w:hAnsi="Consolas" w:cstheme="minorBidi"/>
      <w:kern w:val="18"/>
      <w:szCs w:val="20"/>
    </w:rPr>
  </w:style>
  <w:style w:type="character" w:customStyle="1" w:styleId="HTMLPreformattedChar">
    <w:name w:val="HTML Preformatted Char"/>
    <w:basedOn w:val="DefaultParagraphFont"/>
    <w:link w:val="HTMLPreformatted"/>
    <w:uiPriority w:val="99"/>
    <w:semiHidden/>
    <w:rsid w:val="00515323"/>
    <w:rPr>
      <w:rFonts w:ascii="Consolas" w:eastAsiaTheme="minorHAnsi" w:hAnsi="Consolas" w:cstheme="minorBidi"/>
      <w:kern w:val="18"/>
      <w:lang w:eastAsia="en-US"/>
    </w:rPr>
  </w:style>
  <w:style w:type="character" w:styleId="HTMLSample">
    <w:name w:val="HTML Sample"/>
    <w:basedOn w:val="DefaultParagraphFont"/>
    <w:uiPriority w:val="99"/>
    <w:semiHidden/>
    <w:unhideWhenUsed/>
    <w:rsid w:val="00515323"/>
    <w:rPr>
      <w:rFonts w:ascii="Consolas" w:hAnsi="Consolas"/>
      <w:sz w:val="24"/>
      <w:szCs w:val="24"/>
    </w:rPr>
  </w:style>
  <w:style w:type="character" w:styleId="HTMLTypewriter">
    <w:name w:val="HTML Typewriter"/>
    <w:basedOn w:val="DefaultParagraphFont"/>
    <w:uiPriority w:val="99"/>
    <w:semiHidden/>
    <w:unhideWhenUsed/>
    <w:rsid w:val="00515323"/>
    <w:rPr>
      <w:rFonts w:ascii="Consolas" w:hAnsi="Consolas"/>
      <w:sz w:val="20"/>
      <w:szCs w:val="20"/>
    </w:rPr>
  </w:style>
  <w:style w:type="character" w:styleId="HTMLVariable">
    <w:name w:val="HTML Variable"/>
    <w:basedOn w:val="DefaultParagraphFont"/>
    <w:uiPriority w:val="99"/>
    <w:semiHidden/>
    <w:unhideWhenUsed/>
    <w:rsid w:val="00515323"/>
    <w:rPr>
      <w:i/>
      <w:iCs/>
    </w:rPr>
  </w:style>
  <w:style w:type="paragraph" w:styleId="Index2">
    <w:name w:val="index 2"/>
    <w:basedOn w:val="Normal"/>
    <w:next w:val="Normal"/>
    <w:autoRedefine/>
    <w:uiPriority w:val="99"/>
    <w:semiHidden/>
    <w:unhideWhenUsed/>
    <w:rsid w:val="00515323"/>
    <w:pPr>
      <w:spacing w:after="120"/>
      <w:ind w:left="360" w:hanging="180"/>
    </w:pPr>
    <w:rPr>
      <w:rFonts w:asciiTheme="minorHAnsi" w:eastAsiaTheme="minorHAnsi" w:hAnsiTheme="minorHAnsi" w:cstheme="minorBidi"/>
      <w:kern w:val="18"/>
      <w:sz w:val="18"/>
      <w:szCs w:val="18"/>
    </w:rPr>
  </w:style>
  <w:style w:type="paragraph" w:styleId="Index3">
    <w:name w:val="index 3"/>
    <w:basedOn w:val="Normal"/>
    <w:next w:val="Normal"/>
    <w:autoRedefine/>
    <w:uiPriority w:val="99"/>
    <w:semiHidden/>
    <w:unhideWhenUsed/>
    <w:rsid w:val="00515323"/>
    <w:pPr>
      <w:spacing w:after="120"/>
      <w:ind w:left="540" w:hanging="180"/>
    </w:pPr>
    <w:rPr>
      <w:rFonts w:asciiTheme="minorHAnsi" w:eastAsiaTheme="minorHAnsi" w:hAnsiTheme="minorHAnsi" w:cstheme="minorBidi"/>
      <w:kern w:val="18"/>
      <w:sz w:val="18"/>
      <w:szCs w:val="18"/>
    </w:rPr>
  </w:style>
  <w:style w:type="paragraph" w:styleId="Index4">
    <w:name w:val="index 4"/>
    <w:basedOn w:val="Normal"/>
    <w:next w:val="Normal"/>
    <w:autoRedefine/>
    <w:uiPriority w:val="99"/>
    <w:semiHidden/>
    <w:unhideWhenUsed/>
    <w:rsid w:val="00515323"/>
    <w:pPr>
      <w:spacing w:after="120"/>
      <w:ind w:left="720" w:hanging="180"/>
    </w:pPr>
    <w:rPr>
      <w:rFonts w:asciiTheme="minorHAnsi" w:eastAsiaTheme="minorHAnsi" w:hAnsiTheme="minorHAnsi" w:cstheme="minorBidi"/>
      <w:kern w:val="18"/>
      <w:sz w:val="18"/>
      <w:szCs w:val="18"/>
    </w:rPr>
  </w:style>
  <w:style w:type="paragraph" w:styleId="Index5">
    <w:name w:val="index 5"/>
    <w:basedOn w:val="Normal"/>
    <w:next w:val="Normal"/>
    <w:autoRedefine/>
    <w:uiPriority w:val="99"/>
    <w:semiHidden/>
    <w:unhideWhenUsed/>
    <w:rsid w:val="00515323"/>
    <w:pPr>
      <w:spacing w:after="120"/>
      <w:ind w:left="900" w:hanging="180"/>
    </w:pPr>
    <w:rPr>
      <w:rFonts w:asciiTheme="minorHAnsi" w:eastAsiaTheme="minorHAnsi" w:hAnsiTheme="minorHAnsi" w:cstheme="minorBidi"/>
      <w:kern w:val="18"/>
      <w:sz w:val="18"/>
      <w:szCs w:val="18"/>
    </w:rPr>
  </w:style>
  <w:style w:type="paragraph" w:styleId="Index6">
    <w:name w:val="index 6"/>
    <w:basedOn w:val="Normal"/>
    <w:next w:val="Normal"/>
    <w:autoRedefine/>
    <w:uiPriority w:val="99"/>
    <w:semiHidden/>
    <w:unhideWhenUsed/>
    <w:rsid w:val="00515323"/>
    <w:pPr>
      <w:spacing w:after="120"/>
      <w:ind w:left="1080" w:hanging="180"/>
    </w:pPr>
    <w:rPr>
      <w:rFonts w:asciiTheme="minorHAnsi" w:eastAsiaTheme="minorHAnsi" w:hAnsiTheme="minorHAnsi" w:cstheme="minorBidi"/>
      <w:kern w:val="18"/>
      <w:sz w:val="18"/>
      <w:szCs w:val="18"/>
    </w:rPr>
  </w:style>
  <w:style w:type="paragraph" w:styleId="Index7">
    <w:name w:val="index 7"/>
    <w:basedOn w:val="Normal"/>
    <w:next w:val="Normal"/>
    <w:autoRedefine/>
    <w:uiPriority w:val="99"/>
    <w:semiHidden/>
    <w:unhideWhenUsed/>
    <w:rsid w:val="00515323"/>
    <w:pPr>
      <w:spacing w:after="120"/>
      <w:ind w:left="1260" w:hanging="180"/>
    </w:pPr>
    <w:rPr>
      <w:rFonts w:asciiTheme="minorHAnsi" w:eastAsiaTheme="minorHAnsi" w:hAnsiTheme="minorHAnsi" w:cstheme="minorBidi"/>
      <w:kern w:val="18"/>
      <w:sz w:val="18"/>
      <w:szCs w:val="18"/>
    </w:rPr>
  </w:style>
  <w:style w:type="paragraph" w:styleId="Index8">
    <w:name w:val="index 8"/>
    <w:basedOn w:val="Normal"/>
    <w:next w:val="Normal"/>
    <w:autoRedefine/>
    <w:uiPriority w:val="99"/>
    <w:semiHidden/>
    <w:unhideWhenUsed/>
    <w:rsid w:val="00515323"/>
    <w:pPr>
      <w:spacing w:after="120"/>
      <w:ind w:left="1440" w:hanging="180"/>
    </w:pPr>
    <w:rPr>
      <w:rFonts w:asciiTheme="minorHAnsi" w:eastAsiaTheme="minorHAnsi" w:hAnsiTheme="minorHAnsi" w:cstheme="minorBidi"/>
      <w:kern w:val="18"/>
      <w:sz w:val="18"/>
      <w:szCs w:val="18"/>
    </w:rPr>
  </w:style>
  <w:style w:type="paragraph" w:styleId="Index9">
    <w:name w:val="index 9"/>
    <w:basedOn w:val="Normal"/>
    <w:next w:val="Normal"/>
    <w:autoRedefine/>
    <w:uiPriority w:val="99"/>
    <w:semiHidden/>
    <w:unhideWhenUsed/>
    <w:rsid w:val="00515323"/>
    <w:pPr>
      <w:spacing w:after="120"/>
      <w:ind w:left="1620" w:hanging="180"/>
    </w:pPr>
    <w:rPr>
      <w:rFonts w:asciiTheme="minorHAnsi" w:eastAsiaTheme="minorHAnsi" w:hAnsiTheme="minorHAnsi" w:cstheme="minorBidi"/>
      <w:kern w:val="18"/>
      <w:sz w:val="18"/>
      <w:szCs w:val="18"/>
    </w:rPr>
  </w:style>
  <w:style w:type="character" w:styleId="IntenseEmphasis">
    <w:name w:val="Intense Emphasis"/>
    <w:basedOn w:val="DefaultParagraphFont"/>
    <w:uiPriority w:val="21"/>
    <w:unhideWhenUsed/>
    <w:rsid w:val="00515323"/>
    <w:rPr>
      <w:b/>
      <w:bCs/>
      <w:i/>
      <w:iCs/>
      <w:color w:val="4F81BD" w:themeColor="accent1"/>
    </w:rPr>
  </w:style>
  <w:style w:type="paragraph" w:styleId="IntenseQuote">
    <w:name w:val="Intense Quote"/>
    <w:basedOn w:val="Normal"/>
    <w:next w:val="Normal"/>
    <w:link w:val="IntenseQuoteChar"/>
    <w:uiPriority w:val="30"/>
    <w:unhideWhenUsed/>
    <w:rsid w:val="00515323"/>
    <w:pPr>
      <w:pBdr>
        <w:bottom w:val="single" w:sz="4" w:space="4" w:color="4F81BD" w:themeColor="accent1"/>
      </w:pBdr>
      <w:spacing w:before="200" w:after="280" w:line="280" w:lineRule="atLeast"/>
      <w:ind w:left="936" w:right="936"/>
    </w:pPr>
    <w:rPr>
      <w:rFonts w:asciiTheme="minorHAnsi" w:eastAsiaTheme="minorHAnsi" w:hAnsiTheme="minorHAnsi" w:cstheme="minorBidi"/>
      <w:b/>
      <w:bCs/>
      <w:i/>
      <w:iCs/>
      <w:color w:val="4F81BD" w:themeColor="accent1"/>
      <w:kern w:val="18"/>
      <w:sz w:val="18"/>
      <w:szCs w:val="18"/>
    </w:rPr>
  </w:style>
  <w:style w:type="character" w:customStyle="1" w:styleId="IntenseQuoteChar">
    <w:name w:val="Intense Quote Char"/>
    <w:basedOn w:val="DefaultParagraphFont"/>
    <w:link w:val="IntenseQuote"/>
    <w:uiPriority w:val="30"/>
    <w:rsid w:val="00515323"/>
    <w:rPr>
      <w:rFonts w:asciiTheme="minorHAnsi" w:eastAsiaTheme="minorHAnsi" w:hAnsiTheme="minorHAnsi" w:cstheme="minorBidi"/>
      <w:b/>
      <w:bCs/>
      <w:i/>
      <w:iCs/>
      <w:color w:val="4F81BD" w:themeColor="accent1"/>
      <w:kern w:val="18"/>
      <w:sz w:val="18"/>
      <w:szCs w:val="18"/>
      <w:lang w:eastAsia="en-US"/>
    </w:rPr>
  </w:style>
  <w:style w:type="character" w:styleId="IntenseReference">
    <w:name w:val="Intense Reference"/>
    <w:basedOn w:val="DefaultParagraphFont"/>
    <w:uiPriority w:val="32"/>
    <w:unhideWhenUsed/>
    <w:rsid w:val="00515323"/>
    <w:rPr>
      <w:b/>
      <w:bCs/>
      <w:smallCaps/>
      <w:color w:val="C0504D" w:themeColor="accent2"/>
      <w:spacing w:val="5"/>
      <w:u w:val="single"/>
    </w:rPr>
  </w:style>
  <w:style w:type="character" w:styleId="LineNumber">
    <w:name w:val="line number"/>
    <w:basedOn w:val="DefaultParagraphFont"/>
    <w:uiPriority w:val="99"/>
    <w:semiHidden/>
    <w:unhideWhenUsed/>
    <w:rsid w:val="00515323"/>
  </w:style>
  <w:style w:type="paragraph" w:styleId="List3">
    <w:name w:val="List 3"/>
    <w:basedOn w:val="Normal"/>
    <w:uiPriority w:val="99"/>
    <w:semiHidden/>
    <w:unhideWhenUsed/>
    <w:rsid w:val="00515323"/>
    <w:pPr>
      <w:spacing w:after="120" w:line="280" w:lineRule="atLeast"/>
      <w:ind w:left="849" w:hanging="283"/>
      <w:contextualSpacing/>
    </w:pPr>
    <w:rPr>
      <w:rFonts w:asciiTheme="minorHAnsi" w:eastAsiaTheme="minorHAnsi" w:hAnsiTheme="minorHAnsi" w:cstheme="minorBidi"/>
      <w:kern w:val="18"/>
      <w:sz w:val="18"/>
      <w:szCs w:val="18"/>
    </w:rPr>
  </w:style>
  <w:style w:type="paragraph" w:styleId="List4">
    <w:name w:val="List 4"/>
    <w:basedOn w:val="Normal"/>
    <w:uiPriority w:val="99"/>
    <w:semiHidden/>
    <w:unhideWhenUsed/>
    <w:rsid w:val="00515323"/>
    <w:pPr>
      <w:spacing w:after="120" w:line="280" w:lineRule="atLeast"/>
      <w:ind w:left="1132" w:hanging="283"/>
      <w:contextualSpacing/>
    </w:pPr>
    <w:rPr>
      <w:rFonts w:asciiTheme="minorHAnsi" w:eastAsiaTheme="minorHAnsi" w:hAnsiTheme="minorHAnsi" w:cstheme="minorBidi"/>
      <w:kern w:val="18"/>
      <w:sz w:val="18"/>
      <w:szCs w:val="18"/>
    </w:rPr>
  </w:style>
  <w:style w:type="paragraph" w:styleId="List5">
    <w:name w:val="List 5"/>
    <w:basedOn w:val="Normal"/>
    <w:uiPriority w:val="99"/>
    <w:semiHidden/>
    <w:unhideWhenUsed/>
    <w:rsid w:val="00515323"/>
    <w:pPr>
      <w:spacing w:after="120" w:line="280" w:lineRule="atLeast"/>
      <w:ind w:left="1415" w:hanging="283"/>
      <w:contextualSpacing/>
    </w:pPr>
    <w:rPr>
      <w:rFonts w:asciiTheme="minorHAnsi" w:eastAsiaTheme="minorHAnsi" w:hAnsiTheme="minorHAnsi" w:cstheme="minorBidi"/>
      <w:kern w:val="18"/>
      <w:sz w:val="18"/>
      <w:szCs w:val="18"/>
    </w:rPr>
  </w:style>
  <w:style w:type="paragraph" w:styleId="ListContinue">
    <w:name w:val="List Continue"/>
    <w:basedOn w:val="Normal"/>
    <w:uiPriority w:val="99"/>
    <w:semiHidden/>
    <w:unhideWhenUsed/>
    <w:rsid w:val="00515323"/>
    <w:pPr>
      <w:spacing w:after="120" w:line="280" w:lineRule="atLeast"/>
      <w:ind w:left="283"/>
      <w:contextualSpacing/>
    </w:pPr>
    <w:rPr>
      <w:rFonts w:asciiTheme="minorHAnsi" w:eastAsiaTheme="minorHAnsi" w:hAnsiTheme="minorHAnsi" w:cstheme="minorBidi"/>
      <w:kern w:val="18"/>
      <w:sz w:val="18"/>
      <w:szCs w:val="18"/>
    </w:rPr>
  </w:style>
  <w:style w:type="paragraph" w:styleId="ListContinue2">
    <w:name w:val="List Continue 2"/>
    <w:basedOn w:val="Normal"/>
    <w:uiPriority w:val="99"/>
    <w:semiHidden/>
    <w:unhideWhenUsed/>
    <w:rsid w:val="00515323"/>
    <w:pPr>
      <w:spacing w:after="120" w:line="280" w:lineRule="atLeast"/>
      <w:ind w:left="566"/>
      <w:contextualSpacing/>
    </w:pPr>
    <w:rPr>
      <w:rFonts w:asciiTheme="minorHAnsi" w:eastAsiaTheme="minorHAnsi" w:hAnsiTheme="minorHAnsi" w:cstheme="minorBidi"/>
      <w:kern w:val="18"/>
      <w:sz w:val="18"/>
      <w:szCs w:val="18"/>
    </w:rPr>
  </w:style>
  <w:style w:type="paragraph" w:styleId="ListContinue3">
    <w:name w:val="List Continue 3"/>
    <w:basedOn w:val="Normal"/>
    <w:uiPriority w:val="99"/>
    <w:semiHidden/>
    <w:unhideWhenUsed/>
    <w:rsid w:val="00515323"/>
    <w:pPr>
      <w:spacing w:after="120" w:line="280" w:lineRule="atLeast"/>
      <w:ind w:left="849"/>
      <w:contextualSpacing/>
    </w:pPr>
    <w:rPr>
      <w:rFonts w:asciiTheme="minorHAnsi" w:eastAsiaTheme="minorHAnsi" w:hAnsiTheme="minorHAnsi" w:cstheme="minorBidi"/>
      <w:kern w:val="18"/>
      <w:sz w:val="18"/>
      <w:szCs w:val="18"/>
    </w:rPr>
  </w:style>
  <w:style w:type="paragraph" w:styleId="ListContinue4">
    <w:name w:val="List Continue 4"/>
    <w:basedOn w:val="Normal"/>
    <w:uiPriority w:val="99"/>
    <w:semiHidden/>
    <w:unhideWhenUsed/>
    <w:rsid w:val="00515323"/>
    <w:pPr>
      <w:spacing w:after="120" w:line="280" w:lineRule="atLeast"/>
      <w:ind w:left="1132"/>
      <w:contextualSpacing/>
    </w:pPr>
    <w:rPr>
      <w:rFonts w:asciiTheme="minorHAnsi" w:eastAsiaTheme="minorHAnsi" w:hAnsiTheme="minorHAnsi" w:cstheme="minorBidi"/>
      <w:kern w:val="18"/>
      <w:sz w:val="18"/>
      <w:szCs w:val="18"/>
    </w:rPr>
  </w:style>
  <w:style w:type="paragraph" w:styleId="ListContinue5">
    <w:name w:val="List Continue 5"/>
    <w:basedOn w:val="Normal"/>
    <w:uiPriority w:val="99"/>
    <w:semiHidden/>
    <w:unhideWhenUsed/>
    <w:rsid w:val="00515323"/>
    <w:pPr>
      <w:spacing w:after="120" w:line="280" w:lineRule="atLeast"/>
      <w:ind w:left="1415"/>
      <w:contextualSpacing/>
    </w:pPr>
    <w:rPr>
      <w:rFonts w:asciiTheme="minorHAnsi" w:eastAsiaTheme="minorHAnsi" w:hAnsiTheme="minorHAnsi" w:cstheme="minorBidi"/>
      <w:kern w:val="18"/>
      <w:sz w:val="18"/>
      <w:szCs w:val="18"/>
    </w:rPr>
  </w:style>
  <w:style w:type="character" w:customStyle="1" w:styleId="MacroTextChar">
    <w:name w:val="Macro Text Char"/>
    <w:basedOn w:val="DefaultParagraphFont"/>
    <w:link w:val="MacroText"/>
    <w:uiPriority w:val="99"/>
    <w:semiHidden/>
    <w:rsid w:val="00515323"/>
    <w:rPr>
      <w:rFonts w:ascii="Courier New" w:hAnsi="Courier New"/>
      <w:sz w:val="16"/>
      <w:lang w:eastAsia="en-US"/>
    </w:rPr>
  </w:style>
  <w:style w:type="character" w:customStyle="1" w:styleId="MessageHeaderChar">
    <w:name w:val="Message Header Char"/>
    <w:basedOn w:val="DefaultParagraphFont"/>
    <w:link w:val="MessageHeader"/>
    <w:uiPriority w:val="99"/>
    <w:semiHidden/>
    <w:rsid w:val="00515323"/>
    <w:rPr>
      <w:rFonts w:ascii="Frutiger 55 Roman" w:hAnsi="Frutiger 55 Roman"/>
      <w:sz w:val="18"/>
      <w:lang w:eastAsia="en-US"/>
    </w:rPr>
  </w:style>
  <w:style w:type="paragraph" w:styleId="NoSpacing">
    <w:name w:val="No Spacing"/>
    <w:uiPriority w:val="1"/>
    <w:unhideWhenUsed/>
    <w:rsid w:val="00515323"/>
    <w:pPr>
      <w:tabs>
        <w:tab w:val="left" w:pos="284"/>
      </w:tabs>
      <w:spacing w:after="120" w:line="280" w:lineRule="atLeast"/>
    </w:pPr>
    <w:rPr>
      <w:rFonts w:asciiTheme="minorHAnsi" w:eastAsiaTheme="minorHAnsi" w:hAnsiTheme="minorHAnsi" w:cstheme="minorBidi"/>
      <w:sz w:val="18"/>
      <w:szCs w:val="18"/>
      <w:lang w:eastAsia="en-US"/>
    </w:rPr>
  </w:style>
  <w:style w:type="paragraph" w:styleId="NoteHeading">
    <w:name w:val="Note Heading"/>
    <w:basedOn w:val="Normal"/>
    <w:next w:val="Normal"/>
    <w:link w:val="NoteHeadingChar"/>
    <w:uiPriority w:val="99"/>
    <w:semiHidden/>
    <w:unhideWhenUsed/>
    <w:rsid w:val="00515323"/>
    <w:pPr>
      <w:spacing w:after="120"/>
    </w:pPr>
    <w:rPr>
      <w:rFonts w:asciiTheme="minorHAnsi" w:eastAsiaTheme="minorHAnsi" w:hAnsiTheme="minorHAnsi" w:cstheme="minorBidi"/>
      <w:kern w:val="18"/>
      <w:sz w:val="18"/>
      <w:szCs w:val="18"/>
    </w:rPr>
  </w:style>
  <w:style w:type="character" w:customStyle="1" w:styleId="NoteHeadingChar">
    <w:name w:val="Note Heading Char"/>
    <w:basedOn w:val="DefaultParagraphFont"/>
    <w:link w:val="NoteHeading"/>
    <w:uiPriority w:val="99"/>
    <w:semiHidden/>
    <w:rsid w:val="00515323"/>
    <w:rPr>
      <w:rFonts w:asciiTheme="minorHAnsi" w:eastAsiaTheme="minorHAnsi" w:hAnsiTheme="minorHAnsi" w:cstheme="minorBidi"/>
      <w:kern w:val="18"/>
      <w:sz w:val="18"/>
      <w:szCs w:val="18"/>
      <w:lang w:eastAsia="en-US"/>
    </w:rPr>
  </w:style>
  <w:style w:type="paragraph" w:styleId="PlainText">
    <w:name w:val="Plain Text"/>
    <w:basedOn w:val="Normal"/>
    <w:link w:val="PlainTextChar"/>
    <w:uiPriority w:val="99"/>
    <w:semiHidden/>
    <w:unhideWhenUsed/>
    <w:rsid w:val="00515323"/>
    <w:pPr>
      <w:spacing w:after="120"/>
    </w:pPr>
    <w:rPr>
      <w:rFonts w:ascii="Consolas" w:eastAsiaTheme="minorHAnsi" w:hAnsi="Consolas" w:cstheme="minorBidi"/>
      <w:kern w:val="18"/>
      <w:sz w:val="21"/>
      <w:szCs w:val="21"/>
    </w:rPr>
  </w:style>
  <w:style w:type="character" w:customStyle="1" w:styleId="PlainTextChar">
    <w:name w:val="Plain Text Char"/>
    <w:basedOn w:val="DefaultParagraphFont"/>
    <w:link w:val="PlainText"/>
    <w:uiPriority w:val="99"/>
    <w:semiHidden/>
    <w:rsid w:val="00515323"/>
    <w:rPr>
      <w:rFonts w:ascii="Consolas" w:eastAsiaTheme="minorHAnsi" w:hAnsi="Consolas" w:cstheme="minorBidi"/>
      <w:kern w:val="18"/>
      <w:sz w:val="21"/>
      <w:szCs w:val="21"/>
      <w:lang w:eastAsia="en-US"/>
    </w:rPr>
  </w:style>
  <w:style w:type="paragraph" w:styleId="Salutation">
    <w:name w:val="Salutation"/>
    <w:basedOn w:val="Normal"/>
    <w:next w:val="Normal"/>
    <w:link w:val="SalutationChar"/>
    <w:uiPriority w:val="99"/>
    <w:semiHidden/>
    <w:unhideWhenUsed/>
    <w:rsid w:val="00515323"/>
    <w:pPr>
      <w:spacing w:after="120" w:line="280" w:lineRule="atLeast"/>
    </w:pPr>
    <w:rPr>
      <w:rFonts w:asciiTheme="minorHAnsi" w:eastAsiaTheme="minorHAnsi" w:hAnsiTheme="minorHAnsi" w:cstheme="minorBidi"/>
      <w:kern w:val="18"/>
      <w:sz w:val="18"/>
      <w:szCs w:val="18"/>
    </w:rPr>
  </w:style>
  <w:style w:type="character" w:customStyle="1" w:styleId="SalutationChar">
    <w:name w:val="Salutation Char"/>
    <w:basedOn w:val="DefaultParagraphFont"/>
    <w:link w:val="Salutation"/>
    <w:uiPriority w:val="99"/>
    <w:semiHidden/>
    <w:rsid w:val="00515323"/>
    <w:rPr>
      <w:rFonts w:asciiTheme="minorHAnsi" w:eastAsiaTheme="minorHAnsi" w:hAnsiTheme="minorHAnsi" w:cstheme="minorBidi"/>
      <w:kern w:val="18"/>
      <w:sz w:val="18"/>
      <w:szCs w:val="18"/>
      <w:lang w:eastAsia="en-US"/>
    </w:rPr>
  </w:style>
  <w:style w:type="paragraph" w:styleId="Signature">
    <w:name w:val="Signature"/>
    <w:basedOn w:val="Normal"/>
    <w:link w:val="SignatureChar"/>
    <w:uiPriority w:val="99"/>
    <w:semiHidden/>
    <w:unhideWhenUsed/>
    <w:rsid w:val="00515323"/>
    <w:pPr>
      <w:spacing w:after="120"/>
      <w:ind w:left="4252"/>
    </w:pPr>
    <w:rPr>
      <w:rFonts w:asciiTheme="minorHAnsi" w:eastAsiaTheme="minorHAnsi" w:hAnsiTheme="minorHAnsi" w:cstheme="minorBidi"/>
      <w:kern w:val="18"/>
      <w:sz w:val="18"/>
      <w:szCs w:val="18"/>
    </w:rPr>
  </w:style>
  <w:style w:type="character" w:customStyle="1" w:styleId="SignatureChar">
    <w:name w:val="Signature Char"/>
    <w:basedOn w:val="DefaultParagraphFont"/>
    <w:link w:val="Signature"/>
    <w:uiPriority w:val="99"/>
    <w:semiHidden/>
    <w:rsid w:val="00515323"/>
    <w:rPr>
      <w:rFonts w:asciiTheme="minorHAnsi" w:eastAsiaTheme="minorHAnsi" w:hAnsiTheme="minorHAnsi" w:cstheme="minorBidi"/>
      <w:kern w:val="18"/>
      <w:sz w:val="18"/>
      <w:szCs w:val="18"/>
      <w:lang w:eastAsia="en-US"/>
    </w:rPr>
  </w:style>
  <w:style w:type="character" w:styleId="SubtleEmphasis">
    <w:name w:val="Subtle Emphasis"/>
    <w:basedOn w:val="DefaultParagraphFont"/>
    <w:uiPriority w:val="19"/>
    <w:unhideWhenUsed/>
    <w:rsid w:val="00515323"/>
    <w:rPr>
      <w:i/>
      <w:iCs/>
      <w:color w:val="808080" w:themeColor="text1" w:themeTint="7F"/>
    </w:rPr>
  </w:style>
  <w:style w:type="character" w:styleId="SubtleReference">
    <w:name w:val="Subtle Reference"/>
    <w:basedOn w:val="DefaultParagraphFont"/>
    <w:uiPriority w:val="31"/>
    <w:unhideWhenUsed/>
    <w:rsid w:val="00515323"/>
    <w:rPr>
      <w:smallCaps/>
      <w:color w:val="C0504D" w:themeColor="accent2"/>
      <w:u w:val="single"/>
    </w:rPr>
  </w:style>
  <w:style w:type="paragraph" w:styleId="TableofAuthorities">
    <w:name w:val="table of authorities"/>
    <w:basedOn w:val="Normal"/>
    <w:next w:val="Normal"/>
    <w:uiPriority w:val="99"/>
    <w:semiHidden/>
    <w:unhideWhenUsed/>
    <w:rsid w:val="00515323"/>
    <w:pPr>
      <w:spacing w:after="120" w:line="280" w:lineRule="atLeast"/>
      <w:ind w:left="180" w:hanging="180"/>
    </w:pPr>
    <w:rPr>
      <w:rFonts w:asciiTheme="minorHAnsi" w:eastAsiaTheme="minorHAnsi" w:hAnsiTheme="minorHAnsi" w:cstheme="minorBidi"/>
      <w:kern w:val="18"/>
      <w:sz w:val="18"/>
      <w:szCs w:val="18"/>
    </w:rPr>
  </w:style>
  <w:style w:type="paragraph" w:customStyle="1" w:styleId="CVHeading">
    <w:name w:val="CV Heading"/>
    <w:basedOn w:val="BodyText"/>
    <w:uiPriority w:val="22"/>
    <w:qFormat/>
    <w:rsid w:val="00515323"/>
    <w:pPr>
      <w:spacing w:after="180" w:line="280" w:lineRule="atLeast"/>
      <w:jc w:val="both"/>
    </w:pPr>
    <w:rPr>
      <w:rFonts w:asciiTheme="majorHAnsi" w:eastAsiaTheme="minorHAnsi" w:hAnsiTheme="majorHAnsi" w:cstheme="minorBidi"/>
      <w:b/>
      <w:kern w:val="18"/>
      <w:sz w:val="24"/>
      <w:szCs w:val="18"/>
    </w:rPr>
  </w:style>
  <w:style w:type="paragraph" w:customStyle="1" w:styleId="CVIntroduction">
    <w:name w:val="CV Introduction"/>
    <w:basedOn w:val="BodyText"/>
    <w:uiPriority w:val="21"/>
    <w:qFormat/>
    <w:rsid w:val="00515323"/>
    <w:pPr>
      <w:pBdr>
        <w:top w:val="single" w:sz="4" w:space="6" w:color="auto"/>
        <w:bottom w:val="single" w:sz="4" w:space="6" w:color="auto"/>
      </w:pBdr>
      <w:spacing w:after="180" w:line="280" w:lineRule="atLeast"/>
      <w:jc w:val="both"/>
    </w:pPr>
    <w:rPr>
      <w:rFonts w:asciiTheme="minorHAnsi" w:eastAsiaTheme="minorHAnsi" w:hAnsiTheme="minorHAnsi" w:cstheme="minorBidi"/>
      <w:kern w:val="18"/>
      <w:sz w:val="28"/>
      <w:szCs w:val="18"/>
    </w:rPr>
  </w:style>
  <w:style w:type="paragraph" w:customStyle="1" w:styleId="CVTitle">
    <w:name w:val="CV Title"/>
    <w:basedOn w:val="Normal"/>
    <w:uiPriority w:val="1"/>
    <w:semiHidden/>
    <w:unhideWhenUsed/>
    <w:rsid w:val="00515323"/>
    <w:pPr>
      <w:spacing w:after="120" w:line="280" w:lineRule="atLeast"/>
    </w:pPr>
    <w:rPr>
      <w:rFonts w:asciiTheme="majorHAnsi" w:eastAsiaTheme="minorHAnsi" w:hAnsiTheme="majorHAnsi" w:cstheme="minorBidi"/>
      <w:color w:val="000000" w:themeColor="text1"/>
      <w:kern w:val="18"/>
      <w:sz w:val="32"/>
      <w:szCs w:val="18"/>
    </w:rPr>
  </w:style>
  <w:style w:type="table" w:customStyle="1" w:styleId="Tablenoborders">
    <w:name w:val="Table no borders"/>
    <w:basedOn w:val="TableNormal"/>
    <w:uiPriority w:val="99"/>
    <w:semiHidden/>
    <w:unhideWhenUsed/>
    <w:rsid w:val="00515323"/>
    <w:pPr>
      <w:spacing w:after="120" w:line="280" w:lineRule="atLeast"/>
    </w:pPr>
    <w:rPr>
      <w:rFonts w:asciiTheme="minorHAnsi" w:eastAsiaTheme="minorHAnsi" w:hAnsiTheme="minorHAnsi" w:cstheme="minorBidi"/>
      <w:sz w:val="18"/>
      <w:szCs w:val="18"/>
      <w:lang w:eastAsia="en-US"/>
    </w:rPr>
    <w:tblPr>
      <w:tblCellMar>
        <w:left w:w="0" w:type="dxa"/>
        <w:right w:w="0" w:type="dxa"/>
      </w:tblCellMar>
    </w:tblPr>
  </w:style>
  <w:style w:type="numbering" w:customStyle="1" w:styleId="AECOMTableBullets">
    <w:name w:val="AECOM Table Bullets"/>
    <w:uiPriority w:val="99"/>
    <w:semiHidden/>
    <w:unhideWhenUsed/>
    <w:rsid w:val="00515323"/>
    <w:pPr>
      <w:numPr>
        <w:numId w:val="30"/>
      </w:numPr>
    </w:pPr>
  </w:style>
  <w:style w:type="numbering" w:customStyle="1" w:styleId="AECOMTableNumbering">
    <w:name w:val="AECOM Table Numbering"/>
    <w:uiPriority w:val="99"/>
    <w:semiHidden/>
    <w:unhideWhenUsed/>
    <w:rsid w:val="00515323"/>
    <w:pPr>
      <w:numPr>
        <w:numId w:val="31"/>
      </w:numPr>
    </w:pPr>
  </w:style>
  <w:style w:type="paragraph" w:customStyle="1" w:styleId="TableListBullet">
    <w:name w:val="Table List Bullet"/>
    <w:basedOn w:val="Normal"/>
    <w:uiPriority w:val="14"/>
    <w:qFormat/>
    <w:rsid w:val="00515323"/>
    <w:pPr>
      <w:numPr>
        <w:numId w:val="32"/>
      </w:numPr>
      <w:spacing w:after="40"/>
    </w:pPr>
    <w:rPr>
      <w:rFonts w:asciiTheme="minorHAnsi" w:eastAsiaTheme="minorHAnsi" w:hAnsiTheme="minorHAnsi" w:cstheme="minorBidi"/>
      <w:kern w:val="18"/>
      <w:sz w:val="16"/>
      <w:szCs w:val="18"/>
    </w:rPr>
  </w:style>
  <w:style w:type="paragraph" w:customStyle="1" w:styleId="TableListBullet2">
    <w:name w:val="Table List Bullet 2"/>
    <w:basedOn w:val="Normal"/>
    <w:uiPriority w:val="15"/>
    <w:qFormat/>
    <w:rsid w:val="00515323"/>
    <w:pPr>
      <w:numPr>
        <w:ilvl w:val="1"/>
        <w:numId w:val="32"/>
      </w:numPr>
      <w:spacing w:after="40"/>
    </w:pPr>
    <w:rPr>
      <w:rFonts w:asciiTheme="minorHAnsi" w:eastAsiaTheme="minorHAnsi" w:hAnsiTheme="minorHAnsi" w:cstheme="minorBidi"/>
      <w:kern w:val="18"/>
      <w:sz w:val="16"/>
      <w:szCs w:val="18"/>
    </w:rPr>
  </w:style>
  <w:style w:type="paragraph" w:customStyle="1" w:styleId="TableListBullet3">
    <w:name w:val="Table List Bullet 3"/>
    <w:basedOn w:val="Normal"/>
    <w:uiPriority w:val="16"/>
    <w:qFormat/>
    <w:rsid w:val="00515323"/>
    <w:pPr>
      <w:numPr>
        <w:ilvl w:val="2"/>
        <w:numId w:val="32"/>
      </w:numPr>
      <w:spacing w:after="40"/>
    </w:pPr>
    <w:rPr>
      <w:rFonts w:asciiTheme="minorHAnsi" w:eastAsiaTheme="minorHAnsi" w:hAnsiTheme="minorHAnsi" w:cstheme="minorBidi"/>
      <w:kern w:val="18"/>
      <w:sz w:val="16"/>
      <w:szCs w:val="18"/>
    </w:rPr>
  </w:style>
  <w:style w:type="paragraph" w:customStyle="1" w:styleId="TableListNumber">
    <w:name w:val="Table List Number"/>
    <w:basedOn w:val="BodyText"/>
    <w:uiPriority w:val="17"/>
    <w:qFormat/>
    <w:rsid w:val="00515323"/>
    <w:pPr>
      <w:numPr>
        <w:numId w:val="31"/>
      </w:numPr>
      <w:spacing w:after="40"/>
      <w:jc w:val="both"/>
    </w:pPr>
    <w:rPr>
      <w:rFonts w:asciiTheme="minorHAnsi" w:eastAsiaTheme="minorHAnsi" w:hAnsiTheme="minorHAnsi" w:cstheme="minorBidi"/>
      <w:kern w:val="18"/>
      <w:sz w:val="16"/>
      <w:szCs w:val="18"/>
    </w:rPr>
  </w:style>
  <w:style w:type="paragraph" w:customStyle="1" w:styleId="TableListNumber2">
    <w:name w:val="Table List Number 2"/>
    <w:basedOn w:val="Normal"/>
    <w:uiPriority w:val="18"/>
    <w:qFormat/>
    <w:rsid w:val="00515323"/>
    <w:pPr>
      <w:numPr>
        <w:ilvl w:val="1"/>
        <w:numId w:val="31"/>
      </w:numPr>
      <w:spacing w:after="40"/>
    </w:pPr>
    <w:rPr>
      <w:rFonts w:asciiTheme="minorHAnsi" w:eastAsiaTheme="minorHAnsi" w:hAnsiTheme="minorHAnsi" w:cstheme="minorBidi"/>
      <w:kern w:val="18"/>
      <w:sz w:val="16"/>
      <w:szCs w:val="18"/>
    </w:rPr>
  </w:style>
  <w:style w:type="paragraph" w:customStyle="1" w:styleId="TableListNumber3">
    <w:name w:val="Table List Number 3"/>
    <w:basedOn w:val="Normal"/>
    <w:uiPriority w:val="19"/>
    <w:qFormat/>
    <w:rsid w:val="00515323"/>
    <w:pPr>
      <w:numPr>
        <w:ilvl w:val="2"/>
        <w:numId w:val="31"/>
      </w:numPr>
      <w:spacing w:after="40"/>
    </w:pPr>
    <w:rPr>
      <w:rFonts w:asciiTheme="minorHAnsi" w:eastAsiaTheme="minorHAnsi" w:hAnsiTheme="minorHAnsi" w:cstheme="minorBidi"/>
      <w:kern w:val="18"/>
      <w:sz w:val="16"/>
      <w:szCs w:val="18"/>
    </w:rPr>
  </w:style>
  <w:style w:type="paragraph" w:customStyle="1" w:styleId="Tabletext">
    <w:name w:val="Table text"/>
    <w:basedOn w:val="BodyText"/>
    <w:uiPriority w:val="1"/>
    <w:qFormat/>
    <w:rsid w:val="00515323"/>
    <w:pPr>
      <w:spacing w:before="40" w:after="40"/>
      <w:jc w:val="both"/>
    </w:pPr>
    <w:rPr>
      <w:rFonts w:asciiTheme="minorHAnsi" w:eastAsiaTheme="minorHAnsi" w:hAnsiTheme="minorHAnsi" w:cstheme="minorBidi"/>
      <w:kern w:val="18"/>
      <w:sz w:val="16"/>
      <w:szCs w:val="18"/>
    </w:rPr>
  </w:style>
  <w:style w:type="paragraph" w:customStyle="1" w:styleId="Callout">
    <w:name w:val="Callout"/>
    <w:basedOn w:val="BodyText"/>
    <w:uiPriority w:val="1"/>
    <w:semiHidden/>
    <w:unhideWhenUsed/>
    <w:rsid w:val="00515323"/>
    <w:pPr>
      <w:spacing w:after="60" w:line="280" w:lineRule="atLeast"/>
      <w:jc w:val="both"/>
    </w:pPr>
    <w:rPr>
      <w:rFonts w:asciiTheme="minorHAnsi" w:eastAsiaTheme="minorHAnsi" w:hAnsiTheme="minorHAnsi" w:cstheme="minorBidi"/>
      <w:kern w:val="18"/>
      <w:szCs w:val="18"/>
    </w:rPr>
  </w:style>
  <w:style w:type="paragraph" w:customStyle="1" w:styleId="SQL">
    <w:name w:val="SQL"/>
    <w:uiPriority w:val="1"/>
    <w:semiHidden/>
    <w:unhideWhenUsed/>
    <w:rsid w:val="00515323"/>
    <w:pPr>
      <w:spacing w:after="120" w:line="240" w:lineRule="atLeast"/>
    </w:pPr>
    <w:rPr>
      <w:rFonts w:asciiTheme="minorHAnsi" w:eastAsiaTheme="minorHAnsi" w:hAnsiTheme="minorHAnsi" w:cstheme="minorBidi"/>
      <w:sz w:val="16"/>
      <w:szCs w:val="18"/>
      <w:lang w:val="en-CA" w:eastAsia="en-US"/>
    </w:rPr>
  </w:style>
  <w:style w:type="paragraph" w:customStyle="1" w:styleId="NumberedList">
    <w:name w:val="Numbered List"/>
    <w:basedOn w:val="BodyText"/>
    <w:rsid w:val="00515323"/>
    <w:pPr>
      <w:numPr>
        <w:numId w:val="33"/>
      </w:numPr>
      <w:tabs>
        <w:tab w:val="clear" w:pos="1948"/>
      </w:tabs>
      <w:spacing w:before="120" w:line="264" w:lineRule="auto"/>
      <w:ind w:left="1928" w:hanging="340"/>
      <w:jc w:val="both"/>
    </w:pPr>
  </w:style>
  <w:style w:type="paragraph" w:customStyle="1" w:styleId="Para3">
    <w:name w:val="_Para3#"/>
    <w:basedOn w:val="Normal"/>
    <w:autoRedefine/>
    <w:rsid w:val="00515323"/>
    <w:pPr>
      <w:spacing w:after="120" w:line="230" w:lineRule="exact"/>
      <w:ind w:left="680"/>
    </w:pPr>
    <w:rPr>
      <w:szCs w:val="20"/>
    </w:rPr>
  </w:style>
  <w:style w:type="paragraph" w:customStyle="1" w:styleId="AEHeading1">
    <w:name w:val="AE Heading 1"/>
    <w:basedOn w:val="Heading1"/>
    <w:next w:val="AEHeading2"/>
    <w:uiPriority w:val="2"/>
    <w:qFormat/>
    <w:rsid w:val="00515323"/>
    <w:pPr>
      <w:numPr>
        <w:numId w:val="34"/>
      </w:numPr>
      <w:spacing w:before="200" w:after="200"/>
      <w:jc w:val="both"/>
    </w:pPr>
    <w:rPr>
      <w:rFonts w:ascii="Arial Bold" w:hAnsi="Arial Bold"/>
      <w:bCs w:val="0"/>
      <w:caps/>
      <w:color w:val="00B5E5"/>
      <w:kern w:val="28"/>
      <w:sz w:val="22"/>
      <w:szCs w:val="20"/>
    </w:rPr>
  </w:style>
  <w:style w:type="paragraph" w:customStyle="1" w:styleId="AEHeading2">
    <w:name w:val="AE Heading 2"/>
    <w:basedOn w:val="Heading2"/>
    <w:next w:val="Normal"/>
    <w:uiPriority w:val="3"/>
    <w:qFormat/>
    <w:rsid w:val="00515323"/>
    <w:pPr>
      <w:keepLines/>
      <w:numPr>
        <w:numId w:val="34"/>
      </w:numPr>
      <w:spacing w:before="100" w:after="100"/>
    </w:pPr>
    <w:rPr>
      <w:rFonts w:ascii="Arial Bold" w:hAnsi="Arial Bold" w:cs="Times New Roman"/>
      <w:bCs w:val="0"/>
      <w:iCs w:val="0"/>
      <w:color w:val="auto"/>
      <w:sz w:val="20"/>
      <w:szCs w:val="20"/>
    </w:rPr>
  </w:style>
  <w:style w:type="paragraph" w:customStyle="1" w:styleId="AEHeading3">
    <w:name w:val="AE Heading 3"/>
    <w:basedOn w:val="Heading3"/>
    <w:next w:val="Normal"/>
    <w:uiPriority w:val="4"/>
    <w:qFormat/>
    <w:rsid w:val="00515323"/>
    <w:pPr>
      <w:numPr>
        <w:numId w:val="34"/>
      </w:numPr>
      <w:tabs>
        <w:tab w:val="clear" w:pos="1134"/>
      </w:tabs>
      <w:spacing w:before="100" w:after="100"/>
      <w:jc w:val="both"/>
    </w:pPr>
    <w:rPr>
      <w:rFonts w:cs="Times New Roman"/>
      <w:b w:val="0"/>
      <w:bCs w:val="0"/>
      <w:i/>
      <w:sz w:val="20"/>
      <w:szCs w:val="20"/>
    </w:rPr>
  </w:style>
  <w:style w:type="paragraph" w:customStyle="1" w:styleId="AEHeading4">
    <w:name w:val="AE Heading 4"/>
    <w:basedOn w:val="Heading4"/>
    <w:next w:val="Normal"/>
    <w:uiPriority w:val="5"/>
    <w:qFormat/>
    <w:rsid w:val="00515323"/>
    <w:pPr>
      <w:numPr>
        <w:ilvl w:val="3"/>
        <w:numId w:val="34"/>
      </w:numPr>
      <w:spacing w:before="100" w:after="100"/>
      <w:jc w:val="both"/>
    </w:pPr>
    <w:rPr>
      <w:bCs w:val="0"/>
      <w:i/>
      <w:color w:val="auto"/>
      <w:sz w:val="18"/>
      <w:szCs w:val="20"/>
    </w:rPr>
  </w:style>
  <w:style w:type="paragraph" w:customStyle="1" w:styleId="AEHeading5">
    <w:name w:val="AE Heading 5"/>
    <w:basedOn w:val="Heading5"/>
    <w:next w:val="Normal"/>
    <w:uiPriority w:val="6"/>
    <w:qFormat/>
    <w:rsid w:val="00515323"/>
    <w:pPr>
      <w:keepNext/>
      <w:numPr>
        <w:ilvl w:val="4"/>
        <w:numId w:val="34"/>
      </w:numPr>
      <w:spacing w:before="100" w:after="100"/>
      <w:jc w:val="both"/>
    </w:pPr>
    <w:rPr>
      <w:rFonts w:ascii="Arial Bold" w:hAnsi="Arial Bold"/>
      <w:bCs w:val="0"/>
      <w:i/>
      <w:iCs w:val="0"/>
      <w:sz w:val="18"/>
      <w:szCs w:val="20"/>
    </w:rPr>
  </w:style>
  <w:style w:type="paragraph" w:customStyle="1" w:styleId="AEHeading6">
    <w:name w:val="AE Heading 6"/>
    <w:basedOn w:val="Heading6"/>
    <w:next w:val="Normal"/>
    <w:uiPriority w:val="7"/>
    <w:rsid w:val="00515323"/>
    <w:pPr>
      <w:keepNext/>
      <w:keepLines/>
      <w:numPr>
        <w:ilvl w:val="5"/>
        <w:numId w:val="34"/>
      </w:numPr>
      <w:spacing w:before="100" w:after="100"/>
      <w:jc w:val="both"/>
    </w:pPr>
    <w:rPr>
      <w:rFonts w:ascii="Arial Bold" w:hAnsi="Arial Bold"/>
      <w:bCs w:val="0"/>
      <w:i/>
      <w:sz w:val="18"/>
      <w:szCs w:val="20"/>
    </w:rPr>
  </w:style>
  <w:style w:type="paragraph" w:customStyle="1" w:styleId="AEHeading7">
    <w:name w:val="AE Heading 7"/>
    <w:basedOn w:val="Heading7"/>
    <w:next w:val="Normal"/>
    <w:uiPriority w:val="8"/>
    <w:rsid w:val="00515323"/>
    <w:pPr>
      <w:keepNext/>
      <w:keepLines/>
      <w:numPr>
        <w:ilvl w:val="6"/>
        <w:numId w:val="34"/>
      </w:numPr>
      <w:spacing w:before="100" w:after="100"/>
      <w:jc w:val="both"/>
    </w:pPr>
    <w:rPr>
      <w:rFonts w:ascii="Arial Bold" w:hAnsi="Arial Bold"/>
      <w:sz w:val="18"/>
      <w:szCs w:val="20"/>
    </w:rPr>
  </w:style>
  <w:style w:type="paragraph" w:customStyle="1" w:styleId="AEHeading8">
    <w:name w:val="AE Heading 8"/>
    <w:basedOn w:val="Heading8"/>
    <w:next w:val="Normal"/>
    <w:uiPriority w:val="9"/>
    <w:rsid w:val="00515323"/>
    <w:pPr>
      <w:keepNext/>
      <w:keepLines/>
      <w:numPr>
        <w:ilvl w:val="7"/>
        <w:numId w:val="34"/>
      </w:numPr>
      <w:spacing w:before="100" w:after="100"/>
      <w:jc w:val="both"/>
    </w:pPr>
    <w:rPr>
      <w:rFonts w:ascii="Arial Bold" w:hAnsi="Arial Bold"/>
      <w:i/>
      <w:iCs w:val="0"/>
      <w:sz w:val="18"/>
      <w:szCs w:val="20"/>
    </w:rPr>
  </w:style>
  <w:style w:type="paragraph" w:customStyle="1" w:styleId="AEHeading9">
    <w:name w:val="AE Heading 9"/>
    <w:basedOn w:val="Heading9"/>
    <w:next w:val="Normal"/>
    <w:uiPriority w:val="10"/>
    <w:rsid w:val="00515323"/>
    <w:pPr>
      <w:keepNext/>
      <w:keepLines/>
      <w:numPr>
        <w:ilvl w:val="8"/>
        <w:numId w:val="34"/>
      </w:numPr>
      <w:spacing w:before="100" w:after="100"/>
      <w:jc w:val="both"/>
    </w:pPr>
    <w:rPr>
      <w:rFonts w:ascii="Arial Bold" w:hAnsi="Arial Bold" w:cs="Times New Roman"/>
      <w:i/>
      <w:sz w:val="18"/>
      <w:szCs w:val="20"/>
    </w:rPr>
  </w:style>
  <w:style w:type="paragraph" w:customStyle="1" w:styleId="xl109">
    <w:name w:val="xl109"/>
    <w:basedOn w:val="Normal"/>
    <w:rsid w:val="00515323"/>
    <w:pPr>
      <w:spacing w:before="100" w:beforeAutospacing="1" w:after="100" w:afterAutospacing="1"/>
    </w:pPr>
    <w:rPr>
      <w:rFonts w:cs="Arial"/>
      <w:b/>
      <w:bCs/>
      <w:sz w:val="24"/>
      <w:lang w:eastAsia="en-GB"/>
    </w:rPr>
  </w:style>
  <w:style w:type="paragraph" w:customStyle="1" w:styleId="xl110">
    <w:name w:val="xl110"/>
    <w:basedOn w:val="Normal"/>
    <w:rsid w:val="00515323"/>
    <w:pPr>
      <w:pBdr>
        <w:top w:val="single" w:sz="8" w:space="0" w:color="auto"/>
        <w:left w:val="single" w:sz="8" w:space="0" w:color="auto"/>
      </w:pBdr>
      <w:spacing w:before="100" w:beforeAutospacing="1" w:after="100" w:afterAutospacing="1"/>
    </w:pPr>
    <w:rPr>
      <w:rFonts w:cs="Arial"/>
      <w:b/>
      <w:bCs/>
      <w:sz w:val="24"/>
      <w:lang w:eastAsia="en-GB"/>
    </w:rPr>
  </w:style>
  <w:style w:type="paragraph" w:customStyle="1" w:styleId="xl111">
    <w:name w:val="xl111"/>
    <w:basedOn w:val="Normal"/>
    <w:rsid w:val="00515323"/>
    <w:pPr>
      <w:pBdr>
        <w:top w:val="single" w:sz="8" w:space="0" w:color="auto"/>
      </w:pBdr>
      <w:spacing w:before="100" w:beforeAutospacing="1" w:after="100" w:afterAutospacing="1"/>
    </w:pPr>
    <w:rPr>
      <w:rFonts w:ascii="Times New Roman" w:hAnsi="Times New Roman"/>
      <w:sz w:val="24"/>
      <w:lang w:eastAsia="en-GB"/>
    </w:rPr>
  </w:style>
  <w:style w:type="paragraph" w:customStyle="1" w:styleId="xl112">
    <w:name w:val="xl112"/>
    <w:basedOn w:val="Normal"/>
    <w:rsid w:val="00515323"/>
    <w:pPr>
      <w:pBdr>
        <w:left w:val="single" w:sz="8" w:space="0" w:color="auto"/>
      </w:pBdr>
      <w:spacing w:before="100" w:beforeAutospacing="1" w:after="100" w:afterAutospacing="1"/>
    </w:pPr>
    <w:rPr>
      <w:rFonts w:ascii="Times New Roman" w:hAnsi="Times New Roman"/>
      <w:sz w:val="24"/>
      <w:lang w:eastAsia="en-GB"/>
    </w:rPr>
  </w:style>
  <w:style w:type="paragraph" w:customStyle="1" w:styleId="xl113">
    <w:name w:val="xl113"/>
    <w:basedOn w:val="Normal"/>
    <w:rsid w:val="00515323"/>
    <w:pPr>
      <w:pBdr>
        <w:left w:val="single" w:sz="8" w:space="0" w:color="auto"/>
      </w:pBdr>
      <w:spacing w:before="100" w:beforeAutospacing="1" w:after="100" w:afterAutospacing="1"/>
    </w:pPr>
    <w:rPr>
      <w:rFonts w:cs="Arial"/>
      <w:b/>
      <w:bCs/>
      <w:sz w:val="24"/>
      <w:lang w:eastAsia="en-GB"/>
    </w:rPr>
  </w:style>
  <w:style w:type="paragraph" w:customStyle="1" w:styleId="xl114">
    <w:name w:val="xl114"/>
    <w:basedOn w:val="Normal"/>
    <w:rsid w:val="00515323"/>
    <w:pPr>
      <w:pBdr>
        <w:top w:val="single" w:sz="8" w:space="0" w:color="auto"/>
        <w:right w:val="single" w:sz="8" w:space="0" w:color="auto"/>
      </w:pBdr>
      <w:spacing w:before="100" w:beforeAutospacing="1" w:after="100" w:afterAutospacing="1"/>
    </w:pPr>
    <w:rPr>
      <w:rFonts w:ascii="Times New Roman" w:hAnsi="Times New Roman"/>
      <w:sz w:val="24"/>
      <w:lang w:eastAsia="en-GB"/>
    </w:rPr>
  </w:style>
  <w:style w:type="paragraph" w:customStyle="1" w:styleId="xl115">
    <w:name w:val="xl115"/>
    <w:basedOn w:val="Normal"/>
    <w:rsid w:val="00515323"/>
    <w:pPr>
      <w:pBdr>
        <w:left w:val="single" w:sz="8" w:space="0" w:color="auto"/>
        <w:bottom w:val="single" w:sz="8" w:space="0" w:color="auto"/>
      </w:pBdr>
      <w:spacing w:before="100" w:beforeAutospacing="1" w:after="100" w:afterAutospacing="1"/>
    </w:pPr>
    <w:rPr>
      <w:rFonts w:ascii="Times New Roman" w:hAnsi="Times New Roman"/>
      <w:sz w:val="24"/>
      <w:lang w:eastAsia="en-GB"/>
    </w:rPr>
  </w:style>
  <w:style w:type="paragraph" w:customStyle="1" w:styleId="xl117">
    <w:name w:val="xl117"/>
    <w:basedOn w:val="Normal"/>
    <w:rsid w:val="00515323"/>
    <w:pPr>
      <w:pBdr>
        <w:left w:val="single" w:sz="8" w:space="0" w:color="auto"/>
      </w:pBdr>
      <w:spacing w:before="100" w:beforeAutospacing="1" w:after="100" w:afterAutospacing="1"/>
    </w:pPr>
    <w:rPr>
      <w:rFonts w:ascii="Times New Roman" w:hAnsi="Times New Roman"/>
      <w:sz w:val="24"/>
      <w:lang w:eastAsia="en-GB"/>
    </w:rPr>
  </w:style>
  <w:style w:type="paragraph" w:customStyle="1" w:styleId="xl118">
    <w:name w:val="xl118"/>
    <w:basedOn w:val="Normal"/>
    <w:rsid w:val="00515323"/>
    <w:pPr>
      <w:pBdr>
        <w:right w:val="single" w:sz="8" w:space="0" w:color="auto"/>
      </w:pBdr>
      <w:spacing w:before="100" w:beforeAutospacing="1" w:after="100" w:afterAutospacing="1"/>
    </w:pPr>
    <w:rPr>
      <w:rFonts w:ascii="Times New Roman" w:hAnsi="Times New Roman"/>
      <w:sz w:val="24"/>
      <w:lang w:eastAsia="en-GB"/>
    </w:rPr>
  </w:style>
  <w:style w:type="paragraph" w:customStyle="1" w:styleId="xl119">
    <w:name w:val="xl119"/>
    <w:basedOn w:val="Normal"/>
    <w:rsid w:val="00515323"/>
    <w:pPr>
      <w:pBdr>
        <w:bottom w:val="single" w:sz="8" w:space="0" w:color="auto"/>
        <w:right w:val="single" w:sz="8" w:space="0" w:color="auto"/>
      </w:pBdr>
      <w:spacing w:before="100" w:beforeAutospacing="1" w:after="100" w:afterAutospacing="1"/>
    </w:pPr>
    <w:rPr>
      <w:rFonts w:ascii="Times New Roman" w:hAnsi="Times New Roman"/>
      <w:sz w:val="24"/>
      <w:lang w:eastAsia="en-GB"/>
    </w:rPr>
  </w:style>
  <w:style w:type="paragraph" w:customStyle="1" w:styleId="xl120">
    <w:name w:val="xl120"/>
    <w:basedOn w:val="Normal"/>
    <w:rsid w:val="00515323"/>
    <w:pPr>
      <w:spacing w:before="100" w:beforeAutospacing="1" w:after="100" w:afterAutospacing="1"/>
    </w:pPr>
    <w:rPr>
      <w:rFonts w:cs="Arial"/>
      <w:sz w:val="24"/>
      <w:lang w:eastAsia="en-GB"/>
    </w:rPr>
  </w:style>
  <w:style w:type="paragraph" w:customStyle="1" w:styleId="xl121">
    <w:name w:val="xl121"/>
    <w:basedOn w:val="Normal"/>
    <w:rsid w:val="00515323"/>
    <w:pPr>
      <w:pBdr>
        <w:top w:val="single" w:sz="8" w:space="0" w:color="auto"/>
        <w:right w:val="single" w:sz="8" w:space="0" w:color="auto"/>
      </w:pBdr>
      <w:spacing w:before="100" w:beforeAutospacing="1" w:after="100" w:afterAutospacing="1"/>
    </w:pPr>
    <w:rPr>
      <w:rFonts w:cs="Arial"/>
      <w:b/>
      <w:bCs/>
      <w:sz w:val="24"/>
      <w:lang w:eastAsia="en-GB"/>
    </w:rPr>
  </w:style>
  <w:style w:type="paragraph" w:customStyle="1" w:styleId="xl122">
    <w:name w:val="xl122"/>
    <w:basedOn w:val="Normal"/>
    <w:rsid w:val="00515323"/>
    <w:pPr>
      <w:pBdr>
        <w:right w:val="single" w:sz="8" w:space="0" w:color="auto"/>
      </w:pBdr>
      <w:spacing w:before="100" w:beforeAutospacing="1" w:after="100" w:afterAutospacing="1"/>
    </w:pPr>
    <w:rPr>
      <w:rFonts w:cs="Arial"/>
      <w:b/>
      <w:bCs/>
      <w:sz w:val="24"/>
      <w:lang w:eastAsia="en-GB"/>
    </w:rPr>
  </w:style>
  <w:style w:type="paragraph" w:customStyle="1" w:styleId="xl123">
    <w:name w:val="xl123"/>
    <w:basedOn w:val="Normal"/>
    <w:rsid w:val="00515323"/>
    <w:pPr>
      <w:pBdr>
        <w:left w:val="single" w:sz="8" w:space="0" w:color="auto"/>
      </w:pBdr>
      <w:spacing w:before="100" w:beforeAutospacing="1" w:after="100" w:afterAutospacing="1"/>
    </w:pPr>
    <w:rPr>
      <w:rFonts w:cs="Arial"/>
      <w:sz w:val="24"/>
      <w:lang w:eastAsia="en-GB"/>
    </w:rPr>
  </w:style>
  <w:style w:type="paragraph" w:customStyle="1" w:styleId="xl124">
    <w:name w:val="xl124"/>
    <w:basedOn w:val="Normal"/>
    <w:rsid w:val="00515323"/>
    <w:pPr>
      <w:pBdr>
        <w:top w:val="single" w:sz="8" w:space="0" w:color="auto"/>
      </w:pBdr>
      <w:spacing w:before="100" w:beforeAutospacing="1" w:after="100" w:afterAutospacing="1"/>
    </w:pPr>
    <w:rPr>
      <w:rFonts w:cs="Arial"/>
      <w:b/>
      <w:bCs/>
      <w:sz w:val="24"/>
      <w:lang w:eastAsia="en-GB"/>
    </w:rPr>
  </w:style>
  <w:style w:type="paragraph" w:customStyle="1" w:styleId="xl125">
    <w:name w:val="xl125"/>
    <w:basedOn w:val="Normal"/>
    <w:rsid w:val="00515323"/>
    <w:pPr>
      <w:pBdr>
        <w:left w:val="single" w:sz="8" w:space="0" w:color="auto"/>
        <w:bottom w:val="single" w:sz="8" w:space="0" w:color="auto"/>
      </w:pBdr>
      <w:spacing w:before="100" w:beforeAutospacing="1" w:after="100" w:afterAutospacing="1"/>
    </w:pPr>
    <w:rPr>
      <w:rFonts w:ascii="Times New Roman" w:hAnsi="Times New Roman"/>
      <w:sz w:val="24"/>
      <w:lang w:eastAsia="en-GB"/>
    </w:rPr>
  </w:style>
  <w:style w:type="paragraph" w:customStyle="1" w:styleId="xl126">
    <w:name w:val="xl126"/>
    <w:basedOn w:val="Normal"/>
    <w:rsid w:val="00515323"/>
    <w:pPr>
      <w:pBdr>
        <w:bottom w:val="single" w:sz="8" w:space="0" w:color="auto"/>
        <w:right w:val="single" w:sz="8" w:space="0" w:color="auto"/>
      </w:pBdr>
      <w:spacing w:before="100" w:beforeAutospacing="1" w:after="100" w:afterAutospacing="1"/>
    </w:pPr>
    <w:rPr>
      <w:rFonts w:ascii="Times New Roman" w:hAnsi="Times New Roman"/>
      <w:sz w:val="24"/>
      <w:lang w:eastAsia="en-GB"/>
    </w:rPr>
  </w:style>
  <w:style w:type="paragraph" w:customStyle="1" w:styleId="xl127">
    <w:name w:val="xl127"/>
    <w:basedOn w:val="Normal"/>
    <w:rsid w:val="00515323"/>
    <w:pPr>
      <w:pBdr>
        <w:left w:val="single" w:sz="8" w:space="0" w:color="auto"/>
      </w:pBdr>
      <w:spacing w:before="100" w:beforeAutospacing="1" w:after="100" w:afterAutospacing="1"/>
    </w:pPr>
    <w:rPr>
      <w:rFonts w:cs="Arial"/>
      <w:sz w:val="24"/>
      <w:lang w:eastAsia="en-GB"/>
    </w:rPr>
  </w:style>
  <w:style w:type="paragraph" w:customStyle="1" w:styleId="xl128">
    <w:name w:val="xl128"/>
    <w:basedOn w:val="Normal"/>
    <w:rsid w:val="00515323"/>
    <w:pPr>
      <w:pBdr>
        <w:bottom w:val="single" w:sz="8" w:space="0" w:color="auto"/>
      </w:pBdr>
      <w:spacing w:before="100" w:beforeAutospacing="1" w:after="100" w:afterAutospacing="1"/>
    </w:pPr>
    <w:rPr>
      <w:rFonts w:ascii="Times New Roman" w:hAnsi="Times New Roman"/>
      <w:sz w:val="24"/>
      <w:lang w:eastAsia="en-GB"/>
    </w:rPr>
  </w:style>
  <w:style w:type="paragraph" w:customStyle="1" w:styleId="xl129">
    <w:name w:val="xl129"/>
    <w:basedOn w:val="Normal"/>
    <w:rsid w:val="00515323"/>
    <w:pPr>
      <w:pBdr>
        <w:left w:val="single" w:sz="8" w:space="0" w:color="auto"/>
        <w:bottom w:val="single" w:sz="8" w:space="0" w:color="auto"/>
      </w:pBdr>
      <w:spacing w:before="100" w:beforeAutospacing="1" w:after="100" w:afterAutospacing="1"/>
    </w:pPr>
    <w:rPr>
      <w:rFonts w:cs="Arial"/>
      <w:sz w:val="24"/>
      <w:lang w:eastAsia="en-GB"/>
    </w:rPr>
  </w:style>
  <w:style w:type="paragraph" w:customStyle="1" w:styleId="xl130">
    <w:name w:val="xl130"/>
    <w:basedOn w:val="Normal"/>
    <w:rsid w:val="00515323"/>
    <w:pPr>
      <w:pBdr>
        <w:top w:val="single" w:sz="8" w:space="0" w:color="auto"/>
        <w:left w:val="single" w:sz="8" w:space="0" w:color="auto"/>
      </w:pBdr>
      <w:spacing w:before="100" w:beforeAutospacing="1" w:after="100" w:afterAutospacing="1"/>
    </w:pPr>
    <w:rPr>
      <w:rFonts w:cs="Arial"/>
      <w:b/>
      <w:bCs/>
      <w:color w:val="808080"/>
      <w:sz w:val="24"/>
      <w:lang w:eastAsia="en-GB"/>
    </w:rPr>
  </w:style>
  <w:style w:type="paragraph" w:customStyle="1" w:styleId="xl131">
    <w:name w:val="xl131"/>
    <w:basedOn w:val="Normal"/>
    <w:rsid w:val="00515323"/>
    <w:pPr>
      <w:pBdr>
        <w:top w:val="single" w:sz="8" w:space="0" w:color="auto"/>
        <w:right w:val="single" w:sz="8" w:space="0" w:color="auto"/>
      </w:pBdr>
      <w:spacing w:before="100" w:beforeAutospacing="1" w:after="100" w:afterAutospacing="1"/>
    </w:pPr>
    <w:rPr>
      <w:rFonts w:cs="Arial"/>
      <w:color w:val="808080"/>
      <w:sz w:val="24"/>
      <w:lang w:eastAsia="en-GB"/>
    </w:rPr>
  </w:style>
  <w:style w:type="paragraph" w:customStyle="1" w:styleId="xl132">
    <w:name w:val="xl132"/>
    <w:basedOn w:val="Normal"/>
    <w:rsid w:val="00515323"/>
    <w:pPr>
      <w:pBdr>
        <w:top w:val="single" w:sz="8" w:space="0" w:color="auto"/>
      </w:pBdr>
      <w:spacing w:before="100" w:beforeAutospacing="1" w:after="100" w:afterAutospacing="1"/>
    </w:pPr>
    <w:rPr>
      <w:rFonts w:cs="Arial"/>
      <w:color w:val="808080"/>
      <w:sz w:val="24"/>
      <w:lang w:eastAsia="en-GB"/>
    </w:rPr>
  </w:style>
  <w:style w:type="paragraph" w:customStyle="1" w:styleId="xl133">
    <w:name w:val="xl133"/>
    <w:basedOn w:val="Normal"/>
    <w:rsid w:val="00515323"/>
    <w:pPr>
      <w:pBdr>
        <w:top w:val="single" w:sz="8" w:space="0" w:color="auto"/>
        <w:right w:val="single" w:sz="8" w:space="0" w:color="auto"/>
      </w:pBdr>
      <w:spacing w:before="100" w:beforeAutospacing="1" w:after="100" w:afterAutospacing="1"/>
    </w:pPr>
    <w:rPr>
      <w:rFonts w:cs="Arial"/>
      <w:b/>
      <w:bCs/>
      <w:color w:val="808080"/>
      <w:sz w:val="24"/>
      <w:lang w:eastAsia="en-GB"/>
    </w:rPr>
  </w:style>
  <w:style w:type="paragraph" w:customStyle="1" w:styleId="xl134">
    <w:name w:val="xl134"/>
    <w:basedOn w:val="Normal"/>
    <w:rsid w:val="00515323"/>
    <w:pPr>
      <w:pBdr>
        <w:left w:val="single" w:sz="8" w:space="0" w:color="auto"/>
      </w:pBdr>
      <w:spacing w:before="100" w:beforeAutospacing="1" w:after="100" w:afterAutospacing="1"/>
    </w:pPr>
    <w:rPr>
      <w:rFonts w:cs="Arial"/>
      <w:b/>
      <w:bCs/>
      <w:color w:val="808080"/>
      <w:sz w:val="24"/>
      <w:lang w:eastAsia="en-GB"/>
    </w:rPr>
  </w:style>
  <w:style w:type="paragraph" w:customStyle="1" w:styleId="xl135">
    <w:name w:val="xl135"/>
    <w:basedOn w:val="Normal"/>
    <w:rsid w:val="00515323"/>
    <w:pPr>
      <w:pBdr>
        <w:right w:val="single" w:sz="8" w:space="0" w:color="auto"/>
      </w:pBdr>
      <w:spacing w:before="100" w:beforeAutospacing="1" w:after="100" w:afterAutospacing="1"/>
    </w:pPr>
    <w:rPr>
      <w:rFonts w:cs="Arial"/>
      <w:b/>
      <w:bCs/>
      <w:color w:val="808080"/>
      <w:sz w:val="24"/>
      <w:lang w:eastAsia="en-GB"/>
    </w:rPr>
  </w:style>
  <w:style w:type="paragraph" w:customStyle="1" w:styleId="xl136">
    <w:name w:val="xl136"/>
    <w:basedOn w:val="Normal"/>
    <w:rsid w:val="00515323"/>
    <w:pPr>
      <w:spacing w:before="100" w:beforeAutospacing="1" w:after="100" w:afterAutospacing="1"/>
    </w:pPr>
    <w:rPr>
      <w:rFonts w:cs="Arial"/>
      <w:b/>
      <w:bCs/>
      <w:color w:val="808080"/>
      <w:sz w:val="24"/>
      <w:lang w:eastAsia="en-GB"/>
    </w:rPr>
  </w:style>
  <w:style w:type="paragraph" w:customStyle="1" w:styleId="xl137">
    <w:name w:val="xl137"/>
    <w:basedOn w:val="Normal"/>
    <w:rsid w:val="00515323"/>
    <w:pPr>
      <w:pBdr>
        <w:left w:val="single" w:sz="8" w:space="0" w:color="auto"/>
      </w:pBdr>
      <w:spacing w:before="100" w:beforeAutospacing="1" w:after="100" w:afterAutospacing="1"/>
    </w:pPr>
    <w:rPr>
      <w:rFonts w:cs="Arial"/>
      <w:color w:val="808080"/>
      <w:sz w:val="24"/>
      <w:lang w:eastAsia="en-GB"/>
    </w:rPr>
  </w:style>
  <w:style w:type="paragraph" w:customStyle="1" w:styleId="xl138">
    <w:name w:val="xl138"/>
    <w:basedOn w:val="Normal"/>
    <w:rsid w:val="00515323"/>
    <w:pPr>
      <w:pBdr>
        <w:right w:val="single" w:sz="8" w:space="0" w:color="auto"/>
      </w:pBdr>
      <w:spacing w:before="100" w:beforeAutospacing="1" w:after="100" w:afterAutospacing="1"/>
    </w:pPr>
    <w:rPr>
      <w:rFonts w:cs="Arial"/>
      <w:color w:val="808080"/>
      <w:sz w:val="24"/>
      <w:lang w:eastAsia="en-GB"/>
    </w:rPr>
  </w:style>
  <w:style w:type="paragraph" w:customStyle="1" w:styleId="xl139">
    <w:name w:val="xl139"/>
    <w:basedOn w:val="Normal"/>
    <w:rsid w:val="00515323"/>
    <w:pPr>
      <w:spacing w:before="100" w:beforeAutospacing="1" w:after="100" w:afterAutospacing="1"/>
    </w:pPr>
    <w:rPr>
      <w:rFonts w:cs="Arial"/>
      <w:color w:val="808080"/>
      <w:sz w:val="24"/>
      <w:lang w:eastAsia="en-GB"/>
    </w:rPr>
  </w:style>
  <w:style w:type="paragraph" w:customStyle="1" w:styleId="xl140">
    <w:name w:val="xl140"/>
    <w:basedOn w:val="Normal"/>
    <w:rsid w:val="00515323"/>
    <w:pPr>
      <w:pBdr>
        <w:left w:val="single" w:sz="8" w:space="0" w:color="auto"/>
      </w:pBdr>
      <w:spacing w:before="100" w:beforeAutospacing="1" w:after="100" w:afterAutospacing="1"/>
    </w:pPr>
    <w:rPr>
      <w:rFonts w:cs="Arial"/>
      <w:color w:val="808080"/>
      <w:sz w:val="24"/>
      <w:lang w:eastAsia="en-GB"/>
    </w:rPr>
  </w:style>
  <w:style w:type="paragraph" w:customStyle="1" w:styleId="xl141">
    <w:name w:val="xl141"/>
    <w:basedOn w:val="Normal"/>
    <w:rsid w:val="00515323"/>
    <w:pPr>
      <w:spacing w:before="100" w:beforeAutospacing="1" w:after="100" w:afterAutospacing="1"/>
    </w:pPr>
    <w:rPr>
      <w:rFonts w:cs="Arial"/>
      <w:color w:val="808080"/>
      <w:sz w:val="24"/>
      <w:lang w:eastAsia="en-GB"/>
    </w:rPr>
  </w:style>
  <w:style w:type="paragraph" w:customStyle="1" w:styleId="xl142">
    <w:name w:val="xl142"/>
    <w:basedOn w:val="Normal"/>
    <w:rsid w:val="00515323"/>
    <w:pPr>
      <w:pBdr>
        <w:left w:val="single" w:sz="8" w:space="0" w:color="auto"/>
        <w:bottom w:val="single" w:sz="8" w:space="0" w:color="auto"/>
      </w:pBdr>
      <w:spacing w:before="100" w:beforeAutospacing="1" w:after="100" w:afterAutospacing="1"/>
    </w:pPr>
    <w:rPr>
      <w:rFonts w:cs="Arial"/>
      <w:color w:val="808080"/>
      <w:sz w:val="24"/>
      <w:lang w:eastAsia="en-GB"/>
    </w:rPr>
  </w:style>
  <w:style w:type="paragraph" w:customStyle="1" w:styleId="xl143">
    <w:name w:val="xl143"/>
    <w:basedOn w:val="Normal"/>
    <w:rsid w:val="00515323"/>
    <w:pPr>
      <w:pBdr>
        <w:bottom w:val="single" w:sz="8" w:space="0" w:color="auto"/>
        <w:right w:val="single" w:sz="8" w:space="0" w:color="auto"/>
      </w:pBdr>
      <w:spacing w:before="100" w:beforeAutospacing="1" w:after="100" w:afterAutospacing="1"/>
    </w:pPr>
    <w:rPr>
      <w:rFonts w:cs="Arial"/>
      <w:color w:val="808080"/>
      <w:sz w:val="24"/>
      <w:lang w:eastAsia="en-GB"/>
    </w:rPr>
  </w:style>
  <w:style w:type="paragraph" w:customStyle="1" w:styleId="xl144">
    <w:name w:val="xl144"/>
    <w:basedOn w:val="Normal"/>
    <w:rsid w:val="00515323"/>
    <w:pPr>
      <w:pBdr>
        <w:bottom w:val="single" w:sz="8" w:space="0" w:color="auto"/>
      </w:pBdr>
      <w:spacing w:before="100" w:beforeAutospacing="1" w:after="100" w:afterAutospacing="1"/>
    </w:pPr>
    <w:rPr>
      <w:rFonts w:cs="Arial"/>
      <w:sz w:val="24"/>
      <w:lang w:eastAsia="en-GB"/>
    </w:rPr>
  </w:style>
  <w:style w:type="paragraph" w:customStyle="1" w:styleId="xl145">
    <w:name w:val="xl145"/>
    <w:basedOn w:val="Normal"/>
    <w:rsid w:val="00515323"/>
    <w:pPr>
      <w:pBdr>
        <w:top w:val="single" w:sz="8" w:space="0" w:color="auto"/>
        <w:left w:val="single" w:sz="8" w:space="0" w:color="auto"/>
      </w:pBdr>
      <w:spacing w:before="100" w:beforeAutospacing="1" w:after="100" w:afterAutospacing="1"/>
      <w:jc w:val="center"/>
    </w:pPr>
    <w:rPr>
      <w:rFonts w:cs="Arial"/>
      <w:b/>
      <w:bCs/>
      <w:sz w:val="24"/>
      <w:lang w:eastAsia="en-GB"/>
    </w:rPr>
  </w:style>
  <w:style w:type="paragraph" w:customStyle="1" w:styleId="xl146">
    <w:name w:val="xl146"/>
    <w:basedOn w:val="Normal"/>
    <w:rsid w:val="00515323"/>
    <w:pPr>
      <w:pBdr>
        <w:top w:val="single" w:sz="8" w:space="0" w:color="auto"/>
      </w:pBdr>
      <w:spacing w:before="100" w:beforeAutospacing="1" w:after="100" w:afterAutospacing="1"/>
      <w:jc w:val="center"/>
    </w:pPr>
    <w:rPr>
      <w:rFonts w:cs="Arial"/>
      <w:b/>
      <w:bCs/>
      <w:sz w:val="24"/>
      <w:lang w:eastAsia="en-GB"/>
    </w:rPr>
  </w:style>
  <w:style w:type="paragraph" w:customStyle="1" w:styleId="xl147">
    <w:name w:val="xl147"/>
    <w:basedOn w:val="Normal"/>
    <w:rsid w:val="00515323"/>
    <w:pPr>
      <w:pBdr>
        <w:top w:val="single" w:sz="8" w:space="0" w:color="auto"/>
        <w:right w:val="single" w:sz="8" w:space="0" w:color="auto"/>
      </w:pBdr>
      <w:spacing w:before="100" w:beforeAutospacing="1" w:after="100" w:afterAutospacing="1"/>
      <w:jc w:val="center"/>
    </w:pPr>
    <w:rPr>
      <w:rFonts w:cs="Arial"/>
      <w:b/>
      <w:bCs/>
      <w:sz w:val="24"/>
      <w:lang w:eastAsia="en-GB"/>
    </w:rPr>
  </w:style>
  <w:style w:type="paragraph" w:customStyle="1" w:styleId="Hdg1">
    <w:name w:val="_Hdg1#"/>
    <w:basedOn w:val="Heading1"/>
    <w:next w:val="Body"/>
    <w:qFormat/>
    <w:rsid w:val="00515323"/>
    <w:pPr>
      <w:framePr w:w="5052" w:h="1264" w:wrap="notBeside" w:vAnchor="page" w:hAnchor="margin" w:y="2088"/>
      <w:numPr>
        <w:numId w:val="35"/>
      </w:numPr>
      <w:spacing w:before="0" w:after="0" w:line="360" w:lineRule="exact"/>
    </w:pPr>
    <w:rPr>
      <w:rFonts w:cs="Arial"/>
      <w:b w:val="0"/>
      <w:color w:val="auto"/>
      <w:kern w:val="28"/>
      <w:sz w:val="30"/>
      <w:szCs w:val="30"/>
    </w:rPr>
  </w:style>
  <w:style w:type="paragraph" w:customStyle="1" w:styleId="Hdg2">
    <w:name w:val="_Hdg2#"/>
    <w:basedOn w:val="Heading2"/>
    <w:next w:val="Body"/>
    <w:link w:val="Hdg2Char"/>
    <w:qFormat/>
    <w:rsid w:val="00515323"/>
    <w:pPr>
      <w:numPr>
        <w:numId w:val="35"/>
      </w:numPr>
      <w:spacing w:before="120" w:after="0" w:line="230" w:lineRule="exact"/>
    </w:pPr>
    <w:rPr>
      <w:rFonts w:cs="Times New Roman"/>
      <w:bCs w:val="0"/>
      <w:iCs w:val="0"/>
      <w:color w:val="auto"/>
      <w:sz w:val="18"/>
      <w:szCs w:val="18"/>
    </w:rPr>
  </w:style>
  <w:style w:type="paragraph" w:customStyle="1" w:styleId="Hdg3">
    <w:name w:val="_Hdg3#"/>
    <w:basedOn w:val="Heading3"/>
    <w:next w:val="Body"/>
    <w:link w:val="Hdg3Char"/>
    <w:qFormat/>
    <w:rsid w:val="00515323"/>
    <w:pPr>
      <w:numPr>
        <w:numId w:val="35"/>
      </w:numPr>
      <w:tabs>
        <w:tab w:val="clear" w:pos="1134"/>
      </w:tabs>
      <w:spacing w:before="120" w:after="0" w:line="230" w:lineRule="exact"/>
    </w:pPr>
    <w:rPr>
      <w:rFonts w:cs="Times New Roman"/>
      <w:b w:val="0"/>
      <w:bCs w:val="0"/>
      <w:sz w:val="18"/>
      <w:szCs w:val="18"/>
    </w:rPr>
  </w:style>
  <w:style w:type="paragraph" w:customStyle="1" w:styleId="Hdg4">
    <w:name w:val="_Hdg4#"/>
    <w:basedOn w:val="Heading4"/>
    <w:next w:val="Body"/>
    <w:link w:val="Hdg4Char"/>
    <w:qFormat/>
    <w:rsid w:val="00515323"/>
    <w:pPr>
      <w:numPr>
        <w:ilvl w:val="3"/>
        <w:numId w:val="35"/>
      </w:numPr>
      <w:spacing w:before="120" w:after="0" w:line="230" w:lineRule="exact"/>
    </w:pPr>
    <w:rPr>
      <w:b w:val="0"/>
      <w:bCs w:val="0"/>
      <w:color w:val="auto"/>
      <w:sz w:val="18"/>
      <w:szCs w:val="18"/>
    </w:rPr>
  </w:style>
  <w:style w:type="paragraph" w:customStyle="1" w:styleId="BulletLevel1">
    <w:name w:val="Bullet Level1"/>
    <w:basedOn w:val="Normal"/>
    <w:link w:val="BulletLevel1Char"/>
    <w:qFormat/>
    <w:rsid w:val="00515323"/>
    <w:pPr>
      <w:numPr>
        <w:numId w:val="36"/>
      </w:numPr>
      <w:spacing w:after="120" w:line="230" w:lineRule="atLeast"/>
    </w:pPr>
    <w:rPr>
      <w:sz w:val="18"/>
      <w:szCs w:val="18"/>
    </w:rPr>
  </w:style>
  <w:style w:type="character" w:customStyle="1" w:styleId="Hdg2Char">
    <w:name w:val="_Hdg2# Char"/>
    <w:link w:val="Hdg2"/>
    <w:rsid w:val="00515323"/>
    <w:rPr>
      <w:rFonts w:ascii="Arial" w:hAnsi="Arial"/>
      <w:b/>
      <w:sz w:val="18"/>
      <w:szCs w:val="18"/>
      <w:lang w:eastAsia="en-US"/>
    </w:rPr>
  </w:style>
  <w:style w:type="character" w:customStyle="1" w:styleId="BulletLevel1Char">
    <w:name w:val="Bullet Level1 Char"/>
    <w:link w:val="BulletLevel1"/>
    <w:locked/>
    <w:rsid w:val="00515323"/>
    <w:rPr>
      <w:rFonts w:ascii="Arial" w:hAnsi="Arial"/>
      <w:sz w:val="18"/>
      <w:szCs w:val="18"/>
      <w:lang w:eastAsia="en-US"/>
    </w:rPr>
  </w:style>
  <w:style w:type="character" w:customStyle="1" w:styleId="Hdg3Char">
    <w:name w:val="_Hdg3# Char"/>
    <w:link w:val="Hdg3"/>
    <w:rsid w:val="00515323"/>
    <w:rPr>
      <w:rFonts w:ascii="Arial" w:hAnsi="Arial"/>
      <w:sz w:val="18"/>
      <w:szCs w:val="18"/>
      <w:lang w:eastAsia="en-US"/>
    </w:rPr>
  </w:style>
  <w:style w:type="character" w:customStyle="1" w:styleId="Hdg4Char">
    <w:name w:val="_Hdg4# Char"/>
    <w:basedOn w:val="DefaultParagraphFont"/>
    <w:link w:val="Hdg4"/>
    <w:rsid w:val="00515323"/>
    <w:rPr>
      <w:rFonts w:ascii="Arial" w:hAnsi="Arial"/>
      <w:sz w:val="18"/>
      <w:szCs w:val="18"/>
      <w:lang w:eastAsia="en-US"/>
    </w:rPr>
  </w:style>
  <w:style w:type="paragraph" w:customStyle="1" w:styleId="ListParagraph146">
    <w:name w:val="List Paragraph 14.6"/>
    <w:basedOn w:val="Normal"/>
    <w:qFormat/>
    <w:rsid w:val="00515323"/>
    <w:pPr>
      <w:numPr>
        <w:numId w:val="37"/>
      </w:numPr>
      <w:spacing w:after="120" w:line="360" w:lineRule="auto"/>
      <w:jc w:val="both"/>
    </w:pPr>
    <w:rPr>
      <w:rFonts w:cs="Arial"/>
      <w:spacing w:val="5"/>
      <w:sz w:val="18"/>
      <w:szCs w:val="18"/>
    </w:rPr>
  </w:style>
  <w:style w:type="paragraph" w:customStyle="1" w:styleId="ESText">
    <w:name w:val="ES Text"/>
    <w:basedOn w:val="Normal"/>
    <w:link w:val="ESTextCar"/>
    <w:rsid w:val="00515323"/>
    <w:pPr>
      <w:numPr>
        <w:ilvl w:val="1"/>
        <w:numId w:val="38"/>
      </w:numPr>
      <w:tabs>
        <w:tab w:val="left" w:pos="1440"/>
        <w:tab w:val="left" w:pos="2160"/>
        <w:tab w:val="left" w:pos="2880"/>
        <w:tab w:val="left" w:pos="3600"/>
        <w:tab w:val="left" w:pos="4320"/>
        <w:tab w:val="left" w:pos="5040"/>
        <w:tab w:val="left" w:pos="5760"/>
        <w:tab w:val="left" w:pos="6480"/>
        <w:tab w:val="right" w:pos="9460"/>
      </w:tabs>
      <w:spacing w:after="120" w:line="360" w:lineRule="auto"/>
      <w:jc w:val="both"/>
    </w:pPr>
    <w:rPr>
      <w:rFonts w:ascii="Swis721 BT" w:hAnsi="Swis721 BT"/>
      <w:szCs w:val="20"/>
    </w:rPr>
  </w:style>
  <w:style w:type="character" w:customStyle="1" w:styleId="ESTextCar">
    <w:name w:val="ES Text Car"/>
    <w:link w:val="ESText"/>
    <w:rsid w:val="00515323"/>
    <w:rPr>
      <w:rFonts w:ascii="Swis721 BT" w:hAnsi="Swis721 BT"/>
      <w:lang w:eastAsia="en-US"/>
    </w:rPr>
  </w:style>
  <w:style w:type="paragraph" w:customStyle="1" w:styleId="font6">
    <w:name w:val="font6"/>
    <w:basedOn w:val="Normal"/>
    <w:rsid w:val="00515323"/>
    <w:pPr>
      <w:spacing w:before="100" w:beforeAutospacing="1" w:after="100" w:afterAutospacing="1"/>
    </w:pPr>
    <w:rPr>
      <w:rFonts w:cs="Arial"/>
      <w:b/>
      <w:bCs/>
      <w:szCs w:val="20"/>
      <w:lang w:eastAsia="en-GB"/>
    </w:rPr>
  </w:style>
  <w:style w:type="paragraph" w:customStyle="1" w:styleId="xl63">
    <w:name w:val="xl63"/>
    <w:basedOn w:val="Normal"/>
    <w:rsid w:val="00515323"/>
    <w:pPr>
      <w:spacing w:before="100" w:beforeAutospacing="1" w:after="100" w:afterAutospacing="1"/>
    </w:pPr>
    <w:rPr>
      <w:rFonts w:cs="Arial"/>
      <w:b/>
      <w:bCs/>
      <w:sz w:val="24"/>
      <w:lang w:eastAsia="en-GB"/>
    </w:rPr>
  </w:style>
  <w:style w:type="paragraph" w:customStyle="1" w:styleId="xl64">
    <w:name w:val="xl64"/>
    <w:basedOn w:val="Normal"/>
    <w:rsid w:val="00515323"/>
    <w:pPr>
      <w:spacing w:before="100" w:beforeAutospacing="1" w:after="100" w:afterAutospacing="1"/>
    </w:pPr>
    <w:rPr>
      <w:rFonts w:cs="Arial"/>
      <w:sz w:val="24"/>
      <w:lang w:eastAsia="en-GB"/>
    </w:rPr>
  </w:style>
  <w:style w:type="paragraph" w:customStyle="1" w:styleId="xl66">
    <w:name w:val="xl66"/>
    <w:basedOn w:val="Normal"/>
    <w:rsid w:val="00515323"/>
    <w:pPr>
      <w:pBdr>
        <w:top w:val="single" w:sz="8" w:space="0" w:color="808080"/>
        <w:left w:val="single" w:sz="4" w:space="0" w:color="808080"/>
        <w:right w:val="single" w:sz="4" w:space="0" w:color="808080"/>
      </w:pBdr>
      <w:shd w:val="clear" w:color="000000" w:fill="CCFFCC"/>
      <w:spacing w:before="100" w:beforeAutospacing="1" w:after="100" w:afterAutospacing="1"/>
      <w:jc w:val="center"/>
    </w:pPr>
    <w:rPr>
      <w:rFonts w:cs="Arial"/>
      <w:b/>
      <w:bCs/>
      <w:sz w:val="24"/>
      <w:lang w:eastAsia="en-GB"/>
    </w:rPr>
  </w:style>
  <w:style w:type="paragraph" w:customStyle="1" w:styleId="xl67">
    <w:name w:val="xl67"/>
    <w:basedOn w:val="Normal"/>
    <w:rsid w:val="00515323"/>
    <w:pPr>
      <w:pBdr>
        <w:top w:val="single" w:sz="8" w:space="0" w:color="808080"/>
        <w:left w:val="single" w:sz="4" w:space="0" w:color="808080"/>
        <w:right w:val="single" w:sz="4" w:space="0" w:color="808080"/>
      </w:pBdr>
      <w:shd w:val="clear" w:color="000000" w:fill="CCFFCC"/>
      <w:spacing w:before="100" w:beforeAutospacing="1" w:after="100" w:afterAutospacing="1"/>
      <w:jc w:val="center"/>
    </w:pPr>
    <w:rPr>
      <w:rFonts w:cs="Arial"/>
      <w:b/>
      <w:bCs/>
      <w:sz w:val="24"/>
      <w:lang w:eastAsia="en-GB"/>
    </w:rPr>
  </w:style>
  <w:style w:type="paragraph" w:customStyle="1" w:styleId="xl68">
    <w:name w:val="xl68"/>
    <w:basedOn w:val="Normal"/>
    <w:rsid w:val="00515323"/>
    <w:pPr>
      <w:pBdr>
        <w:top w:val="single" w:sz="4" w:space="0" w:color="808080"/>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ascii="Times New Roman" w:hAnsi="Times New Roman"/>
      <w:sz w:val="24"/>
      <w:lang w:eastAsia="en-GB"/>
    </w:rPr>
  </w:style>
  <w:style w:type="paragraph" w:customStyle="1" w:styleId="xl69">
    <w:name w:val="xl69"/>
    <w:basedOn w:val="Normal"/>
    <w:rsid w:val="00515323"/>
    <w:pPr>
      <w:pBdr>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ascii="Times New Roman" w:hAnsi="Times New Roman"/>
      <w:sz w:val="24"/>
      <w:lang w:eastAsia="en-GB"/>
    </w:rPr>
  </w:style>
  <w:style w:type="paragraph" w:customStyle="1" w:styleId="xl70">
    <w:name w:val="xl70"/>
    <w:basedOn w:val="Normal"/>
    <w:rsid w:val="00515323"/>
    <w:pPr>
      <w:shd w:val="clear" w:color="000000" w:fill="F2DCDB"/>
      <w:spacing w:before="100" w:beforeAutospacing="1" w:after="100" w:afterAutospacing="1"/>
      <w:jc w:val="center"/>
    </w:pPr>
    <w:rPr>
      <w:rFonts w:ascii="Calibri" w:hAnsi="Calibri"/>
      <w:color w:val="000000"/>
      <w:sz w:val="22"/>
      <w:szCs w:val="22"/>
      <w:lang w:eastAsia="en-GB"/>
    </w:rPr>
  </w:style>
  <w:style w:type="paragraph" w:customStyle="1" w:styleId="xl71">
    <w:name w:val="xl71"/>
    <w:basedOn w:val="Normal"/>
    <w:rsid w:val="00515323"/>
    <w:pPr>
      <w:spacing w:before="100" w:beforeAutospacing="1" w:after="100" w:afterAutospacing="1"/>
    </w:pPr>
    <w:rPr>
      <w:rFonts w:cs="Arial"/>
      <w:color w:val="808080"/>
      <w:sz w:val="24"/>
      <w:lang w:eastAsia="en-GB"/>
    </w:rPr>
  </w:style>
  <w:style w:type="paragraph" w:customStyle="1" w:styleId="xl72">
    <w:name w:val="xl72"/>
    <w:basedOn w:val="Normal"/>
    <w:rsid w:val="00515323"/>
    <w:pPr>
      <w:spacing w:before="100" w:beforeAutospacing="1" w:after="100" w:afterAutospacing="1"/>
    </w:pPr>
    <w:rPr>
      <w:rFonts w:cs="Arial"/>
      <w:color w:val="808080"/>
      <w:sz w:val="24"/>
      <w:lang w:eastAsia="en-GB"/>
    </w:rPr>
  </w:style>
  <w:style w:type="paragraph" w:customStyle="1" w:styleId="xl73">
    <w:name w:val="xl73"/>
    <w:basedOn w:val="Normal"/>
    <w:rsid w:val="00515323"/>
    <w:pPr>
      <w:pBdr>
        <w:top w:val="single" w:sz="4" w:space="0" w:color="808080"/>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cs="Arial"/>
      <w:color w:val="808080"/>
      <w:sz w:val="24"/>
      <w:lang w:eastAsia="en-GB"/>
    </w:rPr>
  </w:style>
  <w:style w:type="paragraph" w:customStyle="1" w:styleId="xl74">
    <w:name w:val="xl74"/>
    <w:basedOn w:val="Normal"/>
    <w:rsid w:val="00515323"/>
    <w:pPr>
      <w:pBdr>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cs="Arial"/>
      <w:color w:val="808080"/>
      <w:sz w:val="24"/>
      <w:lang w:eastAsia="en-GB"/>
    </w:rPr>
  </w:style>
  <w:style w:type="paragraph" w:customStyle="1" w:styleId="xl75">
    <w:name w:val="xl75"/>
    <w:basedOn w:val="Normal"/>
    <w:rsid w:val="00515323"/>
    <w:pPr>
      <w:shd w:val="clear" w:color="000000" w:fill="F2DCDB"/>
      <w:spacing w:before="100" w:beforeAutospacing="1" w:after="100" w:afterAutospacing="1"/>
      <w:jc w:val="center"/>
    </w:pPr>
    <w:rPr>
      <w:rFonts w:ascii="Calibri" w:hAnsi="Calibri"/>
      <w:color w:val="808080"/>
      <w:sz w:val="22"/>
      <w:szCs w:val="22"/>
      <w:lang w:eastAsia="en-GB"/>
    </w:rPr>
  </w:style>
  <w:style w:type="paragraph" w:customStyle="1" w:styleId="xl65">
    <w:name w:val="xl65"/>
    <w:basedOn w:val="Normal"/>
    <w:rsid w:val="00515323"/>
    <w:pPr>
      <w:spacing w:before="100" w:beforeAutospacing="1" w:after="100" w:afterAutospacing="1"/>
    </w:pPr>
    <w:rPr>
      <w:rFonts w:cs="Arial"/>
      <w:b/>
      <w:bCs/>
      <w:sz w:val="24"/>
      <w:lang w:eastAsia="en-GB"/>
    </w:rPr>
  </w:style>
  <w:style w:type="paragraph" w:customStyle="1" w:styleId="xl76">
    <w:name w:val="xl76"/>
    <w:basedOn w:val="Normal"/>
    <w:rsid w:val="00515323"/>
    <w:pPr>
      <w:pBdr>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cs="Arial"/>
      <w:color w:val="808080"/>
      <w:sz w:val="24"/>
      <w:lang w:eastAsia="en-GB"/>
    </w:rPr>
  </w:style>
  <w:style w:type="paragraph" w:customStyle="1" w:styleId="xl77">
    <w:name w:val="xl77"/>
    <w:basedOn w:val="Normal"/>
    <w:rsid w:val="00515323"/>
    <w:pPr>
      <w:shd w:val="clear" w:color="000000" w:fill="F2DCDB"/>
      <w:spacing w:before="100" w:beforeAutospacing="1" w:after="100" w:afterAutospacing="1"/>
      <w:jc w:val="center"/>
    </w:pPr>
    <w:rPr>
      <w:rFonts w:ascii="Calibri" w:hAnsi="Calibri"/>
      <w:color w:val="808080"/>
      <w:sz w:val="22"/>
      <w:szCs w:val="22"/>
      <w:lang w:eastAsia="en-GB"/>
    </w:rPr>
  </w:style>
  <w:style w:type="paragraph" w:customStyle="1" w:styleId="xl78">
    <w:name w:val="xl78"/>
    <w:basedOn w:val="Normal"/>
    <w:rsid w:val="00515323"/>
    <w:pPr>
      <w:spacing w:before="100" w:beforeAutospacing="1" w:after="100" w:afterAutospacing="1"/>
    </w:pPr>
    <w:rPr>
      <w:rFonts w:ascii="Times New Roman" w:hAnsi="Times New Roman"/>
      <w:color w:val="808080"/>
      <w:sz w:val="24"/>
      <w:lang w:eastAsia="en-GB"/>
    </w:rPr>
  </w:style>
  <w:style w:type="paragraph" w:customStyle="1" w:styleId="xl79">
    <w:name w:val="xl79"/>
    <w:basedOn w:val="Normal"/>
    <w:rsid w:val="00515323"/>
    <w:pPr>
      <w:spacing w:before="100" w:beforeAutospacing="1" w:after="100" w:afterAutospacing="1"/>
    </w:pPr>
    <w:rPr>
      <w:rFonts w:ascii="Times New Roman" w:hAnsi="Times New Roman"/>
      <w:color w:val="808080"/>
      <w:sz w:val="24"/>
      <w:lang w:eastAsia="en-GB"/>
    </w:rPr>
  </w:style>
  <w:style w:type="paragraph" w:customStyle="1" w:styleId="xl80">
    <w:name w:val="xl80"/>
    <w:basedOn w:val="Normal"/>
    <w:rsid w:val="00515323"/>
    <w:pPr>
      <w:pBdr>
        <w:top w:val="single" w:sz="4" w:space="0" w:color="808080"/>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ascii="Times New Roman" w:hAnsi="Times New Roman"/>
      <w:color w:val="808080"/>
      <w:sz w:val="24"/>
      <w:lang w:eastAsia="en-GB"/>
    </w:rPr>
  </w:style>
  <w:style w:type="paragraph" w:customStyle="1" w:styleId="xl81">
    <w:name w:val="xl81"/>
    <w:basedOn w:val="Normal"/>
    <w:rsid w:val="00515323"/>
    <w:pPr>
      <w:pBdr>
        <w:left w:val="single" w:sz="4" w:space="0" w:color="808080"/>
        <w:bottom w:val="single" w:sz="4" w:space="0" w:color="808080"/>
        <w:right w:val="single" w:sz="4" w:space="0" w:color="808080"/>
      </w:pBdr>
      <w:shd w:val="clear" w:color="000000" w:fill="FFCC99"/>
      <w:spacing w:before="100" w:beforeAutospacing="1" w:after="100" w:afterAutospacing="1"/>
      <w:jc w:val="center"/>
    </w:pPr>
    <w:rPr>
      <w:rFonts w:ascii="Times New Roman" w:hAnsi="Times New Roman"/>
      <w:color w:val="808080"/>
      <w:sz w:val="24"/>
      <w:lang w:eastAsia="en-GB"/>
    </w:rPr>
  </w:style>
  <w:style w:type="paragraph" w:customStyle="1" w:styleId="Appendixheading2">
    <w:name w:val="Appendix heading 2"/>
    <w:basedOn w:val="Heading2"/>
    <w:next w:val="BodyText"/>
    <w:uiPriority w:val="7"/>
    <w:qFormat/>
    <w:rsid w:val="00515323"/>
    <w:pPr>
      <w:keepLines/>
      <w:numPr>
        <w:numId w:val="39"/>
      </w:numPr>
      <w:spacing w:after="180" w:line="264" w:lineRule="auto"/>
    </w:pPr>
    <w:rPr>
      <w:rFonts w:asciiTheme="majorHAnsi" w:eastAsiaTheme="majorEastAsia" w:hAnsiTheme="majorHAnsi" w:cstheme="majorBidi"/>
      <w:b w:val="0"/>
      <w:iCs w:val="0"/>
      <w:color w:val="4F81BD" w:themeColor="accent1"/>
      <w:kern w:val="18"/>
      <w:sz w:val="26"/>
      <w:szCs w:val="26"/>
    </w:rPr>
  </w:style>
  <w:style w:type="paragraph" w:customStyle="1" w:styleId="TRLBodyText">
    <w:name w:val="TRL Body Text"/>
    <w:link w:val="TRLBodyTextChar"/>
    <w:qFormat/>
    <w:rsid w:val="00515323"/>
    <w:pPr>
      <w:spacing w:after="120" w:line="280" w:lineRule="atLeast"/>
      <w:jc w:val="both"/>
    </w:pPr>
    <w:rPr>
      <w:rFonts w:ascii="Calibri" w:hAnsi="Calibri"/>
      <w:sz w:val="24"/>
      <w:lang w:eastAsia="zh-CN"/>
    </w:rPr>
  </w:style>
  <w:style w:type="character" w:customStyle="1" w:styleId="TRLBodyTextChar">
    <w:name w:val="TRL Body Text Char"/>
    <w:basedOn w:val="DefaultParagraphFont"/>
    <w:link w:val="TRLBodyText"/>
    <w:rsid w:val="00515323"/>
    <w:rPr>
      <w:rFonts w:ascii="Calibri" w:hAnsi="Calibri"/>
      <w:sz w:val="24"/>
      <w:lang w:eastAsia="zh-CN"/>
    </w:rPr>
  </w:style>
  <w:style w:type="table" w:customStyle="1" w:styleId="ColorfulGrid2">
    <w:name w:val="Colorful Grid2"/>
    <w:basedOn w:val="TableNormal"/>
    <w:uiPriority w:val="73"/>
    <w:unhideWhenUsed/>
    <w:rsid w:val="00AE1358"/>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unhideWhenUsed/>
    <w:rsid w:val="00AE1358"/>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unhideWhenUsed/>
    <w:rsid w:val="00AE1358"/>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unhideWhenUsed/>
    <w:rsid w:val="00AE1358"/>
    <w:pPr>
      <w:spacing w:after="120" w:line="280" w:lineRule="atLeast"/>
    </w:pPr>
    <w:rPr>
      <w:rFonts w:asciiTheme="minorHAnsi" w:eastAsiaTheme="minorHAnsi" w:hAnsiTheme="minorHAnsi" w:cstheme="minorBidi"/>
      <w:color w:val="FFFFFF" w:themeColor="background1"/>
      <w:sz w:val="18"/>
      <w:szCs w:val="18"/>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unhideWhenUsed/>
    <w:rsid w:val="00AE1358"/>
    <w:pPr>
      <w:spacing w:after="120" w:line="280" w:lineRule="atLeast"/>
    </w:pPr>
    <w:rPr>
      <w:rFonts w:asciiTheme="minorHAnsi" w:eastAsiaTheme="minorHAnsi" w:hAnsiTheme="minorHAnsi" w:cstheme="minorBidi"/>
      <w:color w:val="000000" w:themeColor="text1" w:themeShade="BF"/>
      <w:sz w:val="18"/>
      <w:szCs w:val="18"/>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unhideWhenUsed/>
    <w:rsid w:val="00AE1358"/>
    <w:pPr>
      <w:spacing w:after="120" w:line="280" w:lineRule="atLeast"/>
    </w:pPr>
    <w:rPr>
      <w:rFonts w:asciiTheme="minorHAnsi" w:eastAsiaTheme="minorHAnsi" w:hAnsiTheme="minorHAnsi" w:cstheme="minorBidi"/>
      <w:color w:val="365F91" w:themeColor="accent1" w:themeShade="BF"/>
      <w:sz w:val="18"/>
      <w:szCs w:val="18"/>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unhideWhenUsed/>
    <w:rsid w:val="00AE1358"/>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unhideWhenUsed/>
    <w:rsid w:val="00AE1358"/>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unhideWhenUsed/>
    <w:rsid w:val="00AE1358"/>
    <w:pPr>
      <w:spacing w:after="120" w:line="280" w:lineRule="atLeast"/>
    </w:pPr>
    <w:rPr>
      <w:rFonts w:asciiTheme="minorHAnsi" w:eastAsiaTheme="minorHAnsi" w:hAnsiTheme="minorHAnsi" w:cstheme="minorBidi"/>
      <w:color w:val="000000" w:themeColor="text1"/>
      <w:sz w:val="18"/>
      <w:szCs w:val="18"/>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unhideWhenUsed/>
    <w:rsid w:val="00AE1358"/>
    <w:pPr>
      <w:spacing w:after="120" w:line="280" w:lineRule="atLeast"/>
    </w:pPr>
    <w:rPr>
      <w:rFonts w:asciiTheme="majorHAnsi" w:eastAsiaTheme="majorEastAsia" w:hAnsiTheme="majorHAnsi" w:cstheme="majorBidi"/>
      <w:color w:val="000000" w:themeColor="text1"/>
      <w:sz w:val="18"/>
      <w:szCs w:val="18"/>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unhideWhenUsed/>
    <w:rsid w:val="00AE1358"/>
    <w:pPr>
      <w:spacing w:after="120" w:line="280" w:lineRule="atLeast"/>
    </w:pPr>
    <w:rPr>
      <w:rFonts w:asciiTheme="minorHAnsi" w:eastAsiaTheme="minorHAnsi" w:hAnsiTheme="minorHAnsi" w:cstheme="minorBidi"/>
      <w:sz w:val="18"/>
      <w:szCs w:val="18"/>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9B6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22779953">
      <w:bodyDiv w:val="1"/>
      <w:marLeft w:val="0"/>
      <w:marRight w:val="0"/>
      <w:marTop w:val="0"/>
      <w:marBottom w:val="0"/>
      <w:divBdr>
        <w:top w:val="none" w:sz="0" w:space="0" w:color="auto"/>
        <w:left w:val="none" w:sz="0" w:space="0" w:color="auto"/>
        <w:bottom w:val="none" w:sz="0" w:space="0" w:color="auto"/>
        <w:right w:val="none" w:sz="0" w:space="0" w:color="auto"/>
      </w:divBdr>
      <w:divsChild>
        <w:div w:id="1474563654">
          <w:marLeft w:val="0"/>
          <w:marRight w:val="0"/>
          <w:marTop w:val="0"/>
          <w:marBottom w:val="0"/>
          <w:divBdr>
            <w:top w:val="none" w:sz="0" w:space="0" w:color="auto"/>
            <w:left w:val="none" w:sz="0" w:space="0" w:color="auto"/>
            <w:bottom w:val="none" w:sz="0" w:space="0" w:color="auto"/>
            <w:right w:val="none" w:sz="0" w:space="0" w:color="auto"/>
          </w:divBdr>
          <w:divsChild>
            <w:div w:id="754784934">
              <w:marLeft w:val="0"/>
              <w:marRight w:val="0"/>
              <w:marTop w:val="0"/>
              <w:marBottom w:val="0"/>
              <w:divBdr>
                <w:top w:val="none" w:sz="0" w:space="0" w:color="auto"/>
                <w:left w:val="none" w:sz="0" w:space="0" w:color="auto"/>
                <w:bottom w:val="none" w:sz="0" w:space="0" w:color="auto"/>
                <w:right w:val="none" w:sz="0" w:space="0" w:color="auto"/>
              </w:divBdr>
              <w:divsChild>
                <w:div w:id="1172574587">
                  <w:marLeft w:val="167"/>
                  <w:marRight w:val="167"/>
                  <w:marTop w:val="0"/>
                  <w:marBottom w:val="0"/>
                  <w:divBdr>
                    <w:top w:val="none" w:sz="0" w:space="0" w:color="auto"/>
                    <w:left w:val="none" w:sz="0" w:space="0" w:color="auto"/>
                    <w:bottom w:val="none" w:sz="0" w:space="0" w:color="auto"/>
                    <w:right w:val="none" w:sz="0" w:space="0" w:color="auto"/>
                  </w:divBdr>
                  <w:divsChild>
                    <w:div w:id="116603002">
                      <w:marLeft w:val="0"/>
                      <w:marRight w:val="0"/>
                      <w:marTop w:val="0"/>
                      <w:marBottom w:val="0"/>
                      <w:divBdr>
                        <w:top w:val="none" w:sz="0" w:space="0" w:color="auto"/>
                        <w:left w:val="none" w:sz="0" w:space="0" w:color="auto"/>
                        <w:bottom w:val="none" w:sz="0" w:space="0" w:color="auto"/>
                        <w:right w:val="none" w:sz="0" w:space="0" w:color="auto"/>
                      </w:divBdr>
                      <w:divsChild>
                        <w:div w:id="1827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7565">
      <w:bodyDiv w:val="1"/>
      <w:marLeft w:val="0"/>
      <w:marRight w:val="0"/>
      <w:marTop w:val="0"/>
      <w:marBottom w:val="0"/>
      <w:divBdr>
        <w:top w:val="none" w:sz="0" w:space="0" w:color="auto"/>
        <w:left w:val="none" w:sz="0" w:space="0" w:color="auto"/>
        <w:bottom w:val="none" w:sz="0" w:space="0" w:color="auto"/>
        <w:right w:val="none" w:sz="0" w:space="0" w:color="auto"/>
      </w:divBdr>
      <w:divsChild>
        <w:div w:id="2084987882">
          <w:marLeft w:val="0"/>
          <w:marRight w:val="0"/>
          <w:marTop w:val="0"/>
          <w:marBottom w:val="0"/>
          <w:divBdr>
            <w:top w:val="none" w:sz="0" w:space="0" w:color="auto"/>
            <w:left w:val="none" w:sz="0" w:space="0" w:color="auto"/>
            <w:bottom w:val="none" w:sz="0" w:space="0" w:color="auto"/>
            <w:right w:val="none" w:sz="0" w:space="0" w:color="auto"/>
          </w:divBdr>
          <w:divsChild>
            <w:div w:id="368267460">
              <w:marLeft w:val="0"/>
              <w:marRight w:val="0"/>
              <w:marTop w:val="0"/>
              <w:marBottom w:val="0"/>
              <w:divBdr>
                <w:top w:val="none" w:sz="0" w:space="0" w:color="auto"/>
                <w:left w:val="none" w:sz="0" w:space="0" w:color="auto"/>
                <w:bottom w:val="none" w:sz="0" w:space="0" w:color="auto"/>
                <w:right w:val="none" w:sz="0" w:space="0" w:color="auto"/>
              </w:divBdr>
              <w:divsChild>
                <w:div w:id="1879391594">
                  <w:marLeft w:val="187"/>
                  <w:marRight w:val="187"/>
                  <w:marTop w:val="0"/>
                  <w:marBottom w:val="0"/>
                  <w:divBdr>
                    <w:top w:val="none" w:sz="0" w:space="0" w:color="auto"/>
                    <w:left w:val="none" w:sz="0" w:space="0" w:color="auto"/>
                    <w:bottom w:val="none" w:sz="0" w:space="0" w:color="auto"/>
                    <w:right w:val="none" w:sz="0" w:space="0" w:color="auto"/>
                  </w:divBdr>
                  <w:divsChild>
                    <w:div w:id="1388989018">
                      <w:marLeft w:val="0"/>
                      <w:marRight w:val="0"/>
                      <w:marTop w:val="0"/>
                      <w:marBottom w:val="0"/>
                      <w:divBdr>
                        <w:top w:val="none" w:sz="0" w:space="0" w:color="auto"/>
                        <w:left w:val="none" w:sz="0" w:space="0" w:color="auto"/>
                        <w:bottom w:val="none" w:sz="0" w:space="0" w:color="auto"/>
                        <w:right w:val="none" w:sz="0" w:space="0" w:color="auto"/>
                      </w:divBdr>
                      <w:divsChild>
                        <w:div w:id="12143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3046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882598509">
      <w:bodyDiv w:val="1"/>
      <w:marLeft w:val="0"/>
      <w:marRight w:val="0"/>
      <w:marTop w:val="0"/>
      <w:marBottom w:val="0"/>
      <w:divBdr>
        <w:top w:val="none" w:sz="0" w:space="0" w:color="auto"/>
        <w:left w:val="none" w:sz="0" w:space="0" w:color="auto"/>
        <w:bottom w:val="none" w:sz="0" w:space="0" w:color="auto"/>
        <w:right w:val="none" w:sz="0" w:space="0" w:color="auto"/>
      </w:divBdr>
      <w:divsChild>
        <w:div w:id="1462916200">
          <w:marLeft w:val="0"/>
          <w:marRight w:val="0"/>
          <w:marTop w:val="0"/>
          <w:marBottom w:val="0"/>
          <w:divBdr>
            <w:top w:val="none" w:sz="0" w:space="0" w:color="auto"/>
            <w:left w:val="none" w:sz="0" w:space="0" w:color="auto"/>
            <w:bottom w:val="none" w:sz="0" w:space="0" w:color="auto"/>
            <w:right w:val="none" w:sz="0" w:space="0" w:color="auto"/>
          </w:divBdr>
          <w:divsChild>
            <w:div w:id="322127542">
              <w:marLeft w:val="0"/>
              <w:marRight w:val="0"/>
              <w:marTop w:val="0"/>
              <w:marBottom w:val="0"/>
              <w:divBdr>
                <w:top w:val="none" w:sz="0" w:space="0" w:color="auto"/>
                <w:left w:val="none" w:sz="0" w:space="0" w:color="auto"/>
                <w:bottom w:val="none" w:sz="0" w:space="0" w:color="auto"/>
                <w:right w:val="none" w:sz="0" w:space="0" w:color="auto"/>
              </w:divBdr>
              <w:divsChild>
                <w:div w:id="1151403733">
                  <w:marLeft w:val="187"/>
                  <w:marRight w:val="187"/>
                  <w:marTop w:val="0"/>
                  <w:marBottom w:val="0"/>
                  <w:divBdr>
                    <w:top w:val="none" w:sz="0" w:space="0" w:color="auto"/>
                    <w:left w:val="none" w:sz="0" w:space="0" w:color="auto"/>
                    <w:bottom w:val="none" w:sz="0" w:space="0" w:color="auto"/>
                    <w:right w:val="none" w:sz="0" w:space="0" w:color="auto"/>
                  </w:divBdr>
                  <w:divsChild>
                    <w:div w:id="328991402">
                      <w:marLeft w:val="0"/>
                      <w:marRight w:val="0"/>
                      <w:marTop w:val="0"/>
                      <w:marBottom w:val="0"/>
                      <w:divBdr>
                        <w:top w:val="none" w:sz="0" w:space="0" w:color="auto"/>
                        <w:left w:val="none" w:sz="0" w:space="0" w:color="auto"/>
                        <w:bottom w:val="none" w:sz="0" w:space="0" w:color="auto"/>
                        <w:right w:val="none" w:sz="0" w:space="0" w:color="auto"/>
                      </w:divBdr>
                      <w:divsChild>
                        <w:div w:id="1223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94325">
      <w:bodyDiv w:val="1"/>
      <w:marLeft w:val="0"/>
      <w:marRight w:val="0"/>
      <w:marTop w:val="0"/>
      <w:marBottom w:val="0"/>
      <w:divBdr>
        <w:top w:val="none" w:sz="0" w:space="0" w:color="auto"/>
        <w:left w:val="none" w:sz="0" w:space="0" w:color="auto"/>
        <w:bottom w:val="none" w:sz="0" w:space="0" w:color="auto"/>
        <w:right w:val="none" w:sz="0" w:space="0" w:color="auto"/>
      </w:divBdr>
      <w:divsChild>
        <w:div w:id="384567872">
          <w:marLeft w:val="0"/>
          <w:marRight w:val="0"/>
          <w:marTop w:val="0"/>
          <w:marBottom w:val="0"/>
          <w:divBdr>
            <w:top w:val="none" w:sz="0" w:space="0" w:color="auto"/>
            <w:left w:val="none" w:sz="0" w:space="0" w:color="auto"/>
            <w:bottom w:val="none" w:sz="0" w:space="0" w:color="auto"/>
            <w:right w:val="none" w:sz="0" w:space="0" w:color="auto"/>
          </w:divBdr>
          <w:divsChild>
            <w:div w:id="2036733454">
              <w:marLeft w:val="0"/>
              <w:marRight w:val="0"/>
              <w:marTop w:val="0"/>
              <w:marBottom w:val="0"/>
              <w:divBdr>
                <w:top w:val="none" w:sz="0" w:space="0" w:color="auto"/>
                <w:left w:val="none" w:sz="0" w:space="0" w:color="auto"/>
                <w:bottom w:val="none" w:sz="0" w:space="0" w:color="auto"/>
                <w:right w:val="none" w:sz="0" w:space="0" w:color="auto"/>
              </w:divBdr>
              <w:divsChild>
                <w:div w:id="43455686">
                  <w:marLeft w:val="167"/>
                  <w:marRight w:val="167"/>
                  <w:marTop w:val="0"/>
                  <w:marBottom w:val="0"/>
                  <w:divBdr>
                    <w:top w:val="none" w:sz="0" w:space="0" w:color="auto"/>
                    <w:left w:val="none" w:sz="0" w:space="0" w:color="auto"/>
                    <w:bottom w:val="none" w:sz="0" w:space="0" w:color="auto"/>
                    <w:right w:val="none" w:sz="0" w:space="0" w:color="auto"/>
                  </w:divBdr>
                  <w:divsChild>
                    <w:div w:id="539782292">
                      <w:marLeft w:val="0"/>
                      <w:marRight w:val="0"/>
                      <w:marTop w:val="0"/>
                      <w:marBottom w:val="0"/>
                      <w:divBdr>
                        <w:top w:val="none" w:sz="0" w:space="0" w:color="auto"/>
                        <w:left w:val="none" w:sz="0" w:space="0" w:color="auto"/>
                        <w:bottom w:val="none" w:sz="0" w:space="0" w:color="auto"/>
                        <w:right w:val="none" w:sz="0" w:space="0" w:color="auto"/>
                      </w:divBdr>
                      <w:divsChild>
                        <w:div w:id="17065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127457">
      <w:bodyDiv w:val="1"/>
      <w:marLeft w:val="0"/>
      <w:marRight w:val="0"/>
      <w:marTop w:val="0"/>
      <w:marBottom w:val="0"/>
      <w:divBdr>
        <w:top w:val="none" w:sz="0" w:space="0" w:color="auto"/>
        <w:left w:val="none" w:sz="0" w:space="0" w:color="auto"/>
        <w:bottom w:val="none" w:sz="0" w:space="0" w:color="auto"/>
        <w:right w:val="none" w:sz="0" w:space="0" w:color="auto"/>
      </w:divBdr>
      <w:divsChild>
        <w:div w:id="1186482069">
          <w:marLeft w:val="0"/>
          <w:marRight w:val="0"/>
          <w:marTop w:val="0"/>
          <w:marBottom w:val="0"/>
          <w:divBdr>
            <w:top w:val="none" w:sz="0" w:space="0" w:color="auto"/>
            <w:left w:val="none" w:sz="0" w:space="0" w:color="auto"/>
            <w:bottom w:val="none" w:sz="0" w:space="0" w:color="auto"/>
            <w:right w:val="none" w:sz="0" w:space="0" w:color="auto"/>
          </w:divBdr>
          <w:divsChild>
            <w:div w:id="637227416">
              <w:marLeft w:val="0"/>
              <w:marRight w:val="0"/>
              <w:marTop w:val="0"/>
              <w:marBottom w:val="0"/>
              <w:divBdr>
                <w:top w:val="none" w:sz="0" w:space="0" w:color="auto"/>
                <w:left w:val="none" w:sz="0" w:space="0" w:color="auto"/>
                <w:bottom w:val="none" w:sz="0" w:space="0" w:color="auto"/>
                <w:right w:val="none" w:sz="0" w:space="0" w:color="auto"/>
              </w:divBdr>
              <w:divsChild>
                <w:div w:id="1815633147">
                  <w:marLeft w:val="167"/>
                  <w:marRight w:val="167"/>
                  <w:marTop w:val="0"/>
                  <w:marBottom w:val="0"/>
                  <w:divBdr>
                    <w:top w:val="none" w:sz="0" w:space="0" w:color="auto"/>
                    <w:left w:val="none" w:sz="0" w:space="0" w:color="auto"/>
                    <w:bottom w:val="none" w:sz="0" w:space="0" w:color="auto"/>
                    <w:right w:val="none" w:sz="0" w:space="0" w:color="auto"/>
                  </w:divBdr>
                  <w:divsChild>
                    <w:div w:id="1932935469">
                      <w:marLeft w:val="0"/>
                      <w:marRight w:val="0"/>
                      <w:marTop w:val="0"/>
                      <w:marBottom w:val="0"/>
                      <w:divBdr>
                        <w:top w:val="none" w:sz="0" w:space="0" w:color="auto"/>
                        <w:left w:val="none" w:sz="0" w:space="0" w:color="auto"/>
                        <w:bottom w:val="none" w:sz="0" w:space="0" w:color="auto"/>
                        <w:right w:val="none" w:sz="0" w:space="0" w:color="auto"/>
                      </w:divBdr>
                      <w:divsChild>
                        <w:div w:id="2779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597374">
      <w:bodyDiv w:val="1"/>
      <w:marLeft w:val="0"/>
      <w:marRight w:val="0"/>
      <w:marTop w:val="0"/>
      <w:marBottom w:val="0"/>
      <w:divBdr>
        <w:top w:val="none" w:sz="0" w:space="0" w:color="auto"/>
        <w:left w:val="none" w:sz="0" w:space="0" w:color="auto"/>
        <w:bottom w:val="none" w:sz="0" w:space="0" w:color="auto"/>
        <w:right w:val="none" w:sz="0" w:space="0" w:color="auto"/>
      </w:divBdr>
      <w:divsChild>
        <w:div w:id="1142770882">
          <w:marLeft w:val="0"/>
          <w:marRight w:val="0"/>
          <w:marTop w:val="0"/>
          <w:marBottom w:val="0"/>
          <w:divBdr>
            <w:top w:val="none" w:sz="0" w:space="0" w:color="auto"/>
            <w:left w:val="none" w:sz="0" w:space="0" w:color="auto"/>
            <w:bottom w:val="none" w:sz="0" w:space="0" w:color="auto"/>
            <w:right w:val="none" w:sz="0" w:space="0" w:color="auto"/>
          </w:divBdr>
          <w:divsChild>
            <w:div w:id="1751468746">
              <w:marLeft w:val="0"/>
              <w:marRight w:val="0"/>
              <w:marTop w:val="0"/>
              <w:marBottom w:val="0"/>
              <w:divBdr>
                <w:top w:val="none" w:sz="0" w:space="0" w:color="auto"/>
                <w:left w:val="none" w:sz="0" w:space="0" w:color="auto"/>
                <w:bottom w:val="none" w:sz="0" w:space="0" w:color="auto"/>
                <w:right w:val="none" w:sz="0" w:space="0" w:color="auto"/>
              </w:divBdr>
              <w:divsChild>
                <w:div w:id="211502378">
                  <w:marLeft w:val="187"/>
                  <w:marRight w:val="187"/>
                  <w:marTop w:val="0"/>
                  <w:marBottom w:val="0"/>
                  <w:divBdr>
                    <w:top w:val="none" w:sz="0" w:space="0" w:color="auto"/>
                    <w:left w:val="none" w:sz="0" w:space="0" w:color="auto"/>
                    <w:bottom w:val="none" w:sz="0" w:space="0" w:color="auto"/>
                    <w:right w:val="none" w:sz="0" w:space="0" w:color="auto"/>
                  </w:divBdr>
                  <w:divsChild>
                    <w:div w:id="357240706">
                      <w:marLeft w:val="0"/>
                      <w:marRight w:val="0"/>
                      <w:marTop w:val="0"/>
                      <w:marBottom w:val="0"/>
                      <w:divBdr>
                        <w:top w:val="none" w:sz="0" w:space="0" w:color="auto"/>
                        <w:left w:val="none" w:sz="0" w:space="0" w:color="auto"/>
                        <w:bottom w:val="none" w:sz="0" w:space="0" w:color="auto"/>
                        <w:right w:val="none" w:sz="0" w:space="0" w:color="auto"/>
                      </w:divBdr>
                      <w:divsChild>
                        <w:div w:id="264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77893">
      <w:bodyDiv w:val="1"/>
      <w:marLeft w:val="0"/>
      <w:marRight w:val="0"/>
      <w:marTop w:val="0"/>
      <w:marBottom w:val="0"/>
      <w:divBdr>
        <w:top w:val="none" w:sz="0" w:space="0" w:color="auto"/>
        <w:left w:val="none" w:sz="0" w:space="0" w:color="auto"/>
        <w:bottom w:val="none" w:sz="0" w:space="0" w:color="auto"/>
        <w:right w:val="none" w:sz="0" w:space="0" w:color="auto"/>
      </w:divBdr>
      <w:divsChild>
        <w:div w:id="125785213">
          <w:marLeft w:val="0"/>
          <w:marRight w:val="0"/>
          <w:marTop w:val="0"/>
          <w:marBottom w:val="0"/>
          <w:divBdr>
            <w:top w:val="none" w:sz="0" w:space="0" w:color="auto"/>
            <w:left w:val="none" w:sz="0" w:space="0" w:color="auto"/>
            <w:bottom w:val="none" w:sz="0" w:space="0" w:color="auto"/>
            <w:right w:val="none" w:sz="0" w:space="0" w:color="auto"/>
          </w:divBdr>
          <w:divsChild>
            <w:div w:id="1353190938">
              <w:marLeft w:val="0"/>
              <w:marRight w:val="0"/>
              <w:marTop w:val="0"/>
              <w:marBottom w:val="0"/>
              <w:divBdr>
                <w:top w:val="none" w:sz="0" w:space="0" w:color="auto"/>
                <w:left w:val="none" w:sz="0" w:space="0" w:color="auto"/>
                <w:bottom w:val="none" w:sz="0" w:space="0" w:color="auto"/>
                <w:right w:val="none" w:sz="0" w:space="0" w:color="auto"/>
              </w:divBdr>
              <w:divsChild>
                <w:div w:id="1781757879">
                  <w:marLeft w:val="167"/>
                  <w:marRight w:val="167"/>
                  <w:marTop w:val="0"/>
                  <w:marBottom w:val="0"/>
                  <w:divBdr>
                    <w:top w:val="none" w:sz="0" w:space="0" w:color="auto"/>
                    <w:left w:val="none" w:sz="0" w:space="0" w:color="auto"/>
                    <w:bottom w:val="none" w:sz="0" w:space="0" w:color="auto"/>
                    <w:right w:val="none" w:sz="0" w:space="0" w:color="auto"/>
                  </w:divBdr>
                  <w:divsChild>
                    <w:div w:id="1435663505">
                      <w:marLeft w:val="0"/>
                      <w:marRight w:val="0"/>
                      <w:marTop w:val="0"/>
                      <w:marBottom w:val="0"/>
                      <w:divBdr>
                        <w:top w:val="none" w:sz="0" w:space="0" w:color="auto"/>
                        <w:left w:val="none" w:sz="0" w:space="0" w:color="auto"/>
                        <w:bottom w:val="none" w:sz="0" w:space="0" w:color="auto"/>
                        <w:right w:val="none" w:sz="0" w:space="0" w:color="auto"/>
                      </w:divBdr>
                      <w:divsChild>
                        <w:div w:id="13270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04744">
      <w:bodyDiv w:val="1"/>
      <w:marLeft w:val="0"/>
      <w:marRight w:val="0"/>
      <w:marTop w:val="0"/>
      <w:marBottom w:val="0"/>
      <w:divBdr>
        <w:top w:val="none" w:sz="0" w:space="0" w:color="auto"/>
        <w:left w:val="none" w:sz="0" w:space="0" w:color="auto"/>
        <w:bottom w:val="none" w:sz="0" w:space="0" w:color="auto"/>
        <w:right w:val="none" w:sz="0" w:space="0" w:color="auto"/>
      </w:divBdr>
      <w:divsChild>
        <w:div w:id="1332757611">
          <w:marLeft w:val="0"/>
          <w:marRight w:val="0"/>
          <w:marTop w:val="0"/>
          <w:marBottom w:val="0"/>
          <w:divBdr>
            <w:top w:val="none" w:sz="0" w:space="0" w:color="auto"/>
            <w:left w:val="none" w:sz="0" w:space="0" w:color="auto"/>
            <w:bottom w:val="none" w:sz="0" w:space="0" w:color="auto"/>
            <w:right w:val="none" w:sz="0" w:space="0" w:color="auto"/>
          </w:divBdr>
          <w:divsChild>
            <w:div w:id="309675702">
              <w:marLeft w:val="0"/>
              <w:marRight w:val="0"/>
              <w:marTop w:val="0"/>
              <w:marBottom w:val="0"/>
              <w:divBdr>
                <w:top w:val="none" w:sz="0" w:space="0" w:color="auto"/>
                <w:left w:val="none" w:sz="0" w:space="0" w:color="auto"/>
                <w:bottom w:val="none" w:sz="0" w:space="0" w:color="auto"/>
                <w:right w:val="none" w:sz="0" w:space="0" w:color="auto"/>
              </w:divBdr>
              <w:divsChild>
                <w:div w:id="1166630495">
                  <w:marLeft w:val="167"/>
                  <w:marRight w:val="167"/>
                  <w:marTop w:val="0"/>
                  <w:marBottom w:val="0"/>
                  <w:divBdr>
                    <w:top w:val="none" w:sz="0" w:space="0" w:color="auto"/>
                    <w:left w:val="none" w:sz="0" w:space="0" w:color="auto"/>
                    <w:bottom w:val="none" w:sz="0" w:space="0" w:color="auto"/>
                    <w:right w:val="none" w:sz="0" w:space="0" w:color="auto"/>
                  </w:divBdr>
                  <w:divsChild>
                    <w:div w:id="1047727240">
                      <w:marLeft w:val="0"/>
                      <w:marRight w:val="0"/>
                      <w:marTop w:val="0"/>
                      <w:marBottom w:val="0"/>
                      <w:divBdr>
                        <w:top w:val="none" w:sz="0" w:space="0" w:color="auto"/>
                        <w:left w:val="none" w:sz="0" w:space="0" w:color="auto"/>
                        <w:bottom w:val="none" w:sz="0" w:space="0" w:color="auto"/>
                        <w:right w:val="none" w:sz="0" w:space="0" w:color="auto"/>
                      </w:divBdr>
                      <w:divsChild>
                        <w:div w:id="859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726063">
      <w:bodyDiv w:val="1"/>
      <w:marLeft w:val="0"/>
      <w:marRight w:val="0"/>
      <w:marTop w:val="0"/>
      <w:marBottom w:val="0"/>
      <w:divBdr>
        <w:top w:val="none" w:sz="0" w:space="0" w:color="auto"/>
        <w:left w:val="none" w:sz="0" w:space="0" w:color="auto"/>
        <w:bottom w:val="none" w:sz="0" w:space="0" w:color="auto"/>
        <w:right w:val="none" w:sz="0" w:space="0" w:color="auto"/>
      </w:divBdr>
      <w:divsChild>
        <w:div w:id="2009139516">
          <w:marLeft w:val="0"/>
          <w:marRight w:val="0"/>
          <w:marTop w:val="0"/>
          <w:marBottom w:val="0"/>
          <w:divBdr>
            <w:top w:val="none" w:sz="0" w:space="0" w:color="auto"/>
            <w:left w:val="none" w:sz="0" w:space="0" w:color="auto"/>
            <w:bottom w:val="none" w:sz="0" w:space="0" w:color="auto"/>
            <w:right w:val="none" w:sz="0" w:space="0" w:color="auto"/>
          </w:divBdr>
          <w:divsChild>
            <w:div w:id="1931812028">
              <w:marLeft w:val="0"/>
              <w:marRight w:val="0"/>
              <w:marTop w:val="0"/>
              <w:marBottom w:val="0"/>
              <w:divBdr>
                <w:top w:val="none" w:sz="0" w:space="0" w:color="auto"/>
                <w:left w:val="none" w:sz="0" w:space="0" w:color="auto"/>
                <w:bottom w:val="none" w:sz="0" w:space="0" w:color="auto"/>
                <w:right w:val="none" w:sz="0" w:space="0" w:color="auto"/>
              </w:divBdr>
              <w:divsChild>
                <w:div w:id="1222597044">
                  <w:marLeft w:val="187"/>
                  <w:marRight w:val="187"/>
                  <w:marTop w:val="0"/>
                  <w:marBottom w:val="0"/>
                  <w:divBdr>
                    <w:top w:val="none" w:sz="0" w:space="0" w:color="auto"/>
                    <w:left w:val="none" w:sz="0" w:space="0" w:color="auto"/>
                    <w:bottom w:val="none" w:sz="0" w:space="0" w:color="auto"/>
                    <w:right w:val="none" w:sz="0" w:space="0" w:color="auto"/>
                  </w:divBdr>
                  <w:divsChild>
                    <w:div w:id="2105492473">
                      <w:marLeft w:val="0"/>
                      <w:marRight w:val="0"/>
                      <w:marTop w:val="0"/>
                      <w:marBottom w:val="0"/>
                      <w:divBdr>
                        <w:top w:val="none" w:sz="0" w:space="0" w:color="auto"/>
                        <w:left w:val="none" w:sz="0" w:space="0" w:color="auto"/>
                        <w:bottom w:val="none" w:sz="0" w:space="0" w:color="auto"/>
                        <w:right w:val="none" w:sz="0" w:space="0" w:color="auto"/>
                      </w:divBdr>
                      <w:divsChild>
                        <w:div w:id="3522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97451">
      <w:bodyDiv w:val="1"/>
      <w:marLeft w:val="0"/>
      <w:marRight w:val="0"/>
      <w:marTop w:val="0"/>
      <w:marBottom w:val="0"/>
      <w:divBdr>
        <w:top w:val="none" w:sz="0" w:space="0" w:color="auto"/>
        <w:left w:val="none" w:sz="0" w:space="0" w:color="auto"/>
        <w:bottom w:val="none" w:sz="0" w:space="0" w:color="auto"/>
        <w:right w:val="none" w:sz="0" w:space="0" w:color="auto"/>
      </w:divBdr>
      <w:divsChild>
        <w:div w:id="104807891">
          <w:marLeft w:val="0"/>
          <w:marRight w:val="0"/>
          <w:marTop w:val="0"/>
          <w:marBottom w:val="0"/>
          <w:divBdr>
            <w:top w:val="single" w:sz="2" w:space="0" w:color="FF0000"/>
            <w:left w:val="single" w:sz="2" w:space="0" w:color="FF0000"/>
            <w:bottom w:val="single" w:sz="2" w:space="0" w:color="FF0000"/>
            <w:right w:val="single" w:sz="2" w:space="0" w:color="FF0000"/>
          </w:divBdr>
          <w:divsChild>
            <w:div w:id="432677370">
              <w:marLeft w:val="0"/>
              <w:marRight w:val="0"/>
              <w:marTop w:val="0"/>
              <w:marBottom w:val="0"/>
              <w:divBdr>
                <w:top w:val="none" w:sz="0" w:space="0" w:color="auto"/>
                <w:left w:val="none" w:sz="0" w:space="0" w:color="auto"/>
                <w:bottom w:val="none" w:sz="0" w:space="0" w:color="auto"/>
                <w:right w:val="none" w:sz="0" w:space="0" w:color="auto"/>
              </w:divBdr>
              <w:divsChild>
                <w:div w:id="474223811">
                  <w:marLeft w:val="0"/>
                  <w:marRight w:val="0"/>
                  <w:marTop w:val="0"/>
                  <w:marBottom w:val="0"/>
                  <w:divBdr>
                    <w:top w:val="none" w:sz="0" w:space="0" w:color="auto"/>
                    <w:left w:val="none" w:sz="0" w:space="0" w:color="auto"/>
                    <w:bottom w:val="none" w:sz="0" w:space="0" w:color="auto"/>
                    <w:right w:val="none" w:sz="0" w:space="0" w:color="auto"/>
                  </w:divBdr>
                  <w:divsChild>
                    <w:div w:id="1646201157">
                      <w:marLeft w:val="251"/>
                      <w:marRight w:val="251"/>
                      <w:marTop w:val="0"/>
                      <w:marBottom w:val="0"/>
                      <w:divBdr>
                        <w:top w:val="none" w:sz="0" w:space="0" w:color="auto"/>
                        <w:left w:val="none" w:sz="0" w:space="0" w:color="auto"/>
                        <w:bottom w:val="none" w:sz="0" w:space="0" w:color="auto"/>
                        <w:right w:val="none" w:sz="0" w:space="0" w:color="auto"/>
                      </w:divBdr>
                      <w:divsChild>
                        <w:div w:id="1969819401">
                          <w:marLeft w:val="0"/>
                          <w:marRight w:val="0"/>
                          <w:marTop w:val="0"/>
                          <w:marBottom w:val="0"/>
                          <w:divBdr>
                            <w:top w:val="none" w:sz="0" w:space="0" w:color="auto"/>
                            <w:left w:val="none" w:sz="0" w:space="0" w:color="auto"/>
                            <w:bottom w:val="none" w:sz="0" w:space="0" w:color="auto"/>
                            <w:right w:val="none" w:sz="0" w:space="0" w:color="auto"/>
                          </w:divBdr>
                          <w:divsChild>
                            <w:div w:id="1202939744">
                              <w:marLeft w:val="-251"/>
                              <w:marRight w:val="-251"/>
                              <w:marTop w:val="0"/>
                              <w:marBottom w:val="0"/>
                              <w:divBdr>
                                <w:top w:val="none" w:sz="0" w:space="0" w:color="auto"/>
                                <w:left w:val="none" w:sz="0" w:space="0" w:color="auto"/>
                                <w:bottom w:val="none" w:sz="0" w:space="0" w:color="auto"/>
                                <w:right w:val="none" w:sz="0" w:space="0" w:color="auto"/>
                              </w:divBdr>
                              <w:divsChild>
                                <w:div w:id="19138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rot.es@renfrewshire.gov.uk" TargetMode="External"/><Relationship Id="rId18" Type="http://schemas.openxmlformats.org/officeDocument/2006/relationships/footer" Target="footer3.xml"/><Relationship Id="rId26" Type="http://schemas.openxmlformats.org/officeDocument/2006/relationships/hyperlink" Target="http://www.renfrewshire.gov.uk/citydeal" TargetMode="External"/><Relationship Id="rId39" Type="http://schemas.openxmlformats.org/officeDocument/2006/relationships/image" Target="media/image15.png"/><Relationship Id="rId21" Type="http://schemas.openxmlformats.org/officeDocument/2006/relationships/hyperlink" Target="http://www.renfrewshire.gov.uk/airquality" TargetMode="External"/><Relationship Id="rId34" Type="http://schemas.openxmlformats.org/officeDocument/2006/relationships/image" Target="media/image12.png"/><Relationship Id="rId42" Type="http://schemas.openxmlformats.org/officeDocument/2006/relationships/image" Target="cid:image002.png@01D12EA5.6C123870" TargetMode="Externa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renfrewshire.gov.uk/article/3556/Local-Transport-Strategy." TargetMode="External"/><Relationship Id="rId33" Type="http://schemas.openxmlformats.org/officeDocument/2006/relationships/image" Target="media/image11.png"/><Relationship Id="rId38" Type="http://schemas.openxmlformats.org/officeDocument/2006/relationships/image" Target="cid:image002.png@01D12EA2.C4543E50" TargetMode="External"/><Relationship Id="rId46" Type="http://schemas.openxmlformats.org/officeDocument/2006/relationships/header" Target="header7.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hyperlink" Target="http://www.scottishairquality.co.uk/laqm/action-planning-resource?view=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gov.scot/Publications/2015/11/5671/17"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cid:image001.png@01D12EA5.6C123870" TargetMode="External"/><Relationship Id="rId45" Type="http://schemas.openxmlformats.org/officeDocument/2006/relationships/footer" Target="footer4.xml"/><Relationship Id="rId53" Type="http://schemas.openxmlformats.org/officeDocument/2006/relationships/image" Target="media/image19.jpeg"/><Relationship Id="rId58"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renfrewshire.gov.uk/airquality" TargetMode="External"/><Relationship Id="rId28" Type="http://schemas.openxmlformats.org/officeDocument/2006/relationships/image" Target="media/image6.png"/><Relationship Id="rId36" Type="http://schemas.openxmlformats.org/officeDocument/2006/relationships/image" Target="cid:image001.png@01D12EA2.C4543E50" TargetMode="External"/><Relationship Id="rId49" Type="http://schemas.openxmlformats.org/officeDocument/2006/relationships/footer" Target="footer5.xml"/><Relationship Id="rId57" Type="http://schemas.openxmlformats.org/officeDocument/2006/relationships/footer" Target="footer6.xml"/><Relationship Id="rId10" Type="http://schemas.openxmlformats.org/officeDocument/2006/relationships/hyperlink" Target="mailto:e-prot.es@renfrewshire.gov.uk" TargetMode="External"/><Relationship Id="rId19"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header" Target="header6.xml"/><Relationship Id="rId52" Type="http://schemas.openxmlformats.org/officeDocument/2006/relationships/image" Target="media/image18.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5.xml"/><Relationship Id="rId48" Type="http://schemas.openxmlformats.org/officeDocument/2006/relationships/header" Target="header9.xml"/><Relationship Id="rId56"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A1EF8-9EA8-465B-889A-DC7D06DE8C70}">
  <ds:schemaRefs>
    <ds:schemaRef ds:uri="http://schemas.openxmlformats.org/officeDocument/2006/bibliography"/>
  </ds:schemaRefs>
</ds:datastoreItem>
</file>

<file path=customXml/itemProps2.xml><?xml version="1.0" encoding="utf-8"?>
<ds:datastoreItem xmlns:ds="http://schemas.openxmlformats.org/officeDocument/2006/customXml" ds:itemID="{47899EFE-F3DB-40B4-9F8E-1B71217E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32292</Words>
  <Characters>184065</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Executive summary</vt:lpstr>
    </vt:vector>
  </TitlesOfParts>
  <Company>AEA Technology plc</Company>
  <LinksUpToDate>false</LinksUpToDate>
  <CharactersWithSpaces>215926</CharactersWithSpaces>
  <SharedDoc>false</SharedDoc>
  <HLinks>
    <vt:vector size="126" baseType="variant">
      <vt:variant>
        <vt:i4>1900597</vt:i4>
      </vt:variant>
      <vt:variant>
        <vt:i4>125</vt:i4>
      </vt:variant>
      <vt:variant>
        <vt:i4>0</vt:i4>
      </vt:variant>
      <vt:variant>
        <vt:i4>5</vt:i4>
      </vt:variant>
      <vt:variant>
        <vt:lpwstr/>
      </vt:variant>
      <vt:variant>
        <vt:lpwstr>_Toc447720499</vt:lpwstr>
      </vt:variant>
      <vt:variant>
        <vt:i4>1900597</vt:i4>
      </vt:variant>
      <vt:variant>
        <vt:i4>119</vt:i4>
      </vt:variant>
      <vt:variant>
        <vt:i4>0</vt:i4>
      </vt:variant>
      <vt:variant>
        <vt:i4>5</vt:i4>
      </vt:variant>
      <vt:variant>
        <vt:lpwstr/>
      </vt:variant>
      <vt:variant>
        <vt:lpwstr>_Toc447720498</vt:lpwstr>
      </vt:variant>
      <vt:variant>
        <vt:i4>1114162</vt:i4>
      </vt:variant>
      <vt:variant>
        <vt:i4>110</vt:i4>
      </vt:variant>
      <vt:variant>
        <vt:i4>0</vt:i4>
      </vt:variant>
      <vt:variant>
        <vt:i4>5</vt:i4>
      </vt:variant>
      <vt:variant>
        <vt:lpwstr/>
      </vt:variant>
      <vt:variant>
        <vt:lpwstr>_Toc447721346</vt:lpwstr>
      </vt:variant>
      <vt:variant>
        <vt:i4>1114162</vt:i4>
      </vt:variant>
      <vt:variant>
        <vt:i4>104</vt:i4>
      </vt:variant>
      <vt:variant>
        <vt:i4>0</vt:i4>
      </vt:variant>
      <vt:variant>
        <vt:i4>5</vt:i4>
      </vt:variant>
      <vt:variant>
        <vt:lpwstr/>
      </vt:variant>
      <vt:variant>
        <vt:lpwstr>_Toc447721345</vt:lpwstr>
      </vt:variant>
      <vt:variant>
        <vt:i4>1114162</vt:i4>
      </vt:variant>
      <vt:variant>
        <vt:i4>98</vt:i4>
      </vt:variant>
      <vt:variant>
        <vt:i4>0</vt:i4>
      </vt:variant>
      <vt:variant>
        <vt:i4>5</vt:i4>
      </vt:variant>
      <vt:variant>
        <vt:lpwstr/>
      </vt:variant>
      <vt:variant>
        <vt:lpwstr>_Toc447721344</vt:lpwstr>
      </vt:variant>
      <vt:variant>
        <vt:i4>1114162</vt:i4>
      </vt:variant>
      <vt:variant>
        <vt:i4>92</vt:i4>
      </vt:variant>
      <vt:variant>
        <vt:i4>0</vt:i4>
      </vt:variant>
      <vt:variant>
        <vt:i4>5</vt:i4>
      </vt:variant>
      <vt:variant>
        <vt:lpwstr/>
      </vt:variant>
      <vt:variant>
        <vt:lpwstr>_Toc447721343</vt:lpwstr>
      </vt:variant>
      <vt:variant>
        <vt:i4>1114162</vt:i4>
      </vt:variant>
      <vt:variant>
        <vt:i4>86</vt:i4>
      </vt:variant>
      <vt:variant>
        <vt:i4>0</vt:i4>
      </vt:variant>
      <vt:variant>
        <vt:i4>5</vt:i4>
      </vt:variant>
      <vt:variant>
        <vt:lpwstr/>
      </vt:variant>
      <vt:variant>
        <vt:lpwstr>_Toc447721342</vt:lpwstr>
      </vt:variant>
      <vt:variant>
        <vt:i4>1114162</vt:i4>
      </vt:variant>
      <vt:variant>
        <vt:i4>80</vt:i4>
      </vt:variant>
      <vt:variant>
        <vt:i4>0</vt:i4>
      </vt:variant>
      <vt:variant>
        <vt:i4>5</vt:i4>
      </vt:variant>
      <vt:variant>
        <vt:lpwstr/>
      </vt:variant>
      <vt:variant>
        <vt:lpwstr>_Toc447721341</vt:lpwstr>
      </vt:variant>
      <vt:variant>
        <vt:i4>1114162</vt:i4>
      </vt:variant>
      <vt:variant>
        <vt:i4>74</vt:i4>
      </vt:variant>
      <vt:variant>
        <vt:i4>0</vt:i4>
      </vt:variant>
      <vt:variant>
        <vt:i4>5</vt:i4>
      </vt:variant>
      <vt:variant>
        <vt:lpwstr/>
      </vt:variant>
      <vt:variant>
        <vt:lpwstr>_Toc447721340</vt:lpwstr>
      </vt:variant>
      <vt:variant>
        <vt:i4>1441842</vt:i4>
      </vt:variant>
      <vt:variant>
        <vt:i4>68</vt:i4>
      </vt:variant>
      <vt:variant>
        <vt:i4>0</vt:i4>
      </vt:variant>
      <vt:variant>
        <vt:i4>5</vt:i4>
      </vt:variant>
      <vt:variant>
        <vt:lpwstr/>
      </vt:variant>
      <vt:variant>
        <vt:lpwstr>_Toc447721339</vt:lpwstr>
      </vt:variant>
      <vt:variant>
        <vt:i4>1441842</vt:i4>
      </vt:variant>
      <vt:variant>
        <vt:i4>62</vt:i4>
      </vt:variant>
      <vt:variant>
        <vt:i4>0</vt:i4>
      </vt:variant>
      <vt:variant>
        <vt:i4>5</vt:i4>
      </vt:variant>
      <vt:variant>
        <vt:lpwstr/>
      </vt:variant>
      <vt:variant>
        <vt:lpwstr>_Toc447721338</vt:lpwstr>
      </vt:variant>
      <vt:variant>
        <vt:i4>1441842</vt:i4>
      </vt:variant>
      <vt:variant>
        <vt:i4>56</vt:i4>
      </vt:variant>
      <vt:variant>
        <vt:i4>0</vt:i4>
      </vt:variant>
      <vt:variant>
        <vt:i4>5</vt:i4>
      </vt:variant>
      <vt:variant>
        <vt:lpwstr/>
      </vt:variant>
      <vt:variant>
        <vt:lpwstr>_Toc447721337</vt:lpwstr>
      </vt:variant>
      <vt:variant>
        <vt:i4>1441842</vt:i4>
      </vt:variant>
      <vt:variant>
        <vt:i4>50</vt:i4>
      </vt:variant>
      <vt:variant>
        <vt:i4>0</vt:i4>
      </vt:variant>
      <vt:variant>
        <vt:i4>5</vt:i4>
      </vt:variant>
      <vt:variant>
        <vt:lpwstr/>
      </vt:variant>
      <vt:variant>
        <vt:lpwstr>_Toc447721336</vt:lpwstr>
      </vt:variant>
      <vt:variant>
        <vt:i4>1441842</vt:i4>
      </vt:variant>
      <vt:variant>
        <vt:i4>44</vt:i4>
      </vt:variant>
      <vt:variant>
        <vt:i4>0</vt:i4>
      </vt:variant>
      <vt:variant>
        <vt:i4>5</vt:i4>
      </vt:variant>
      <vt:variant>
        <vt:lpwstr/>
      </vt:variant>
      <vt:variant>
        <vt:lpwstr>_Toc447721335</vt:lpwstr>
      </vt:variant>
      <vt:variant>
        <vt:i4>1441842</vt:i4>
      </vt:variant>
      <vt:variant>
        <vt:i4>38</vt:i4>
      </vt:variant>
      <vt:variant>
        <vt:i4>0</vt:i4>
      </vt:variant>
      <vt:variant>
        <vt:i4>5</vt:i4>
      </vt:variant>
      <vt:variant>
        <vt:lpwstr/>
      </vt:variant>
      <vt:variant>
        <vt:lpwstr>_Toc447721334</vt:lpwstr>
      </vt:variant>
      <vt:variant>
        <vt:i4>1441842</vt:i4>
      </vt:variant>
      <vt:variant>
        <vt:i4>32</vt:i4>
      </vt:variant>
      <vt:variant>
        <vt:i4>0</vt:i4>
      </vt:variant>
      <vt:variant>
        <vt:i4>5</vt:i4>
      </vt:variant>
      <vt:variant>
        <vt:lpwstr/>
      </vt:variant>
      <vt:variant>
        <vt:lpwstr>_Toc447721333</vt:lpwstr>
      </vt:variant>
      <vt:variant>
        <vt:i4>1441842</vt:i4>
      </vt:variant>
      <vt:variant>
        <vt:i4>26</vt:i4>
      </vt:variant>
      <vt:variant>
        <vt:i4>0</vt:i4>
      </vt:variant>
      <vt:variant>
        <vt:i4>5</vt:i4>
      </vt:variant>
      <vt:variant>
        <vt:lpwstr/>
      </vt:variant>
      <vt:variant>
        <vt:lpwstr>_Toc447721332</vt:lpwstr>
      </vt:variant>
      <vt:variant>
        <vt:i4>1441842</vt:i4>
      </vt:variant>
      <vt:variant>
        <vt:i4>20</vt:i4>
      </vt:variant>
      <vt:variant>
        <vt:i4>0</vt:i4>
      </vt:variant>
      <vt:variant>
        <vt:i4>5</vt:i4>
      </vt:variant>
      <vt:variant>
        <vt:lpwstr/>
      </vt:variant>
      <vt:variant>
        <vt:lpwstr>_Toc447721331</vt:lpwstr>
      </vt:variant>
      <vt:variant>
        <vt:i4>1441842</vt:i4>
      </vt:variant>
      <vt:variant>
        <vt:i4>14</vt:i4>
      </vt:variant>
      <vt:variant>
        <vt:i4>0</vt:i4>
      </vt:variant>
      <vt:variant>
        <vt:i4>5</vt:i4>
      </vt:variant>
      <vt:variant>
        <vt:lpwstr/>
      </vt:variant>
      <vt:variant>
        <vt:lpwstr>_Toc447721330</vt:lpwstr>
      </vt:variant>
      <vt:variant>
        <vt:i4>1507378</vt:i4>
      </vt:variant>
      <vt:variant>
        <vt:i4>8</vt:i4>
      </vt:variant>
      <vt:variant>
        <vt:i4>0</vt:i4>
      </vt:variant>
      <vt:variant>
        <vt:i4>5</vt:i4>
      </vt:variant>
      <vt:variant>
        <vt:lpwstr/>
      </vt:variant>
      <vt:variant>
        <vt:lpwstr>_Toc447721329</vt:lpwstr>
      </vt:variant>
      <vt:variant>
        <vt:i4>1507378</vt:i4>
      </vt:variant>
      <vt:variant>
        <vt:i4>2</vt:i4>
      </vt:variant>
      <vt:variant>
        <vt:i4>0</vt:i4>
      </vt:variant>
      <vt:variant>
        <vt:i4>5</vt:i4>
      </vt:variant>
      <vt:variant>
        <vt:lpwstr/>
      </vt:variant>
      <vt:variant>
        <vt:lpwstr>_Toc447721328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Anna CZERSKA</dc:creator>
  <cp:lastModifiedBy>Martin White</cp:lastModifiedBy>
  <cp:revision>3</cp:revision>
  <cp:lastPrinted>2017-12-11T12:43:00Z</cp:lastPrinted>
  <dcterms:created xsi:type="dcterms:W3CDTF">2019-06-11T09:15:00Z</dcterms:created>
  <dcterms:modified xsi:type="dcterms:W3CDTF">2019-06-11T09:15:00Z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